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4E7" w:rsidRPr="005C3ACC" w:rsidRDefault="00B204E7" w:rsidP="00B0069A">
      <w:pPr>
        <w:pStyle w:val="Tekstpodstawowy"/>
        <w:jc w:val="center"/>
        <w:rPr>
          <w:rFonts w:ascii="Tahoma" w:hAnsi="Tahoma" w:cs="Tahoma"/>
          <w:b/>
          <w:bCs/>
          <w:sz w:val="16"/>
          <w:szCs w:val="16"/>
        </w:rPr>
      </w:pPr>
    </w:p>
    <w:p w:rsidR="00A07B9B" w:rsidRPr="005C3ACC" w:rsidRDefault="00A07B9B" w:rsidP="00361883">
      <w:pPr>
        <w:pStyle w:val="Tekstpodstawowy"/>
        <w:jc w:val="center"/>
        <w:rPr>
          <w:rFonts w:ascii="Tahoma" w:hAnsi="Tahoma" w:cs="Tahoma"/>
          <w:b/>
          <w:bCs/>
          <w:sz w:val="36"/>
          <w:szCs w:val="36"/>
        </w:rPr>
      </w:pPr>
    </w:p>
    <w:p w:rsidR="00361883" w:rsidRPr="005C3ACC" w:rsidRDefault="00361883" w:rsidP="00361883">
      <w:pPr>
        <w:pStyle w:val="Tekstpodstawowy"/>
        <w:jc w:val="center"/>
        <w:rPr>
          <w:rFonts w:ascii="Tahoma" w:hAnsi="Tahoma" w:cs="Tahoma"/>
          <w:b/>
          <w:bCs/>
          <w:sz w:val="44"/>
          <w:szCs w:val="44"/>
        </w:rPr>
      </w:pPr>
      <w:r w:rsidRPr="005C3ACC">
        <w:rPr>
          <w:rFonts w:ascii="Tahoma" w:hAnsi="Tahoma" w:cs="Tahoma"/>
          <w:b/>
          <w:bCs/>
          <w:sz w:val="44"/>
          <w:szCs w:val="44"/>
        </w:rPr>
        <w:t xml:space="preserve">SPECYFIKACJA ISTOTNYCH  </w:t>
      </w:r>
    </w:p>
    <w:p w:rsidR="00361883" w:rsidRPr="005C3ACC" w:rsidRDefault="00361883" w:rsidP="00361883">
      <w:pPr>
        <w:pStyle w:val="Tekstpodstawowy"/>
        <w:jc w:val="center"/>
        <w:rPr>
          <w:rFonts w:ascii="Tahoma" w:hAnsi="Tahoma" w:cs="Tahoma"/>
          <w:b/>
          <w:bCs/>
          <w:sz w:val="40"/>
          <w:szCs w:val="40"/>
        </w:rPr>
      </w:pPr>
      <w:r w:rsidRPr="005C3ACC">
        <w:rPr>
          <w:rFonts w:ascii="Tahoma" w:hAnsi="Tahoma" w:cs="Tahoma"/>
          <w:b/>
          <w:bCs/>
          <w:sz w:val="44"/>
          <w:szCs w:val="44"/>
        </w:rPr>
        <w:t>WARUNKÓW ZAMÓWIENIA</w:t>
      </w:r>
    </w:p>
    <w:p w:rsidR="00361883" w:rsidRPr="005C3ACC" w:rsidRDefault="00361883" w:rsidP="00361883">
      <w:pPr>
        <w:pStyle w:val="Tekstpodstawowy"/>
        <w:jc w:val="center"/>
        <w:rPr>
          <w:rFonts w:ascii="Tahoma" w:hAnsi="Tahoma" w:cs="Tahoma"/>
          <w:b/>
          <w:bCs/>
        </w:rPr>
      </w:pPr>
    </w:p>
    <w:p w:rsidR="0001186B" w:rsidRPr="005C3ACC" w:rsidRDefault="0001186B" w:rsidP="00361883">
      <w:pPr>
        <w:pStyle w:val="Tekstpodstawowy"/>
        <w:jc w:val="center"/>
        <w:rPr>
          <w:rFonts w:ascii="Tahoma" w:hAnsi="Tahoma" w:cs="Tahoma"/>
          <w:b/>
          <w:bCs/>
          <w:sz w:val="16"/>
          <w:szCs w:val="16"/>
        </w:rPr>
      </w:pPr>
    </w:p>
    <w:p w:rsidR="00361883" w:rsidRPr="005C3ACC" w:rsidRDefault="00361883" w:rsidP="00361883">
      <w:pPr>
        <w:pStyle w:val="Tekstpodstawowy"/>
        <w:jc w:val="left"/>
        <w:rPr>
          <w:rFonts w:ascii="Tahoma" w:hAnsi="Tahoma" w:cs="Tahoma"/>
          <w:b/>
          <w:bCs/>
          <w:sz w:val="32"/>
          <w:szCs w:val="32"/>
        </w:rPr>
      </w:pPr>
      <w:r w:rsidRPr="005C3ACC">
        <w:rPr>
          <w:rFonts w:ascii="Tahoma" w:hAnsi="Tahoma" w:cs="Tahoma"/>
          <w:b/>
          <w:bCs/>
          <w:sz w:val="32"/>
          <w:szCs w:val="32"/>
        </w:rPr>
        <w:t>Zamawiający:</w:t>
      </w:r>
    </w:p>
    <w:p w:rsidR="00361883" w:rsidRPr="005C3ACC" w:rsidRDefault="00361883" w:rsidP="00361883">
      <w:pPr>
        <w:rPr>
          <w:rFonts w:ascii="Tahoma" w:hAnsi="Tahoma" w:cs="Tahoma"/>
          <w:b/>
          <w:bC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09"/>
      </w:tblGrid>
      <w:tr w:rsidR="00361883" w:rsidRPr="005C3ACC" w:rsidTr="00E72FA1">
        <w:trPr>
          <w:jc w:val="center"/>
        </w:trPr>
        <w:tc>
          <w:tcPr>
            <w:tcW w:w="9209" w:type="dxa"/>
          </w:tcPr>
          <w:p w:rsidR="00361883" w:rsidRPr="005C3ACC" w:rsidRDefault="00361883" w:rsidP="00E72FA1">
            <w:pPr>
              <w:pStyle w:val="Nagwek1"/>
              <w:jc w:val="left"/>
              <w:rPr>
                <w:rFonts w:ascii="Tahoma" w:hAnsi="Tahoma" w:cs="Tahoma"/>
                <w:sz w:val="16"/>
                <w:szCs w:val="16"/>
              </w:rPr>
            </w:pPr>
          </w:p>
          <w:p w:rsidR="00361883" w:rsidRPr="005C3ACC" w:rsidRDefault="00361883" w:rsidP="00E72FA1">
            <w:pPr>
              <w:pStyle w:val="Nagwek1"/>
              <w:rPr>
                <w:rFonts w:ascii="Tahoma" w:hAnsi="Tahoma" w:cs="Tahoma"/>
                <w:sz w:val="32"/>
                <w:szCs w:val="32"/>
              </w:rPr>
            </w:pPr>
            <w:r w:rsidRPr="005C3ACC">
              <w:rPr>
                <w:rFonts w:ascii="Tahoma" w:hAnsi="Tahoma" w:cs="Tahoma"/>
                <w:sz w:val="32"/>
                <w:szCs w:val="32"/>
              </w:rPr>
              <w:t xml:space="preserve">Gmina Nowa Sól – Miasto </w:t>
            </w:r>
          </w:p>
          <w:p w:rsidR="00361883" w:rsidRPr="005C3ACC" w:rsidRDefault="00361883" w:rsidP="00E72FA1">
            <w:pPr>
              <w:pStyle w:val="Nagwek1"/>
              <w:rPr>
                <w:rFonts w:ascii="Tahoma" w:hAnsi="Tahoma" w:cs="Tahoma"/>
                <w:sz w:val="32"/>
                <w:szCs w:val="32"/>
              </w:rPr>
            </w:pPr>
            <w:r w:rsidRPr="005C3ACC">
              <w:rPr>
                <w:rFonts w:ascii="Tahoma" w:hAnsi="Tahoma" w:cs="Tahoma"/>
                <w:sz w:val="32"/>
                <w:szCs w:val="32"/>
              </w:rPr>
              <w:t>ul. Marszałka Józefa Piłsudskiego 12</w:t>
            </w:r>
          </w:p>
          <w:p w:rsidR="00361883" w:rsidRPr="005C3ACC" w:rsidRDefault="00361883" w:rsidP="00E72FA1">
            <w:pPr>
              <w:jc w:val="center"/>
              <w:rPr>
                <w:rFonts w:ascii="Tahoma" w:hAnsi="Tahoma" w:cs="Tahoma"/>
                <w:b/>
                <w:bCs/>
                <w:sz w:val="32"/>
                <w:szCs w:val="32"/>
              </w:rPr>
            </w:pPr>
            <w:r w:rsidRPr="005C3ACC">
              <w:rPr>
                <w:rFonts w:ascii="Tahoma" w:hAnsi="Tahoma" w:cs="Tahoma"/>
                <w:b/>
                <w:bCs/>
                <w:sz w:val="32"/>
                <w:szCs w:val="32"/>
              </w:rPr>
              <w:t>67 – 100 Nowa Sól</w:t>
            </w:r>
          </w:p>
          <w:p w:rsidR="00361883" w:rsidRPr="005C3ACC" w:rsidRDefault="00361883" w:rsidP="00E72FA1">
            <w:pPr>
              <w:jc w:val="center"/>
              <w:rPr>
                <w:rFonts w:ascii="Tahoma" w:hAnsi="Tahoma" w:cs="Tahoma"/>
              </w:rPr>
            </w:pPr>
          </w:p>
        </w:tc>
      </w:tr>
    </w:tbl>
    <w:p w:rsidR="00AB5170" w:rsidRPr="005C3ACC" w:rsidRDefault="00AB5170" w:rsidP="00361883">
      <w:pPr>
        <w:tabs>
          <w:tab w:val="left" w:pos="3075"/>
        </w:tabs>
        <w:rPr>
          <w:rFonts w:ascii="Tahoma" w:hAnsi="Tahoma" w:cs="Tahoma"/>
          <w:b/>
          <w:bCs/>
          <w:sz w:val="28"/>
          <w:szCs w:val="28"/>
        </w:rPr>
      </w:pPr>
    </w:p>
    <w:p w:rsidR="00361883" w:rsidRPr="005C3ACC" w:rsidRDefault="00361883" w:rsidP="00361883">
      <w:pPr>
        <w:rPr>
          <w:rFonts w:ascii="Tahoma" w:hAnsi="Tahoma" w:cs="Tahoma"/>
          <w:b/>
          <w:bCs/>
          <w:sz w:val="32"/>
          <w:szCs w:val="32"/>
        </w:rPr>
      </w:pPr>
      <w:r w:rsidRPr="005C3ACC">
        <w:rPr>
          <w:rFonts w:ascii="Tahoma" w:hAnsi="Tahoma" w:cs="Tahoma"/>
          <w:b/>
          <w:bCs/>
          <w:sz w:val="32"/>
          <w:szCs w:val="32"/>
        </w:rPr>
        <w:t>Przedmiot zamówienia:</w:t>
      </w:r>
    </w:p>
    <w:p w:rsidR="00361883" w:rsidRPr="005C3ACC" w:rsidRDefault="00361883" w:rsidP="00361883">
      <w:pPr>
        <w:jc w:val="center"/>
        <w:rPr>
          <w:rFonts w:ascii="Tahoma" w:hAnsi="Tahoma" w:cs="Tahoma"/>
          <w:b/>
          <w:bCs/>
          <w:sz w:val="16"/>
          <w:szCs w:val="16"/>
        </w:rPr>
      </w:pP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67"/>
      </w:tblGrid>
      <w:tr w:rsidR="00361883" w:rsidRPr="005C3ACC" w:rsidTr="00DB726A">
        <w:trPr>
          <w:trHeight w:val="2386"/>
          <w:jc w:val="center"/>
        </w:trPr>
        <w:tc>
          <w:tcPr>
            <w:tcW w:w="9167" w:type="dxa"/>
            <w:vAlign w:val="center"/>
          </w:tcPr>
          <w:p w:rsidR="005B7E96" w:rsidRPr="005C3ACC" w:rsidRDefault="00C02059" w:rsidP="00C02059">
            <w:pPr>
              <w:jc w:val="center"/>
              <w:rPr>
                <w:rFonts w:ascii="Tahoma" w:hAnsi="Tahoma" w:cs="Tahoma"/>
                <w:b/>
                <w:bCs/>
                <w:sz w:val="32"/>
                <w:szCs w:val="32"/>
              </w:rPr>
            </w:pPr>
            <w:bookmarkStart w:id="0" w:name="_Hlk22212564"/>
            <w:r w:rsidRPr="005C3ACC">
              <w:rPr>
                <w:rFonts w:ascii="Tahoma" w:hAnsi="Tahoma" w:cs="Tahoma"/>
                <w:b/>
                <w:bCs/>
                <w:sz w:val="32"/>
                <w:szCs w:val="32"/>
              </w:rPr>
              <w:t xml:space="preserve">Pełnienie nadzoru inwestorskiego </w:t>
            </w:r>
            <w:r w:rsidR="005B7E96" w:rsidRPr="005C3ACC">
              <w:rPr>
                <w:rFonts w:ascii="Tahoma" w:hAnsi="Tahoma" w:cs="Tahoma"/>
                <w:b/>
                <w:bCs/>
                <w:sz w:val="32"/>
                <w:szCs w:val="32"/>
              </w:rPr>
              <w:t>nad zadani</w:t>
            </w:r>
            <w:r w:rsidR="00C6474D" w:rsidRPr="005C3ACC">
              <w:rPr>
                <w:rFonts w:ascii="Tahoma" w:hAnsi="Tahoma" w:cs="Tahoma"/>
                <w:b/>
                <w:bCs/>
                <w:sz w:val="32"/>
                <w:szCs w:val="32"/>
              </w:rPr>
              <w:t>em</w:t>
            </w:r>
            <w:r w:rsidR="005B7E96" w:rsidRPr="005C3ACC">
              <w:rPr>
                <w:rFonts w:ascii="Tahoma" w:hAnsi="Tahoma" w:cs="Tahoma"/>
                <w:b/>
                <w:bCs/>
                <w:sz w:val="32"/>
                <w:szCs w:val="32"/>
              </w:rPr>
              <w:t xml:space="preserve"> inwestycyjn</w:t>
            </w:r>
            <w:r w:rsidR="00C6474D" w:rsidRPr="005C3ACC">
              <w:rPr>
                <w:rFonts w:ascii="Tahoma" w:hAnsi="Tahoma" w:cs="Tahoma"/>
                <w:b/>
                <w:bCs/>
                <w:sz w:val="32"/>
                <w:szCs w:val="32"/>
              </w:rPr>
              <w:t>ym</w:t>
            </w:r>
            <w:r w:rsidR="005B7E96" w:rsidRPr="005C3ACC">
              <w:rPr>
                <w:rFonts w:ascii="Tahoma" w:hAnsi="Tahoma" w:cs="Tahoma"/>
                <w:b/>
                <w:bCs/>
                <w:sz w:val="32"/>
                <w:szCs w:val="32"/>
              </w:rPr>
              <w:t xml:space="preserve"> p.n. </w:t>
            </w:r>
            <w:r w:rsidR="00FC374C" w:rsidRPr="00FC374C">
              <w:rPr>
                <w:rFonts w:ascii="Tahoma" w:hAnsi="Tahoma" w:cs="Tahoma"/>
                <w:b/>
                <w:bCs/>
                <w:sz w:val="32"/>
                <w:szCs w:val="32"/>
              </w:rPr>
              <w:t>Przebudowa i zmiana sposobu użytkowania budynku i terenu Gimnazjum nr 3 na Centrum Aktywności Społecznej „CAS”</w:t>
            </w:r>
            <w:bookmarkEnd w:id="0"/>
            <w:r w:rsidR="00FE56BD">
              <w:rPr>
                <w:rFonts w:ascii="Tahoma" w:hAnsi="Tahoma" w:cs="Tahoma"/>
                <w:b/>
                <w:bCs/>
                <w:sz w:val="32"/>
                <w:szCs w:val="32"/>
              </w:rPr>
              <w:t>.</w:t>
            </w:r>
          </w:p>
        </w:tc>
      </w:tr>
    </w:tbl>
    <w:p w:rsidR="00361883" w:rsidRPr="005C3ACC" w:rsidRDefault="00361883" w:rsidP="00361883">
      <w:pPr>
        <w:ind w:left="2832" w:firstLine="708"/>
        <w:rPr>
          <w:rFonts w:ascii="Tahoma" w:hAnsi="Tahoma" w:cs="Tahoma"/>
        </w:rPr>
      </w:pPr>
    </w:p>
    <w:p w:rsidR="00461E1C" w:rsidRPr="005C3ACC" w:rsidRDefault="00361883" w:rsidP="00461E1C">
      <w:pPr>
        <w:pStyle w:val="Default"/>
        <w:jc w:val="center"/>
        <w:rPr>
          <w:rFonts w:ascii="Tahoma" w:hAnsi="Tahoma" w:cs="Tahoma"/>
          <w:color w:val="auto"/>
          <w:sz w:val="20"/>
          <w:szCs w:val="20"/>
        </w:rPr>
      </w:pPr>
      <w:r w:rsidRPr="005C3ACC">
        <w:rPr>
          <w:rFonts w:ascii="Tahoma" w:hAnsi="Tahoma" w:cs="Tahoma"/>
          <w:noProof/>
          <w:color w:val="auto"/>
          <w:sz w:val="28"/>
          <w:szCs w:val="28"/>
        </w:rPr>
        <w:tab/>
      </w:r>
      <w:r w:rsidR="00461E1C" w:rsidRPr="005C3ACC">
        <w:rPr>
          <w:rFonts w:ascii="Tahoma" w:hAnsi="Tahoma" w:cs="Tahoma"/>
          <w:color w:val="auto"/>
          <w:sz w:val="20"/>
          <w:szCs w:val="20"/>
        </w:rPr>
        <w:t>Postępowanie prowadzone dla zamówienia publicznego o wartości szacunkowej zamówienia nie</w:t>
      </w:r>
      <w:r w:rsidR="00461E1C" w:rsidRPr="005C3ACC">
        <w:rPr>
          <w:rFonts w:ascii="Tahoma" w:eastAsia="Calibri" w:hAnsi="Tahoma" w:cs="Tahoma"/>
          <w:color w:val="auto"/>
          <w:sz w:val="20"/>
          <w:szCs w:val="20"/>
        </w:rPr>
        <w:t xml:space="preserve">przekraczającej równowartość kwoty określonej w przepisach wydanych na podstawie art. 11 ust. 8  ustawy Prawo zamówień publicznych w odniesieniu do </w:t>
      </w:r>
      <w:r w:rsidR="00937B16" w:rsidRPr="005C3ACC">
        <w:rPr>
          <w:rFonts w:ascii="Tahoma" w:eastAsia="Calibri" w:hAnsi="Tahoma" w:cs="Tahoma"/>
          <w:color w:val="auto"/>
          <w:sz w:val="20"/>
          <w:szCs w:val="20"/>
        </w:rPr>
        <w:t>usług</w:t>
      </w:r>
      <w:r w:rsidR="00461E1C" w:rsidRPr="005C3ACC">
        <w:rPr>
          <w:rFonts w:ascii="Tahoma" w:eastAsia="Calibri" w:hAnsi="Tahoma" w:cs="Tahoma"/>
          <w:color w:val="auto"/>
          <w:sz w:val="20"/>
          <w:szCs w:val="20"/>
        </w:rPr>
        <w:t xml:space="preserve"> tj. </w:t>
      </w:r>
      <w:r w:rsidR="00937B16" w:rsidRPr="005C3ACC">
        <w:rPr>
          <w:rFonts w:ascii="Tahoma" w:eastAsia="Calibri" w:hAnsi="Tahoma" w:cs="Tahoma"/>
          <w:color w:val="auto"/>
          <w:sz w:val="20"/>
          <w:szCs w:val="20"/>
        </w:rPr>
        <w:t xml:space="preserve">równowartości </w:t>
      </w:r>
      <w:r w:rsidR="00461E1C" w:rsidRPr="005C3ACC">
        <w:rPr>
          <w:rFonts w:ascii="Tahoma" w:eastAsia="Calibri" w:hAnsi="Tahoma" w:cs="Tahoma"/>
          <w:bCs/>
          <w:color w:val="auto"/>
          <w:sz w:val="20"/>
          <w:szCs w:val="20"/>
        </w:rPr>
        <w:t xml:space="preserve">kwoty </w:t>
      </w:r>
      <w:r w:rsidR="00937B16" w:rsidRPr="005C3ACC">
        <w:rPr>
          <w:rFonts w:ascii="Tahoma" w:eastAsia="Calibri" w:hAnsi="Tahoma" w:cs="Tahoma"/>
          <w:bCs/>
          <w:color w:val="auto"/>
          <w:sz w:val="20"/>
          <w:szCs w:val="20"/>
        </w:rPr>
        <w:t>221</w:t>
      </w:r>
      <w:r w:rsidR="00461E1C" w:rsidRPr="005C3ACC">
        <w:rPr>
          <w:rFonts w:ascii="Tahoma" w:eastAsia="Calibri" w:hAnsi="Tahoma" w:cs="Tahoma"/>
          <w:bCs/>
          <w:color w:val="auto"/>
          <w:sz w:val="20"/>
          <w:szCs w:val="20"/>
        </w:rPr>
        <w:t>.000</w:t>
      </w:r>
      <w:r w:rsidR="00584FF6" w:rsidRPr="005C3ACC">
        <w:rPr>
          <w:rFonts w:ascii="Tahoma" w:hAnsi="Tahoma" w:cs="Tahoma"/>
          <w:color w:val="auto"/>
          <w:sz w:val="20"/>
          <w:szCs w:val="20"/>
        </w:rPr>
        <w:t> </w:t>
      </w:r>
      <w:r w:rsidR="00461E1C" w:rsidRPr="005C3ACC">
        <w:rPr>
          <w:rFonts w:ascii="Tahoma" w:hAnsi="Tahoma" w:cs="Tahoma"/>
          <w:color w:val="auto"/>
          <w:sz w:val="20"/>
          <w:szCs w:val="20"/>
        </w:rPr>
        <w:t>euro.</w:t>
      </w:r>
    </w:p>
    <w:p w:rsidR="00826113" w:rsidRPr="005C3ACC" w:rsidRDefault="00826113" w:rsidP="00826113">
      <w:pPr>
        <w:tabs>
          <w:tab w:val="left" w:pos="780"/>
        </w:tabs>
        <w:rPr>
          <w:rFonts w:ascii="Tahoma" w:hAnsi="Tahoma" w:cs="Tahoma"/>
          <w:b/>
          <w:bCs/>
        </w:rPr>
      </w:pPr>
    </w:p>
    <w:p w:rsidR="00937B16" w:rsidRPr="005C3ACC" w:rsidRDefault="00937B16" w:rsidP="00826113">
      <w:pPr>
        <w:tabs>
          <w:tab w:val="left" w:pos="780"/>
        </w:tabs>
        <w:rPr>
          <w:rFonts w:ascii="Tahoma" w:hAnsi="Tahoma" w:cs="Tahoma"/>
          <w:b/>
          <w:bCs/>
        </w:rPr>
      </w:pPr>
    </w:p>
    <w:p w:rsidR="009C7654" w:rsidRPr="005C3ACC" w:rsidRDefault="009C7654" w:rsidP="009C7654">
      <w:pPr>
        <w:rPr>
          <w:rFonts w:ascii="Tahoma" w:hAnsi="Tahoma" w:cs="Tahoma"/>
          <w:sz w:val="16"/>
          <w:szCs w:val="16"/>
        </w:rPr>
      </w:pPr>
    </w:p>
    <w:p w:rsidR="00361883" w:rsidRPr="005C3ACC" w:rsidRDefault="00361883" w:rsidP="00361883">
      <w:pPr>
        <w:rPr>
          <w:rFonts w:ascii="Tahoma" w:hAnsi="Tahoma" w:cs="Tahoma"/>
          <w:noProof/>
          <w:sz w:val="28"/>
          <w:szCs w:val="28"/>
        </w:rPr>
      </w:pPr>
      <w:r w:rsidRPr="005C3ACC">
        <w:rPr>
          <w:rFonts w:ascii="Tahoma" w:hAnsi="Tahoma" w:cs="Tahoma"/>
          <w:noProof/>
          <w:sz w:val="28"/>
          <w:szCs w:val="28"/>
        </w:rPr>
        <w:t xml:space="preserve">Opracował:                                              </w:t>
      </w:r>
      <w:r w:rsidRPr="005C3ACC">
        <w:rPr>
          <w:rFonts w:ascii="Tahoma" w:hAnsi="Tahoma" w:cs="Tahoma"/>
          <w:noProof/>
          <w:sz w:val="28"/>
          <w:szCs w:val="28"/>
        </w:rPr>
        <w:tab/>
      </w:r>
      <w:r w:rsidRPr="005C3ACC">
        <w:rPr>
          <w:rFonts w:ascii="Tahoma" w:hAnsi="Tahoma" w:cs="Tahoma"/>
          <w:noProof/>
          <w:sz w:val="28"/>
          <w:szCs w:val="28"/>
        </w:rPr>
        <w:tab/>
        <w:t xml:space="preserve">          Zatwierdził:</w:t>
      </w:r>
    </w:p>
    <w:p w:rsidR="00361883" w:rsidRPr="005C3ACC" w:rsidRDefault="00361883" w:rsidP="00361883">
      <w:pPr>
        <w:jc w:val="center"/>
        <w:rPr>
          <w:rFonts w:ascii="Tahoma" w:hAnsi="Tahoma" w:cs="Tahoma"/>
          <w:sz w:val="28"/>
          <w:szCs w:val="28"/>
        </w:rPr>
      </w:pPr>
    </w:p>
    <w:p w:rsidR="00603BDC" w:rsidRPr="005C3ACC" w:rsidRDefault="00603BDC" w:rsidP="00361883">
      <w:pPr>
        <w:jc w:val="center"/>
        <w:rPr>
          <w:rFonts w:ascii="Tahoma" w:hAnsi="Tahoma" w:cs="Tahoma"/>
          <w:sz w:val="28"/>
          <w:szCs w:val="28"/>
        </w:rPr>
      </w:pPr>
    </w:p>
    <w:p w:rsidR="008C13F4" w:rsidRDefault="008C13F4" w:rsidP="00E40AE8">
      <w:pPr>
        <w:tabs>
          <w:tab w:val="left" w:pos="6015"/>
        </w:tabs>
        <w:jc w:val="center"/>
        <w:rPr>
          <w:rFonts w:ascii="Tahoma" w:hAnsi="Tahoma" w:cs="Tahoma"/>
          <w:sz w:val="28"/>
          <w:szCs w:val="28"/>
        </w:rPr>
      </w:pPr>
    </w:p>
    <w:p w:rsidR="00FE56BD" w:rsidRDefault="00FE56BD" w:rsidP="00E40AE8">
      <w:pPr>
        <w:tabs>
          <w:tab w:val="left" w:pos="6015"/>
        </w:tabs>
        <w:jc w:val="center"/>
        <w:rPr>
          <w:rFonts w:ascii="Tahoma" w:hAnsi="Tahoma" w:cs="Tahoma"/>
          <w:sz w:val="28"/>
          <w:szCs w:val="28"/>
        </w:rPr>
      </w:pPr>
    </w:p>
    <w:p w:rsidR="00FE56BD" w:rsidRDefault="00FE56BD" w:rsidP="00E40AE8">
      <w:pPr>
        <w:tabs>
          <w:tab w:val="left" w:pos="6015"/>
        </w:tabs>
        <w:jc w:val="center"/>
        <w:rPr>
          <w:rFonts w:ascii="Tahoma" w:hAnsi="Tahoma" w:cs="Tahoma"/>
          <w:sz w:val="28"/>
          <w:szCs w:val="28"/>
        </w:rPr>
      </w:pPr>
    </w:p>
    <w:p w:rsidR="00FE56BD" w:rsidRDefault="00FE56BD" w:rsidP="00E40AE8">
      <w:pPr>
        <w:tabs>
          <w:tab w:val="left" w:pos="6015"/>
        </w:tabs>
        <w:jc w:val="center"/>
        <w:rPr>
          <w:rFonts w:ascii="Tahoma" w:hAnsi="Tahoma" w:cs="Tahoma"/>
          <w:sz w:val="28"/>
          <w:szCs w:val="28"/>
        </w:rPr>
      </w:pPr>
    </w:p>
    <w:p w:rsidR="00FE56BD" w:rsidRDefault="00FE56BD" w:rsidP="00E40AE8">
      <w:pPr>
        <w:tabs>
          <w:tab w:val="left" w:pos="6015"/>
        </w:tabs>
        <w:jc w:val="center"/>
        <w:rPr>
          <w:rFonts w:ascii="Tahoma" w:hAnsi="Tahoma" w:cs="Tahoma"/>
          <w:sz w:val="28"/>
          <w:szCs w:val="28"/>
        </w:rPr>
      </w:pPr>
    </w:p>
    <w:p w:rsidR="00FE56BD" w:rsidRPr="005C3ACC" w:rsidRDefault="00FE56BD" w:rsidP="00E40AE8">
      <w:pPr>
        <w:tabs>
          <w:tab w:val="left" w:pos="6015"/>
        </w:tabs>
        <w:jc w:val="center"/>
        <w:rPr>
          <w:rFonts w:ascii="Tahoma" w:hAnsi="Tahoma" w:cs="Tahoma"/>
          <w:sz w:val="28"/>
          <w:szCs w:val="28"/>
        </w:rPr>
      </w:pPr>
    </w:p>
    <w:p w:rsidR="00937B16" w:rsidRPr="005C3ACC" w:rsidRDefault="00937B16" w:rsidP="00E40AE8">
      <w:pPr>
        <w:tabs>
          <w:tab w:val="left" w:pos="6015"/>
        </w:tabs>
        <w:jc w:val="center"/>
        <w:rPr>
          <w:rFonts w:ascii="Tahoma" w:hAnsi="Tahoma" w:cs="Tahoma"/>
          <w:sz w:val="28"/>
          <w:szCs w:val="28"/>
        </w:rPr>
      </w:pPr>
    </w:p>
    <w:p w:rsidR="00361883" w:rsidRPr="005C3ACC" w:rsidRDefault="00361883" w:rsidP="00E40AE8">
      <w:pPr>
        <w:tabs>
          <w:tab w:val="left" w:pos="6015"/>
        </w:tabs>
        <w:jc w:val="center"/>
        <w:rPr>
          <w:rFonts w:ascii="Tahoma" w:hAnsi="Tahoma" w:cs="Tahoma"/>
          <w:sz w:val="28"/>
          <w:szCs w:val="28"/>
        </w:rPr>
      </w:pPr>
      <w:r w:rsidRPr="005C3ACC">
        <w:rPr>
          <w:rFonts w:ascii="Tahoma" w:hAnsi="Tahoma" w:cs="Tahoma"/>
          <w:sz w:val="28"/>
          <w:szCs w:val="28"/>
        </w:rPr>
        <w:t xml:space="preserve">Nowa Sól, dnia </w:t>
      </w:r>
      <w:r w:rsidR="00DE1CB0">
        <w:rPr>
          <w:rFonts w:ascii="Tahoma" w:hAnsi="Tahoma" w:cs="Tahoma"/>
          <w:sz w:val="28"/>
          <w:szCs w:val="28"/>
        </w:rPr>
        <w:t>2</w:t>
      </w:r>
      <w:r w:rsidR="00FE56BD">
        <w:rPr>
          <w:rFonts w:ascii="Tahoma" w:hAnsi="Tahoma" w:cs="Tahoma"/>
          <w:sz w:val="28"/>
          <w:szCs w:val="28"/>
        </w:rPr>
        <w:t xml:space="preserve"> marca</w:t>
      </w:r>
      <w:r w:rsidR="002229BC" w:rsidRPr="005C3ACC">
        <w:rPr>
          <w:rFonts w:ascii="Tahoma" w:hAnsi="Tahoma" w:cs="Tahoma"/>
          <w:sz w:val="28"/>
          <w:szCs w:val="28"/>
        </w:rPr>
        <w:t xml:space="preserve"> 20</w:t>
      </w:r>
      <w:r w:rsidR="00FE56BD">
        <w:rPr>
          <w:rFonts w:ascii="Tahoma" w:hAnsi="Tahoma" w:cs="Tahoma"/>
          <w:sz w:val="28"/>
          <w:szCs w:val="28"/>
        </w:rPr>
        <w:t>20</w:t>
      </w:r>
      <w:r w:rsidRPr="005C3ACC">
        <w:rPr>
          <w:rFonts w:ascii="Tahoma" w:hAnsi="Tahoma" w:cs="Tahoma"/>
          <w:sz w:val="28"/>
          <w:szCs w:val="28"/>
        </w:rPr>
        <w:t xml:space="preserve"> r.</w:t>
      </w:r>
    </w:p>
    <w:p w:rsidR="00361883" w:rsidRPr="005C3ACC" w:rsidRDefault="00FE3DC8" w:rsidP="00361883">
      <w:pPr>
        <w:jc w:val="center"/>
        <w:rPr>
          <w:rFonts w:ascii="Tahoma" w:hAnsi="Tahoma" w:cs="Tahoma"/>
          <w:b/>
        </w:rPr>
      </w:pPr>
      <w:r>
        <w:rPr>
          <w:rFonts w:ascii="Tahoma" w:hAnsi="Tahoma" w:cs="Tahoma"/>
          <w:b/>
        </w:rPr>
        <w:br w:type="page"/>
      </w:r>
      <w:r w:rsidR="00361883" w:rsidRPr="005C3ACC">
        <w:rPr>
          <w:rFonts w:ascii="Tahoma" w:hAnsi="Tahoma" w:cs="Tahoma"/>
          <w:b/>
        </w:rPr>
        <w:lastRenderedPageBreak/>
        <w:t>SPIS TREŚCI</w:t>
      </w:r>
    </w:p>
    <w:p w:rsidR="00361883" w:rsidRPr="005C3ACC" w:rsidRDefault="00361883" w:rsidP="00361883">
      <w:pPr>
        <w:rPr>
          <w:rFonts w:ascii="Tahoma" w:hAnsi="Tahoma" w:cs="Tahoma"/>
          <w:sz w:val="12"/>
          <w:szCs w:val="12"/>
        </w:rPr>
      </w:pPr>
    </w:p>
    <w:p w:rsidR="00361883" w:rsidRPr="005C3ACC" w:rsidRDefault="00361883" w:rsidP="00361883">
      <w:pPr>
        <w:ind w:left="1980" w:hanging="1980"/>
        <w:jc w:val="both"/>
        <w:rPr>
          <w:rFonts w:ascii="Tahoma" w:hAnsi="Tahoma" w:cs="Tahoma"/>
          <w:b/>
          <w:bCs/>
        </w:rPr>
      </w:pPr>
      <w:r w:rsidRPr="005C3ACC">
        <w:rPr>
          <w:rFonts w:ascii="Tahoma" w:hAnsi="Tahoma" w:cs="Tahoma"/>
          <w:b/>
          <w:bCs/>
        </w:rPr>
        <w:t xml:space="preserve">Rozdział I </w:t>
      </w:r>
      <w:r w:rsidRPr="005C3ACC">
        <w:rPr>
          <w:rFonts w:ascii="Tahoma" w:hAnsi="Tahoma" w:cs="Tahoma"/>
          <w:b/>
          <w:bCs/>
        </w:rPr>
        <w:tab/>
        <w:t>Instrukcja dla wykonawców</w:t>
      </w:r>
    </w:p>
    <w:p w:rsidR="00361883" w:rsidRPr="005C3ACC" w:rsidRDefault="00361883" w:rsidP="00361883">
      <w:pPr>
        <w:ind w:left="1980" w:hanging="1980"/>
        <w:jc w:val="both"/>
        <w:rPr>
          <w:rFonts w:ascii="Tahoma" w:hAnsi="Tahoma" w:cs="Tahoma"/>
          <w:b/>
          <w:bCs/>
          <w:sz w:val="12"/>
          <w:szCs w:val="12"/>
        </w:rPr>
      </w:pPr>
    </w:p>
    <w:p w:rsidR="00361883" w:rsidRPr="005C3ACC" w:rsidRDefault="00361883" w:rsidP="00937B16">
      <w:pPr>
        <w:pStyle w:val="Default"/>
        <w:numPr>
          <w:ilvl w:val="1"/>
          <w:numId w:val="2"/>
        </w:numPr>
        <w:tabs>
          <w:tab w:val="clear" w:pos="720"/>
          <w:tab w:val="left" w:pos="426"/>
        </w:tabs>
        <w:ind w:left="426" w:hanging="426"/>
        <w:jc w:val="both"/>
        <w:rPr>
          <w:rFonts w:ascii="Tahoma" w:hAnsi="Tahoma" w:cs="Tahoma"/>
          <w:color w:val="auto"/>
        </w:rPr>
      </w:pPr>
      <w:r w:rsidRPr="005C3ACC">
        <w:rPr>
          <w:rFonts w:ascii="Tahoma" w:hAnsi="Tahoma" w:cs="Tahoma"/>
          <w:color w:val="auto"/>
        </w:rPr>
        <w:t>Nazwa oraz adres zamawiającego.</w:t>
      </w:r>
    </w:p>
    <w:p w:rsidR="00361883" w:rsidRPr="005C3ACC" w:rsidRDefault="00361883" w:rsidP="00937B16">
      <w:pPr>
        <w:pStyle w:val="Default"/>
        <w:numPr>
          <w:ilvl w:val="1"/>
          <w:numId w:val="2"/>
        </w:numPr>
        <w:tabs>
          <w:tab w:val="clear" w:pos="720"/>
          <w:tab w:val="left" w:pos="426"/>
        </w:tabs>
        <w:ind w:left="426" w:hanging="426"/>
        <w:jc w:val="both"/>
        <w:rPr>
          <w:rFonts w:ascii="Tahoma" w:hAnsi="Tahoma" w:cs="Tahoma"/>
          <w:color w:val="auto"/>
        </w:rPr>
      </w:pPr>
      <w:r w:rsidRPr="005C3ACC">
        <w:rPr>
          <w:rFonts w:ascii="Tahoma" w:hAnsi="Tahoma" w:cs="Tahoma"/>
          <w:color w:val="auto"/>
        </w:rPr>
        <w:t>Tryb udzielenia zamówienia.</w:t>
      </w:r>
    </w:p>
    <w:p w:rsidR="00F134BC" w:rsidRPr="005C3ACC" w:rsidRDefault="00F134BC" w:rsidP="00937B16">
      <w:pPr>
        <w:pStyle w:val="Default"/>
        <w:numPr>
          <w:ilvl w:val="1"/>
          <w:numId w:val="2"/>
        </w:numPr>
        <w:tabs>
          <w:tab w:val="clear" w:pos="720"/>
          <w:tab w:val="left" w:pos="426"/>
        </w:tabs>
        <w:ind w:left="426" w:hanging="426"/>
        <w:jc w:val="both"/>
        <w:rPr>
          <w:rFonts w:ascii="Tahoma" w:hAnsi="Tahoma" w:cs="Tahoma"/>
          <w:color w:val="auto"/>
        </w:rPr>
      </w:pPr>
      <w:r w:rsidRPr="005C3ACC">
        <w:rPr>
          <w:rFonts w:ascii="Tahoma" w:hAnsi="Tahoma" w:cs="Tahoma"/>
          <w:color w:val="auto"/>
        </w:rPr>
        <w:t>Sposób porozumiewania się zamawiającego z wykonawcami oraz przekazywania oświadczeń lub dokumentów.</w:t>
      </w:r>
    </w:p>
    <w:p w:rsidR="00F134BC" w:rsidRPr="005C3ACC" w:rsidRDefault="00F134BC" w:rsidP="00937B16">
      <w:pPr>
        <w:pStyle w:val="Default"/>
        <w:numPr>
          <w:ilvl w:val="1"/>
          <w:numId w:val="2"/>
        </w:numPr>
        <w:tabs>
          <w:tab w:val="clear" w:pos="720"/>
          <w:tab w:val="left" w:pos="426"/>
        </w:tabs>
        <w:ind w:left="426" w:hanging="426"/>
        <w:jc w:val="both"/>
        <w:rPr>
          <w:rFonts w:ascii="Tahoma" w:hAnsi="Tahoma" w:cs="Tahoma"/>
          <w:color w:val="auto"/>
        </w:rPr>
      </w:pPr>
      <w:r w:rsidRPr="005C3ACC">
        <w:rPr>
          <w:rFonts w:ascii="Tahoma" w:hAnsi="Tahoma" w:cs="Tahoma"/>
          <w:color w:val="auto"/>
        </w:rPr>
        <w:t>Opis sposobu udzielania wyjaśnień dotyczących treści specyfikacji istotnych warunków zamówienia.</w:t>
      </w:r>
    </w:p>
    <w:p w:rsidR="00361883" w:rsidRPr="005C3ACC" w:rsidRDefault="00361883" w:rsidP="00937B16">
      <w:pPr>
        <w:pStyle w:val="Default"/>
        <w:numPr>
          <w:ilvl w:val="1"/>
          <w:numId w:val="2"/>
        </w:numPr>
        <w:tabs>
          <w:tab w:val="clear" w:pos="720"/>
          <w:tab w:val="left" w:pos="426"/>
        </w:tabs>
        <w:ind w:left="426" w:hanging="426"/>
        <w:jc w:val="both"/>
        <w:rPr>
          <w:rFonts w:ascii="Tahoma" w:hAnsi="Tahoma" w:cs="Tahoma"/>
          <w:color w:val="auto"/>
        </w:rPr>
      </w:pPr>
      <w:r w:rsidRPr="005C3ACC">
        <w:rPr>
          <w:rFonts w:ascii="Tahoma" w:hAnsi="Tahoma" w:cs="Tahoma"/>
          <w:color w:val="auto"/>
        </w:rPr>
        <w:t>Opis przedmiotu zamówienia.</w:t>
      </w:r>
    </w:p>
    <w:p w:rsidR="00361883" w:rsidRPr="005C3ACC" w:rsidRDefault="00361883" w:rsidP="00937B16">
      <w:pPr>
        <w:pStyle w:val="Default"/>
        <w:numPr>
          <w:ilvl w:val="1"/>
          <w:numId w:val="2"/>
        </w:numPr>
        <w:tabs>
          <w:tab w:val="clear" w:pos="720"/>
          <w:tab w:val="left" w:pos="426"/>
        </w:tabs>
        <w:ind w:left="426" w:hanging="426"/>
        <w:jc w:val="both"/>
        <w:rPr>
          <w:rFonts w:ascii="Tahoma" w:hAnsi="Tahoma" w:cs="Tahoma"/>
          <w:color w:val="auto"/>
        </w:rPr>
      </w:pPr>
      <w:r w:rsidRPr="005C3ACC">
        <w:rPr>
          <w:rFonts w:ascii="Tahoma" w:hAnsi="Tahoma" w:cs="Tahoma"/>
          <w:color w:val="auto"/>
        </w:rPr>
        <w:t>Termin wykonania zamówienia.</w:t>
      </w:r>
    </w:p>
    <w:p w:rsidR="00361883" w:rsidRPr="005C3ACC" w:rsidRDefault="00361883" w:rsidP="00937B16">
      <w:pPr>
        <w:pStyle w:val="Default"/>
        <w:numPr>
          <w:ilvl w:val="1"/>
          <w:numId w:val="2"/>
        </w:numPr>
        <w:tabs>
          <w:tab w:val="clear" w:pos="720"/>
          <w:tab w:val="left" w:pos="426"/>
        </w:tabs>
        <w:ind w:left="426" w:hanging="426"/>
        <w:jc w:val="both"/>
        <w:rPr>
          <w:rFonts w:ascii="Tahoma" w:hAnsi="Tahoma" w:cs="Tahoma"/>
          <w:color w:val="auto"/>
        </w:rPr>
      </w:pPr>
      <w:r w:rsidRPr="005C3ACC">
        <w:rPr>
          <w:rFonts w:ascii="Tahoma" w:hAnsi="Tahoma" w:cs="Tahoma"/>
          <w:color w:val="auto"/>
        </w:rPr>
        <w:t>Warunki</w:t>
      </w:r>
      <w:r w:rsidR="0084763F" w:rsidRPr="005C3ACC">
        <w:rPr>
          <w:rFonts w:ascii="Tahoma" w:hAnsi="Tahoma" w:cs="Tahoma"/>
          <w:color w:val="auto"/>
        </w:rPr>
        <w:t xml:space="preserve"> udziału w postępowaniu</w:t>
      </w:r>
      <w:r w:rsidRPr="005C3ACC">
        <w:rPr>
          <w:rFonts w:ascii="Tahoma" w:hAnsi="Tahoma" w:cs="Tahoma"/>
          <w:color w:val="auto"/>
        </w:rPr>
        <w:t>.</w:t>
      </w:r>
    </w:p>
    <w:p w:rsidR="002E6B1D" w:rsidRPr="005C3ACC" w:rsidRDefault="002E6B1D" w:rsidP="00937B16">
      <w:pPr>
        <w:pStyle w:val="Default"/>
        <w:numPr>
          <w:ilvl w:val="1"/>
          <w:numId w:val="2"/>
        </w:numPr>
        <w:tabs>
          <w:tab w:val="clear" w:pos="720"/>
          <w:tab w:val="left" w:pos="426"/>
        </w:tabs>
        <w:ind w:left="426" w:hanging="426"/>
        <w:jc w:val="both"/>
        <w:rPr>
          <w:rFonts w:ascii="Tahoma" w:hAnsi="Tahoma" w:cs="Tahoma"/>
          <w:color w:val="auto"/>
        </w:rPr>
      </w:pPr>
      <w:r w:rsidRPr="005C3ACC">
        <w:rPr>
          <w:rFonts w:ascii="Tahoma" w:hAnsi="Tahoma" w:cs="Tahoma"/>
          <w:color w:val="auto"/>
        </w:rPr>
        <w:t>Opis sposobu przygotowania oferty.</w:t>
      </w:r>
    </w:p>
    <w:p w:rsidR="002E6B1D" w:rsidRPr="005C3ACC" w:rsidRDefault="002E6B1D" w:rsidP="00937B16">
      <w:pPr>
        <w:pStyle w:val="Default"/>
        <w:numPr>
          <w:ilvl w:val="1"/>
          <w:numId w:val="2"/>
        </w:numPr>
        <w:tabs>
          <w:tab w:val="clear" w:pos="720"/>
          <w:tab w:val="left" w:pos="426"/>
        </w:tabs>
        <w:ind w:left="426" w:hanging="426"/>
        <w:jc w:val="both"/>
        <w:rPr>
          <w:rFonts w:ascii="Tahoma" w:hAnsi="Tahoma" w:cs="Tahoma"/>
          <w:color w:val="auto"/>
        </w:rPr>
      </w:pPr>
      <w:r w:rsidRPr="005C3ACC">
        <w:rPr>
          <w:rFonts w:ascii="Tahoma" w:hAnsi="Tahoma" w:cs="Tahoma"/>
          <w:bCs/>
          <w:color w:val="auto"/>
        </w:rPr>
        <w:t>Wykaz oświadczeń i dokumentów, jakie mają dostarczyć wykonawcy w celu potwierdzenia braku podstaw do wykluczenia oraz spełniania warunków udziału w postępowaniu.</w:t>
      </w:r>
    </w:p>
    <w:p w:rsidR="00361883" w:rsidRPr="005C3ACC" w:rsidRDefault="00361883" w:rsidP="00937B16">
      <w:pPr>
        <w:pStyle w:val="Default"/>
        <w:numPr>
          <w:ilvl w:val="1"/>
          <w:numId w:val="2"/>
        </w:numPr>
        <w:tabs>
          <w:tab w:val="left" w:pos="426"/>
        </w:tabs>
        <w:ind w:left="426" w:hanging="426"/>
        <w:jc w:val="both"/>
        <w:rPr>
          <w:rFonts w:ascii="Tahoma" w:hAnsi="Tahoma" w:cs="Tahoma"/>
          <w:color w:val="auto"/>
        </w:rPr>
      </w:pPr>
      <w:r w:rsidRPr="005C3ACC">
        <w:rPr>
          <w:rFonts w:ascii="Tahoma" w:hAnsi="Tahoma" w:cs="Tahoma"/>
          <w:color w:val="auto"/>
        </w:rPr>
        <w:t>Sposób obliczenia ceny oferty. Informacje dotyczące walut w jakich mogą być prowadzone rozliczenia.</w:t>
      </w:r>
    </w:p>
    <w:p w:rsidR="00361883" w:rsidRPr="005C3ACC" w:rsidRDefault="00361883" w:rsidP="00937B16">
      <w:pPr>
        <w:pStyle w:val="Default"/>
        <w:numPr>
          <w:ilvl w:val="1"/>
          <w:numId w:val="2"/>
        </w:numPr>
        <w:tabs>
          <w:tab w:val="clear" w:pos="720"/>
          <w:tab w:val="left" w:pos="426"/>
        </w:tabs>
        <w:ind w:left="426" w:hanging="426"/>
        <w:jc w:val="both"/>
        <w:rPr>
          <w:rFonts w:ascii="Tahoma" w:hAnsi="Tahoma" w:cs="Tahoma"/>
          <w:color w:val="auto"/>
        </w:rPr>
      </w:pPr>
      <w:r w:rsidRPr="005C3ACC">
        <w:rPr>
          <w:rFonts w:ascii="Tahoma" w:hAnsi="Tahoma" w:cs="Tahoma"/>
          <w:color w:val="auto"/>
        </w:rPr>
        <w:t>Wadium.</w:t>
      </w:r>
    </w:p>
    <w:p w:rsidR="00361883" w:rsidRPr="005C3ACC" w:rsidRDefault="00187F69" w:rsidP="00937B16">
      <w:pPr>
        <w:pStyle w:val="Default"/>
        <w:numPr>
          <w:ilvl w:val="1"/>
          <w:numId w:val="2"/>
        </w:numPr>
        <w:tabs>
          <w:tab w:val="clear" w:pos="720"/>
          <w:tab w:val="left" w:pos="426"/>
        </w:tabs>
        <w:ind w:left="426" w:hanging="426"/>
        <w:jc w:val="both"/>
        <w:rPr>
          <w:rFonts w:ascii="Tahoma" w:hAnsi="Tahoma" w:cs="Tahoma"/>
          <w:color w:val="auto"/>
        </w:rPr>
      </w:pPr>
      <w:r w:rsidRPr="005C3ACC">
        <w:rPr>
          <w:rFonts w:ascii="Tahoma" w:hAnsi="Tahoma" w:cs="Tahoma"/>
          <w:color w:val="auto"/>
        </w:rPr>
        <w:t>Termin</w:t>
      </w:r>
      <w:r w:rsidR="00361883" w:rsidRPr="005C3ACC">
        <w:rPr>
          <w:rFonts w:ascii="Tahoma" w:hAnsi="Tahoma" w:cs="Tahoma"/>
          <w:color w:val="auto"/>
        </w:rPr>
        <w:t xml:space="preserve"> związania ofertą.</w:t>
      </w:r>
    </w:p>
    <w:p w:rsidR="00361883" w:rsidRPr="005C3ACC" w:rsidRDefault="00361883" w:rsidP="00937B16">
      <w:pPr>
        <w:pStyle w:val="Default"/>
        <w:numPr>
          <w:ilvl w:val="1"/>
          <w:numId w:val="2"/>
        </w:numPr>
        <w:tabs>
          <w:tab w:val="clear" w:pos="720"/>
          <w:tab w:val="left" w:pos="426"/>
        </w:tabs>
        <w:ind w:left="426" w:hanging="426"/>
        <w:jc w:val="both"/>
        <w:rPr>
          <w:rFonts w:ascii="Tahoma" w:hAnsi="Tahoma" w:cs="Tahoma"/>
          <w:color w:val="auto"/>
        </w:rPr>
      </w:pPr>
      <w:r w:rsidRPr="005C3ACC">
        <w:rPr>
          <w:rFonts w:ascii="Tahoma" w:hAnsi="Tahoma" w:cs="Tahoma"/>
          <w:color w:val="auto"/>
        </w:rPr>
        <w:t>Miejsce i termin składania ofert.</w:t>
      </w:r>
    </w:p>
    <w:p w:rsidR="00361883" w:rsidRPr="005C3ACC" w:rsidRDefault="00361883" w:rsidP="00937B16">
      <w:pPr>
        <w:pStyle w:val="Default"/>
        <w:numPr>
          <w:ilvl w:val="1"/>
          <w:numId w:val="2"/>
        </w:numPr>
        <w:tabs>
          <w:tab w:val="clear" w:pos="720"/>
          <w:tab w:val="left" w:pos="426"/>
        </w:tabs>
        <w:ind w:left="426" w:hanging="426"/>
        <w:jc w:val="both"/>
        <w:rPr>
          <w:rFonts w:ascii="Tahoma" w:hAnsi="Tahoma" w:cs="Tahoma"/>
          <w:color w:val="auto"/>
        </w:rPr>
      </w:pPr>
      <w:r w:rsidRPr="005C3ACC">
        <w:rPr>
          <w:rFonts w:ascii="Tahoma" w:hAnsi="Tahoma" w:cs="Tahoma"/>
          <w:color w:val="auto"/>
        </w:rPr>
        <w:t>Miejsce i termin otwarcia ofert.</w:t>
      </w:r>
    </w:p>
    <w:p w:rsidR="00361883" w:rsidRPr="005C3ACC" w:rsidRDefault="00361883" w:rsidP="00937B16">
      <w:pPr>
        <w:pStyle w:val="Default"/>
        <w:numPr>
          <w:ilvl w:val="1"/>
          <w:numId w:val="2"/>
        </w:numPr>
        <w:tabs>
          <w:tab w:val="clear" w:pos="720"/>
          <w:tab w:val="left" w:pos="426"/>
        </w:tabs>
        <w:ind w:left="426" w:hanging="426"/>
        <w:jc w:val="both"/>
        <w:rPr>
          <w:rFonts w:ascii="Tahoma" w:hAnsi="Tahoma" w:cs="Tahoma"/>
          <w:color w:val="auto"/>
        </w:rPr>
      </w:pPr>
      <w:r w:rsidRPr="005C3ACC">
        <w:rPr>
          <w:rFonts w:ascii="Tahoma" w:hAnsi="Tahoma" w:cs="Tahoma"/>
          <w:color w:val="auto"/>
        </w:rPr>
        <w:t>Badanie i ocena ofert.</w:t>
      </w:r>
    </w:p>
    <w:p w:rsidR="002E6B1D" w:rsidRPr="005C3ACC" w:rsidRDefault="002E6B1D" w:rsidP="00937B16">
      <w:pPr>
        <w:pStyle w:val="Default"/>
        <w:numPr>
          <w:ilvl w:val="1"/>
          <w:numId w:val="2"/>
        </w:numPr>
        <w:tabs>
          <w:tab w:val="clear" w:pos="720"/>
          <w:tab w:val="left" w:pos="426"/>
        </w:tabs>
        <w:ind w:left="426" w:hanging="426"/>
        <w:jc w:val="both"/>
        <w:rPr>
          <w:rFonts w:ascii="Tahoma" w:hAnsi="Tahoma" w:cs="Tahoma"/>
          <w:color w:val="auto"/>
        </w:rPr>
      </w:pPr>
      <w:r w:rsidRPr="005C3ACC">
        <w:rPr>
          <w:rFonts w:ascii="Tahoma" w:hAnsi="Tahoma" w:cs="Tahoma"/>
          <w:color w:val="auto"/>
        </w:rPr>
        <w:t>Opis kryteriów, którymi zamawiający będzie się kierował przy wyborze oferty.</w:t>
      </w:r>
    </w:p>
    <w:p w:rsidR="00361883" w:rsidRPr="005C3ACC" w:rsidRDefault="00361883" w:rsidP="00937B16">
      <w:pPr>
        <w:pStyle w:val="Default"/>
        <w:numPr>
          <w:ilvl w:val="1"/>
          <w:numId w:val="2"/>
        </w:numPr>
        <w:tabs>
          <w:tab w:val="clear" w:pos="720"/>
          <w:tab w:val="left" w:pos="426"/>
        </w:tabs>
        <w:ind w:left="426" w:hanging="426"/>
        <w:jc w:val="both"/>
        <w:rPr>
          <w:rFonts w:ascii="Tahoma" w:hAnsi="Tahoma" w:cs="Tahoma"/>
          <w:color w:val="auto"/>
        </w:rPr>
      </w:pPr>
      <w:r w:rsidRPr="005C3ACC">
        <w:rPr>
          <w:rFonts w:ascii="Tahoma" w:hAnsi="Tahoma" w:cs="Tahoma"/>
          <w:color w:val="auto"/>
        </w:rPr>
        <w:t>Informacje o formalnościach, jakie powinny zostać dopełnione po wyborze oferty w celu zawarcia umowy w sprawie zamówienia publicznego.</w:t>
      </w:r>
    </w:p>
    <w:p w:rsidR="002E6B1D" w:rsidRPr="005C3ACC" w:rsidRDefault="002E6B1D" w:rsidP="00937B16">
      <w:pPr>
        <w:pStyle w:val="Default"/>
        <w:numPr>
          <w:ilvl w:val="1"/>
          <w:numId w:val="2"/>
        </w:numPr>
        <w:tabs>
          <w:tab w:val="left" w:pos="426"/>
        </w:tabs>
        <w:jc w:val="both"/>
        <w:rPr>
          <w:rFonts w:ascii="Tahoma" w:hAnsi="Tahoma" w:cs="Tahoma"/>
          <w:color w:val="auto"/>
        </w:rPr>
      </w:pPr>
      <w:r w:rsidRPr="005C3ACC">
        <w:rPr>
          <w:rFonts w:ascii="Tahoma" w:hAnsi="Tahoma" w:cs="Tahoma"/>
          <w:color w:val="auto"/>
        </w:rPr>
        <w:t>Zabezpieczenie należytego wykonania umowy.</w:t>
      </w:r>
    </w:p>
    <w:p w:rsidR="00361883" w:rsidRPr="005C3ACC" w:rsidRDefault="00361883" w:rsidP="00937B16">
      <w:pPr>
        <w:pStyle w:val="Default"/>
        <w:numPr>
          <w:ilvl w:val="1"/>
          <w:numId w:val="2"/>
        </w:numPr>
        <w:tabs>
          <w:tab w:val="clear" w:pos="720"/>
          <w:tab w:val="left" w:pos="426"/>
          <w:tab w:val="num" w:pos="1800"/>
        </w:tabs>
        <w:ind w:left="426" w:hanging="426"/>
        <w:jc w:val="both"/>
        <w:rPr>
          <w:rFonts w:ascii="Tahoma" w:hAnsi="Tahoma" w:cs="Tahoma"/>
          <w:color w:val="auto"/>
        </w:rPr>
      </w:pPr>
      <w:r w:rsidRPr="005C3ACC">
        <w:rPr>
          <w:rFonts w:ascii="Tahoma" w:hAnsi="Tahoma" w:cs="Tahoma"/>
          <w:color w:val="auto"/>
        </w:rPr>
        <w:t>Pouczenie o środkach ochrony prawnej.</w:t>
      </w:r>
    </w:p>
    <w:p w:rsidR="00C85FF3" w:rsidRPr="005C3ACC" w:rsidRDefault="00C85FF3" w:rsidP="00937B16">
      <w:pPr>
        <w:pStyle w:val="Default"/>
        <w:numPr>
          <w:ilvl w:val="1"/>
          <w:numId w:val="2"/>
        </w:numPr>
        <w:tabs>
          <w:tab w:val="clear" w:pos="720"/>
          <w:tab w:val="left" w:pos="426"/>
          <w:tab w:val="num" w:pos="1800"/>
        </w:tabs>
        <w:ind w:left="426" w:hanging="426"/>
        <w:jc w:val="both"/>
        <w:rPr>
          <w:rFonts w:ascii="Tahoma" w:hAnsi="Tahoma" w:cs="Tahoma"/>
          <w:color w:val="auto"/>
        </w:rPr>
      </w:pPr>
      <w:r w:rsidRPr="005C3ACC">
        <w:rPr>
          <w:rFonts w:ascii="Tahoma" w:hAnsi="Tahoma" w:cs="Tahoma"/>
          <w:color w:val="auto"/>
        </w:rPr>
        <w:t>Ochrona danych osobowych.</w:t>
      </w:r>
    </w:p>
    <w:p w:rsidR="00361883" w:rsidRPr="005C3ACC" w:rsidRDefault="00361883" w:rsidP="00361883">
      <w:pPr>
        <w:pStyle w:val="Default"/>
        <w:rPr>
          <w:rFonts w:ascii="Tahoma" w:hAnsi="Tahoma" w:cs="Tahoma"/>
          <w:color w:val="FF0000"/>
          <w:sz w:val="16"/>
          <w:szCs w:val="16"/>
        </w:rPr>
      </w:pPr>
    </w:p>
    <w:p w:rsidR="00361883" w:rsidRPr="005C3ACC" w:rsidRDefault="00361883" w:rsidP="00361883">
      <w:pPr>
        <w:pStyle w:val="Default"/>
        <w:ind w:left="1560" w:hanging="1560"/>
        <w:jc w:val="both"/>
        <w:rPr>
          <w:rFonts w:ascii="Tahoma" w:hAnsi="Tahoma" w:cs="Tahoma"/>
          <w:b/>
          <w:bCs/>
        </w:rPr>
      </w:pPr>
      <w:r w:rsidRPr="005C3ACC">
        <w:rPr>
          <w:rFonts w:ascii="Tahoma" w:hAnsi="Tahoma" w:cs="Tahoma"/>
          <w:b/>
          <w:bCs/>
          <w:color w:val="auto"/>
        </w:rPr>
        <w:t xml:space="preserve">Rozdział II </w:t>
      </w:r>
      <w:r w:rsidRPr="005C3ACC">
        <w:rPr>
          <w:rFonts w:ascii="Tahoma" w:hAnsi="Tahoma" w:cs="Tahoma"/>
          <w:b/>
          <w:bCs/>
          <w:color w:val="auto"/>
        </w:rPr>
        <w:tab/>
        <w:t>I</w:t>
      </w:r>
      <w:r w:rsidRPr="005C3ACC">
        <w:rPr>
          <w:rFonts w:ascii="Tahoma" w:hAnsi="Tahoma" w:cs="Tahoma"/>
          <w:b/>
          <w:bCs/>
        </w:rPr>
        <w:t>stotne dla stron postanowienia, które zostaną wprowadzone do treści umowy.</w:t>
      </w:r>
    </w:p>
    <w:p w:rsidR="00361883" w:rsidRPr="005C3ACC" w:rsidRDefault="00361883" w:rsidP="00361883">
      <w:pPr>
        <w:pStyle w:val="Default"/>
        <w:ind w:left="1560" w:hanging="1560"/>
        <w:rPr>
          <w:rFonts w:ascii="Tahoma" w:hAnsi="Tahoma" w:cs="Tahoma"/>
          <w:b/>
          <w:bCs/>
          <w:color w:val="auto"/>
          <w:sz w:val="16"/>
          <w:szCs w:val="16"/>
        </w:rPr>
      </w:pPr>
    </w:p>
    <w:p w:rsidR="00361883" w:rsidRDefault="00361883" w:rsidP="00361883">
      <w:pPr>
        <w:pStyle w:val="Default"/>
        <w:rPr>
          <w:rFonts w:ascii="Tahoma" w:hAnsi="Tahoma" w:cs="Tahoma"/>
          <w:b/>
          <w:bCs/>
          <w:color w:val="auto"/>
          <w:sz w:val="22"/>
          <w:szCs w:val="22"/>
        </w:rPr>
      </w:pPr>
      <w:r w:rsidRPr="005C3ACC">
        <w:rPr>
          <w:rFonts w:ascii="Tahoma" w:hAnsi="Tahoma" w:cs="Tahoma"/>
          <w:b/>
          <w:bCs/>
          <w:color w:val="auto"/>
          <w:sz w:val="22"/>
          <w:szCs w:val="22"/>
        </w:rPr>
        <w:t>Załączniki do SIWZ</w:t>
      </w:r>
    </w:p>
    <w:p w:rsidR="001600CE" w:rsidRPr="005C3ACC" w:rsidRDefault="001600CE" w:rsidP="00361883">
      <w:pPr>
        <w:pStyle w:val="Default"/>
        <w:rPr>
          <w:rFonts w:ascii="Tahoma" w:hAnsi="Tahoma" w:cs="Tahoma"/>
          <w:b/>
          <w:bCs/>
          <w:color w:val="auto"/>
          <w:sz w:val="22"/>
          <w:szCs w:val="22"/>
        </w:rPr>
      </w:pPr>
    </w:p>
    <w:tbl>
      <w:tblPr>
        <w:tblW w:w="10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8248"/>
      </w:tblGrid>
      <w:tr w:rsidR="001600CE" w:rsidRPr="005C3ACC" w:rsidTr="008A64E9">
        <w:trPr>
          <w:trHeight w:val="731"/>
          <w:jc w:val="center"/>
        </w:trPr>
        <w:tc>
          <w:tcPr>
            <w:tcW w:w="1872" w:type="dxa"/>
            <w:vAlign w:val="center"/>
          </w:tcPr>
          <w:p w:rsidR="001600CE" w:rsidRPr="005C3ACC" w:rsidRDefault="001600CE" w:rsidP="001600CE">
            <w:pPr>
              <w:pStyle w:val="Default"/>
              <w:jc w:val="both"/>
              <w:rPr>
                <w:rFonts w:ascii="Tahoma" w:hAnsi="Tahoma" w:cs="Tahoma"/>
                <w:color w:val="auto"/>
              </w:rPr>
            </w:pPr>
            <w:r w:rsidRPr="005C3ACC">
              <w:rPr>
                <w:rFonts w:ascii="Tahoma" w:hAnsi="Tahoma" w:cs="Tahoma"/>
                <w:color w:val="auto"/>
              </w:rPr>
              <w:t>Załącznik nr 1</w:t>
            </w:r>
          </w:p>
        </w:tc>
        <w:tc>
          <w:tcPr>
            <w:tcW w:w="8248" w:type="dxa"/>
            <w:vAlign w:val="center"/>
          </w:tcPr>
          <w:p w:rsidR="001600CE" w:rsidRPr="005C3ACC" w:rsidRDefault="001600CE" w:rsidP="001600CE">
            <w:pPr>
              <w:pStyle w:val="Default"/>
              <w:jc w:val="both"/>
              <w:rPr>
                <w:rFonts w:ascii="Tahoma" w:hAnsi="Tahoma" w:cs="Tahoma"/>
                <w:color w:val="auto"/>
              </w:rPr>
            </w:pPr>
            <w:r w:rsidRPr="005C3ACC">
              <w:rPr>
                <w:rFonts w:ascii="Tahoma" w:hAnsi="Tahoma" w:cs="Tahoma"/>
                <w:color w:val="auto"/>
              </w:rPr>
              <w:t xml:space="preserve">Oświadczenie wykonawcy dotyczące przesłanek wykluczenia </w:t>
            </w:r>
            <w:r w:rsidRPr="005C3ACC">
              <w:rPr>
                <w:rFonts w:ascii="Tahoma" w:hAnsi="Tahoma" w:cs="Tahoma"/>
                <w:color w:val="auto"/>
              </w:rPr>
              <w:br/>
              <w:t>z postępowania.</w:t>
            </w:r>
          </w:p>
        </w:tc>
      </w:tr>
      <w:tr w:rsidR="001600CE" w:rsidRPr="005C3ACC" w:rsidTr="008A64E9">
        <w:trPr>
          <w:trHeight w:val="713"/>
          <w:jc w:val="center"/>
        </w:trPr>
        <w:tc>
          <w:tcPr>
            <w:tcW w:w="1872" w:type="dxa"/>
            <w:vAlign w:val="center"/>
          </w:tcPr>
          <w:p w:rsidR="001600CE" w:rsidRPr="005C3ACC" w:rsidRDefault="001600CE" w:rsidP="001600CE">
            <w:pPr>
              <w:pStyle w:val="Default"/>
              <w:jc w:val="both"/>
              <w:rPr>
                <w:rFonts w:ascii="Tahoma" w:hAnsi="Tahoma" w:cs="Tahoma"/>
                <w:color w:val="auto"/>
              </w:rPr>
            </w:pPr>
            <w:r w:rsidRPr="005C3ACC">
              <w:rPr>
                <w:rFonts w:ascii="Tahoma" w:hAnsi="Tahoma" w:cs="Tahoma"/>
                <w:bCs/>
                <w:color w:val="auto"/>
              </w:rPr>
              <w:t>Załącznik nr 2</w:t>
            </w:r>
          </w:p>
        </w:tc>
        <w:tc>
          <w:tcPr>
            <w:tcW w:w="8248" w:type="dxa"/>
            <w:vAlign w:val="center"/>
          </w:tcPr>
          <w:p w:rsidR="001600CE" w:rsidRPr="005C3ACC" w:rsidRDefault="001600CE" w:rsidP="001600CE">
            <w:pPr>
              <w:pStyle w:val="Default"/>
              <w:jc w:val="both"/>
              <w:rPr>
                <w:rFonts w:ascii="Tahoma" w:hAnsi="Tahoma" w:cs="Tahoma"/>
                <w:bCs/>
                <w:color w:val="auto"/>
              </w:rPr>
            </w:pPr>
            <w:r w:rsidRPr="005C3ACC">
              <w:rPr>
                <w:rFonts w:ascii="Tahoma" w:hAnsi="Tahoma" w:cs="Tahoma"/>
                <w:color w:val="auto"/>
              </w:rPr>
              <w:t xml:space="preserve">Oświadczenie wykonawcy dotyczące spełniania warunków udziału </w:t>
            </w:r>
            <w:r w:rsidRPr="005C3ACC">
              <w:rPr>
                <w:rFonts w:ascii="Tahoma" w:hAnsi="Tahoma" w:cs="Tahoma"/>
                <w:color w:val="auto"/>
              </w:rPr>
              <w:br/>
              <w:t>w postępowaniu.</w:t>
            </w:r>
          </w:p>
        </w:tc>
      </w:tr>
      <w:tr w:rsidR="001600CE" w:rsidRPr="005C3ACC" w:rsidTr="008A64E9">
        <w:trPr>
          <w:trHeight w:val="681"/>
          <w:jc w:val="center"/>
        </w:trPr>
        <w:tc>
          <w:tcPr>
            <w:tcW w:w="1872" w:type="dxa"/>
            <w:vAlign w:val="center"/>
          </w:tcPr>
          <w:p w:rsidR="001600CE" w:rsidRPr="005C3ACC" w:rsidRDefault="001600CE" w:rsidP="001600CE">
            <w:pPr>
              <w:pStyle w:val="Default"/>
              <w:jc w:val="both"/>
              <w:rPr>
                <w:rFonts w:ascii="Tahoma" w:eastAsia="Verdana,Bold" w:hAnsi="Tahoma" w:cs="Tahoma"/>
                <w:color w:val="auto"/>
              </w:rPr>
            </w:pPr>
            <w:r w:rsidRPr="005C3ACC">
              <w:rPr>
                <w:rFonts w:ascii="Tahoma" w:eastAsia="Verdana,Bold" w:hAnsi="Tahoma" w:cs="Tahoma"/>
                <w:color w:val="auto"/>
              </w:rPr>
              <w:t>Załącznik nr 3</w:t>
            </w:r>
          </w:p>
        </w:tc>
        <w:tc>
          <w:tcPr>
            <w:tcW w:w="8248" w:type="dxa"/>
            <w:vAlign w:val="center"/>
          </w:tcPr>
          <w:p w:rsidR="001600CE" w:rsidRPr="005C3ACC" w:rsidRDefault="001600CE" w:rsidP="001600CE">
            <w:pPr>
              <w:pStyle w:val="Default"/>
              <w:jc w:val="both"/>
              <w:rPr>
                <w:rFonts w:ascii="Tahoma" w:hAnsi="Tahoma" w:cs="Tahoma"/>
                <w:color w:val="auto"/>
              </w:rPr>
            </w:pPr>
            <w:r w:rsidRPr="005C3ACC">
              <w:rPr>
                <w:rFonts w:ascii="Tahoma" w:hAnsi="Tahoma" w:cs="Tahoma"/>
                <w:bCs/>
                <w:color w:val="auto"/>
              </w:rPr>
              <w:t>Oświadczenie o przynależności lub braku przynależności do tej samej grupy kapitałowej.</w:t>
            </w:r>
          </w:p>
        </w:tc>
      </w:tr>
      <w:tr w:rsidR="001600CE" w:rsidRPr="005C3ACC" w:rsidTr="008A64E9">
        <w:trPr>
          <w:trHeight w:val="705"/>
          <w:jc w:val="center"/>
        </w:trPr>
        <w:tc>
          <w:tcPr>
            <w:tcW w:w="1872" w:type="dxa"/>
            <w:vAlign w:val="center"/>
          </w:tcPr>
          <w:p w:rsidR="001600CE" w:rsidRPr="005C3ACC" w:rsidRDefault="001600CE" w:rsidP="001600CE">
            <w:pPr>
              <w:pStyle w:val="Default"/>
              <w:jc w:val="both"/>
              <w:rPr>
                <w:rFonts w:ascii="Tahoma" w:hAnsi="Tahoma" w:cs="Tahoma"/>
                <w:color w:val="auto"/>
              </w:rPr>
            </w:pPr>
            <w:r w:rsidRPr="005C3ACC">
              <w:rPr>
                <w:rFonts w:ascii="Tahoma" w:eastAsia="Verdana,Bold" w:hAnsi="Tahoma" w:cs="Tahoma"/>
                <w:color w:val="auto"/>
              </w:rPr>
              <w:t>Załącznik nr 4</w:t>
            </w:r>
          </w:p>
        </w:tc>
        <w:tc>
          <w:tcPr>
            <w:tcW w:w="8248" w:type="dxa"/>
            <w:vAlign w:val="center"/>
          </w:tcPr>
          <w:p w:rsidR="001600CE" w:rsidRPr="005C3ACC" w:rsidRDefault="001600CE" w:rsidP="001600CE">
            <w:pPr>
              <w:pStyle w:val="Default"/>
              <w:jc w:val="both"/>
              <w:rPr>
                <w:rFonts w:ascii="Tahoma" w:hAnsi="Tahoma" w:cs="Tahoma"/>
                <w:bCs/>
                <w:color w:val="auto"/>
              </w:rPr>
            </w:pPr>
            <w:r w:rsidRPr="005C3ACC">
              <w:rPr>
                <w:rFonts w:ascii="Tahoma" w:hAnsi="Tahoma" w:cs="Tahoma"/>
                <w:color w:val="auto"/>
              </w:rPr>
              <w:t xml:space="preserve">Wykaz </w:t>
            </w:r>
            <w:r w:rsidRPr="005C3ACC">
              <w:rPr>
                <w:rFonts w:ascii="Tahoma" w:hAnsi="Tahoma" w:cs="Tahoma"/>
                <w:bCs/>
                <w:color w:val="auto"/>
              </w:rPr>
              <w:t>osób skierowanych przez wykonawcę do realizacji zamówienia publicznego.</w:t>
            </w:r>
          </w:p>
        </w:tc>
      </w:tr>
      <w:tr w:rsidR="001600CE" w:rsidRPr="005C3ACC" w:rsidTr="00E02B81">
        <w:trPr>
          <w:trHeight w:val="477"/>
          <w:jc w:val="center"/>
        </w:trPr>
        <w:tc>
          <w:tcPr>
            <w:tcW w:w="1872" w:type="dxa"/>
            <w:vAlign w:val="center"/>
          </w:tcPr>
          <w:p w:rsidR="001600CE" w:rsidRPr="005C3ACC" w:rsidRDefault="001600CE" w:rsidP="001600CE">
            <w:pPr>
              <w:pStyle w:val="Default"/>
              <w:jc w:val="both"/>
              <w:rPr>
                <w:rFonts w:ascii="Tahoma" w:hAnsi="Tahoma" w:cs="Tahoma"/>
                <w:color w:val="auto"/>
              </w:rPr>
            </w:pPr>
            <w:r w:rsidRPr="005C3ACC">
              <w:rPr>
                <w:rFonts w:ascii="Tahoma" w:hAnsi="Tahoma" w:cs="Tahoma"/>
                <w:color w:val="auto"/>
              </w:rPr>
              <w:t>Załącznik nr 5</w:t>
            </w:r>
          </w:p>
        </w:tc>
        <w:tc>
          <w:tcPr>
            <w:tcW w:w="8248" w:type="dxa"/>
            <w:vAlign w:val="center"/>
          </w:tcPr>
          <w:p w:rsidR="001600CE" w:rsidRPr="005C3ACC" w:rsidRDefault="001600CE" w:rsidP="001600CE">
            <w:pPr>
              <w:pStyle w:val="Default"/>
              <w:jc w:val="both"/>
              <w:rPr>
                <w:rFonts w:ascii="Tahoma" w:hAnsi="Tahoma" w:cs="Tahoma"/>
                <w:bCs/>
                <w:color w:val="auto"/>
              </w:rPr>
            </w:pPr>
            <w:r w:rsidRPr="005C3ACC">
              <w:rPr>
                <w:rFonts w:ascii="Tahoma" w:hAnsi="Tahoma" w:cs="Tahoma"/>
                <w:color w:val="auto"/>
              </w:rPr>
              <w:t>Formularz oferty.</w:t>
            </w:r>
          </w:p>
        </w:tc>
      </w:tr>
      <w:tr w:rsidR="001600CE" w:rsidRPr="005C3ACC" w:rsidTr="00B664F9">
        <w:trPr>
          <w:trHeight w:val="552"/>
          <w:jc w:val="center"/>
        </w:trPr>
        <w:tc>
          <w:tcPr>
            <w:tcW w:w="1872" w:type="dxa"/>
            <w:vAlign w:val="center"/>
          </w:tcPr>
          <w:p w:rsidR="001600CE" w:rsidRPr="005C3ACC" w:rsidRDefault="001600CE" w:rsidP="001600CE">
            <w:pPr>
              <w:pStyle w:val="Default"/>
              <w:jc w:val="both"/>
              <w:rPr>
                <w:rFonts w:ascii="Tahoma" w:hAnsi="Tahoma" w:cs="Tahoma"/>
                <w:color w:val="auto"/>
              </w:rPr>
            </w:pPr>
            <w:r w:rsidRPr="005C3ACC">
              <w:rPr>
                <w:rFonts w:ascii="Tahoma" w:hAnsi="Tahoma" w:cs="Tahoma"/>
                <w:color w:val="auto"/>
              </w:rPr>
              <w:t>Załącznik nr 6</w:t>
            </w:r>
          </w:p>
        </w:tc>
        <w:tc>
          <w:tcPr>
            <w:tcW w:w="8248" w:type="dxa"/>
            <w:vAlign w:val="center"/>
          </w:tcPr>
          <w:p w:rsidR="001600CE" w:rsidRPr="005C3ACC" w:rsidRDefault="001600CE" w:rsidP="001600CE">
            <w:pPr>
              <w:pStyle w:val="Default"/>
              <w:jc w:val="both"/>
              <w:rPr>
                <w:rFonts w:ascii="Tahoma" w:hAnsi="Tahoma" w:cs="Tahoma"/>
                <w:bCs/>
                <w:color w:val="auto"/>
              </w:rPr>
            </w:pPr>
            <w:r w:rsidRPr="005C3ACC">
              <w:rPr>
                <w:rFonts w:ascii="Tahoma" w:hAnsi="Tahoma" w:cs="Tahoma"/>
                <w:color w:val="auto"/>
              </w:rPr>
              <w:t xml:space="preserve">Formularz - kryteria </w:t>
            </w:r>
            <w:proofErr w:type="spellStart"/>
            <w:r w:rsidRPr="005C3ACC">
              <w:rPr>
                <w:rFonts w:ascii="Tahoma" w:hAnsi="Tahoma" w:cs="Tahoma"/>
                <w:color w:val="auto"/>
              </w:rPr>
              <w:t>pozacenowe</w:t>
            </w:r>
            <w:proofErr w:type="spellEnd"/>
            <w:r w:rsidRPr="005C3ACC">
              <w:rPr>
                <w:rFonts w:ascii="Tahoma" w:hAnsi="Tahoma" w:cs="Tahoma"/>
                <w:color w:val="auto"/>
              </w:rPr>
              <w:t xml:space="preserve"> – doświadczenie inspektorów nadzoru.</w:t>
            </w:r>
          </w:p>
        </w:tc>
      </w:tr>
    </w:tbl>
    <w:p w:rsidR="00E02B81" w:rsidRDefault="00E02B81" w:rsidP="00361883">
      <w:pPr>
        <w:jc w:val="center"/>
        <w:rPr>
          <w:rFonts w:ascii="Tahoma" w:hAnsi="Tahoma" w:cs="Tahoma"/>
          <w:b/>
          <w:bCs/>
          <w:sz w:val="28"/>
          <w:szCs w:val="28"/>
        </w:rPr>
      </w:pPr>
    </w:p>
    <w:p w:rsidR="001600CE" w:rsidRDefault="001600CE" w:rsidP="00361883">
      <w:pPr>
        <w:jc w:val="center"/>
        <w:rPr>
          <w:rFonts w:ascii="Tahoma" w:hAnsi="Tahoma" w:cs="Tahoma"/>
          <w:b/>
          <w:bCs/>
          <w:sz w:val="28"/>
          <w:szCs w:val="28"/>
        </w:rPr>
      </w:pPr>
    </w:p>
    <w:p w:rsidR="00361883" w:rsidRPr="005C3ACC" w:rsidRDefault="00361883" w:rsidP="00361883">
      <w:pPr>
        <w:jc w:val="center"/>
        <w:rPr>
          <w:rFonts w:ascii="Tahoma" w:hAnsi="Tahoma" w:cs="Tahoma"/>
          <w:sz w:val="23"/>
          <w:szCs w:val="23"/>
        </w:rPr>
      </w:pPr>
      <w:r w:rsidRPr="005C3ACC">
        <w:rPr>
          <w:rFonts w:ascii="Tahoma" w:hAnsi="Tahoma" w:cs="Tahoma"/>
          <w:b/>
          <w:bCs/>
          <w:sz w:val="28"/>
          <w:szCs w:val="28"/>
        </w:rPr>
        <w:lastRenderedPageBreak/>
        <w:t>ROZDZIAŁ I</w:t>
      </w:r>
    </w:p>
    <w:p w:rsidR="00361883" w:rsidRPr="005C3ACC" w:rsidRDefault="00361883" w:rsidP="00361883">
      <w:pPr>
        <w:pStyle w:val="Default"/>
        <w:tabs>
          <w:tab w:val="left" w:pos="0"/>
        </w:tabs>
        <w:jc w:val="center"/>
        <w:rPr>
          <w:rFonts w:ascii="Tahoma" w:hAnsi="Tahoma" w:cs="Tahoma"/>
          <w:b/>
          <w:bCs/>
          <w:sz w:val="10"/>
          <w:szCs w:val="10"/>
        </w:rPr>
      </w:pPr>
    </w:p>
    <w:p w:rsidR="00361883" w:rsidRPr="005C3ACC" w:rsidRDefault="00361883" w:rsidP="00361883">
      <w:pPr>
        <w:spacing w:line="360" w:lineRule="auto"/>
        <w:jc w:val="center"/>
        <w:rPr>
          <w:rFonts w:ascii="Tahoma" w:hAnsi="Tahoma" w:cs="Tahoma"/>
          <w:b/>
          <w:bCs/>
          <w:sz w:val="28"/>
          <w:szCs w:val="28"/>
        </w:rPr>
      </w:pPr>
      <w:r w:rsidRPr="005C3ACC">
        <w:rPr>
          <w:rFonts w:ascii="Tahoma" w:hAnsi="Tahoma" w:cs="Tahoma"/>
          <w:b/>
          <w:bCs/>
          <w:sz w:val="28"/>
          <w:szCs w:val="28"/>
        </w:rPr>
        <w:t>INSTRUKCJA DLA WYKONAWCY</w:t>
      </w:r>
    </w:p>
    <w:p w:rsidR="00361883" w:rsidRPr="005C3ACC" w:rsidRDefault="00361883" w:rsidP="00361883">
      <w:pPr>
        <w:pStyle w:val="Default"/>
        <w:numPr>
          <w:ilvl w:val="0"/>
          <w:numId w:val="3"/>
        </w:numPr>
        <w:ind w:hanging="720"/>
        <w:rPr>
          <w:rFonts w:ascii="Tahoma" w:hAnsi="Tahoma" w:cs="Tahoma"/>
          <w:b/>
          <w:bCs/>
          <w:color w:val="auto"/>
          <w:sz w:val="28"/>
          <w:szCs w:val="28"/>
        </w:rPr>
      </w:pPr>
      <w:r w:rsidRPr="005C3ACC">
        <w:rPr>
          <w:rFonts w:ascii="Tahoma" w:hAnsi="Tahoma" w:cs="Tahoma"/>
          <w:b/>
          <w:bCs/>
          <w:color w:val="auto"/>
          <w:sz w:val="28"/>
          <w:szCs w:val="28"/>
        </w:rPr>
        <w:t>Nazwa oraz adres zamawiającego.</w:t>
      </w:r>
    </w:p>
    <w:p w:rsidR="00361883" w:rsidRPr="005C3ACC" w:rsidRDefault="00361883" w:rsidP="00361883">
      <w:pPr>
        <w:pStyle w:val="Default"/>
        <w:ind w:left="720"/>
        <w:rPr>
          <w:rFonts w:ascii="Tahoma" w:hAnsi="Tahoma" w:cs="Tahoma"/>
          <w:b/>
          <w:bCs/>
          <w:color w:val="auto"/>
          <w:sz w:val="20"/>
          <w:szCs w:val="20"/>
        </w:rPr>
      </w:pPr>
    </w:p>
    <w:p w:rsidR="00361883" w:rsidRPr="005C3ACC" w:rsidRDefault="00361883" w:rsidP="00361883">
      <w:pPr>
        <w:pStyle w:val="Default"/>
        <w:ind w:left="720"/>
        <w:rPr>
          <w:rFonts w:ascii="Tahoma" w:hAnsi="Tahoma" w:cs="Tahoma"/>
          <w:b/>
          <w:bCs/>
          <w:color w:val="auto"/>
        </w:rPr>
      </w:pPr>
      <w:r w:rsidRPr="005C3ACC">
        <w:rPr>
          <w:rFonts w:ascii="Tahoma" w:hAnsi="Tahoma" w:cs="Tahoma"/>
          <w:color w:val="auto"/>
        </w:rPr>
        <w:t xml:space="preserve">nazwa: </w:t>
      </w:r>
      <w:r w:rsidRPr="005C3ACC">
        <w:rPr>
          <w:rFonts w:ascii="Tahoma" w:hAnsi="Tahoma" w:cs="Tahoma"/>
          <w:color w:val="auto"/>
        </w:rPr>
        <w:tab/>
        <w:t xml:space="preserve">                            Gmina Nowa Sól - Miasto</w:t>
      </w:r>
      <w:r w:rsidRPr="005C3ACC">
        <w:rPr>
          <w:rFonts w:ascii="Tahoma" w:hAnsi="Tahoma" w:cs="Tahoma"/>
          <w:b/>
          <w:bCs/>
          <w:color w:val="auto"/>
        </w:rPr>
        <w:t xml:space="preserve"> </w:t>
      </w:r>
    </w:p>
    <w:p w:rsidR="00361883" w:rsidRPr="005C3ACC" w:rsidRDefault="00361883" w:rsidP="00361883">
      <w:pPr>
        <w:pStyle w:val="Default"/>
        <w:ind w:firstLine="708"/>
        <w:rPr>
          <w:rFonts w:ascii="Tahoma" w:hAnsi="Tahoma" w:cs="Tahoma"/>
          <w:color w:val="auto"/>
        </w:rPr>
      </w:pPr>
      <w:r w:rsidRPr="005C3ACC">
        <w:rPr>
          <w:rFonts w:ascii="Tahoma" w:hAnsi="Tahoma" w:cs="Tahoma"/>
          <w:color w:val="auto"/>
        </w:rPr>
        <w:t xml:space="preserve">adres:   </w:t>
      </w:r>
      <w:r w:rsidRPr="005C3ACC">
        <w:rPr>
          <w:rFonts w:ascii="Tahoma" w:hAnsi="Tahoma" w:cs="Tahoma"/>
          <w:color w:val="auto"/>
        </w:rPr>
        <w:tab/>
        <w:t xml:space="preserve">                            ul. M. J. Piłsudskiego 12</w:t>
      </w:r>
    </w:p>
    <w:p w:rsidR="00361883" w:rsidRPr="005C3ACC" w:rsidRDefault="00361883" w:rsidP="00361883">
      <w:pPr>
        <w:pStyle w:val="Default"/>
        <w:ind w:left="1416" w:firstLine="708"/>
        <w:rPr>
          <w:rFonts w:ascii="Tahoma" w:hAnsi="Tahoma" w:cs="Tahoma"/>
          <w:color w:val="auto"/>
        </w:rPr>
      </w:pPr>
      <w:r w:rsidRPr="005C3ACC">
        <w:rPr>
          <w:rFonts w:ascii="Tahoma" w:hAnsi="Tahoma" w:cs="Tahoma"/>
          <w:color w:val="auto"/>
        </w:rPr>
        <w:t xml:space="preserve">                            67 – 100 Nowa Sól</w:t>
      </w:r>
    </w:p>
    <w:p w:rsidR="001065B1" w:rsidRPr="005C3ACC" w:rsidRDefault="001065B1" w:rsidP="00361883">
      <w:pPr>
        <w:pStyle w:val="Default"/>
        <w:ind w:left="1416" w:firstLine="708"/>
        <w:rPr>
          <w:rFonts w:ascii="Tahoma" w:hAnsi="Tahoma" w:cs="Tahoma"/>
          <w:color w:val="auto"/>
          <w:sz w:val="10"/>
          <w:szCs w:val="10"/>
        </w:rPr>
      </w:pPr>
    </w:p>
    <w:p w:rsidR="00361883" w:rsidRPr="005C3ACC" w:rsidRDefault="00361883" w:rsidP="00361883">
      <w:pPr>
        <w:pStyle w:val="Default"/>
        <w:ind w:left="720"/>
      </w:pPr>
      <w:r w:rsidRPr="005C3ACC">
        <w:rPr>
          <w:rFonts w:ascii="Tahoma" w:hAnsi="Tahoma" w:cs="Tahoma"/>
          <w:color w:val="auto"/>
        </w:rPr>
        <w:t>strona internetowa:</w:t>
      </w:r>
      <w:r w:rsidRPr="005C3ACC">
        <w:rPr>
          <w:rFonts w:ascii="Tahoma" w:hAnsi="Tahoma" w:cs="Tahoma"/>
          <w:color w:val="auto"/>
        </w:rPr>
        <w:tab/>
      </w:r>
      <w:r w:rsidRPr="005C3ACC">
        <w:rPr>
          <w:rFonts w:ascii="Tahoma" w:hAnsi="Tahoma" w:cs="Tahoma"/>
          <w:color w:val="auto"/>
        </w:rPr>
        <w:tab/>
      </w:r>
      <w:r w:rsidRPr="005C3ACC">
        <w:rPr>
          <w:rFonts w:ascii="Tahoma" w:hAnsi="Tahoma" w:cs="Tahoma"/>
          <w:color w:val="auto"/>
        </w:rPr>
        <w:tab/>
      </w:r>
      <w:hyperlink r:id="rId8" w:history="1">
        <w:r w:rsidRPr="005C3ACC">
          <w:rPr>
            <w:rStyle w:val="Hipercze"/>
            <w:rFonts w:ascii="Tahoma" w:hAnsi="Tahoma" w:cs="Tahoma"/>
          </w:rPr>
          <w:t>www.nowasol.pl</w:t>
        </w:r>
      </w:hyperlink>
    </w:p>
    <w:p w:rsidR="00361883" w:rsidRPr="005C3ACC" w:rsidRDefault="00361883" w:rsidP="00361883">
      <w:pPr>
        <w:pStyle w:val="Default"/>
        <w:ind w:left="720"/>
        <w:jc w:val="both"/>
        <w:rPr>
          <w:rFonts w:ascii="Tahoma" w:hAnsi="Tahoma" w:cs="Tahoma"/>
          <w:color w:val="auto"/>
        </w:rPr>
      </w:pPr>
      <w:r w:rsidRPr="005C3ACC">
        <w:rPr>
          <w:rFonts w:ascii="Tahoma" w:hAnsi="Tahoma" w:cs="Tahoma"/>
          <w:color w:val="auto"/>
        </w:rPr>
        <w:t>godziny urzędowania:</w:t>
      </w:r>
      <w:r w:rsidRPr="005C3ACC">
        <w:rPr>
          <w:rFonts w:ascii="Tahoma" w:hAnsi="Tahoma" w:cs="Tahoma"/>
          <w:color w:val="auto"/>
        </w:rPr>
        <w:tab/>
      </w:r>
      <w:r w:rsidRPr="005C3ACC">
        <w:rPr>
          <w:rFonts w:ascii="Tahoma" w:hAnsi="Tahoma" w:cs="Tahoma"/>
          <w:color w:val="auto"/>
        </w:rPr>
        <w:tab/>
        <w:t>poniedziałek – piątek od 7:30 do 15:30</w:t>
      </w:r>
    </w:p>
    <w:p w:rsidR="00361883" w:rsidRPr="005C3ACC" w:rsidRDefault="00361883" w:rsidP="00361883">
      <w:pPr>
        <w:pStyle w:val="Default"/>
        <w:ind w:left="3546" w:firstLine="708"/>
        <w:jc w:val="both"/>
        <w:rPr>
          <w:rFonts w:ascii="Tahoma" w:hAnsi="Tahoma" w:cs="Tahoma"/>
          <w:color w:val="auto"/>
        </w:rPr>
      </w:pPr>
      <w:r w:rsidRPr="005C3ACC">
        <w:rPr>
          <w:rFonts w:ascii="Tahoma" w:hAnsi="Tahoma" w:cs="Tahoma"/>
          <w:color w:val="auto"/>
        </w:rPr>
        <w:t>środa od 9:00 do 17:00</w:t>
      </w:r>
    </w:p>
    <w:p w:rsidR="00361883" w:rsidRPr="005C3ACC" w:rsidRDefault="00361883" w:rsidP="00361883">
      <w:pPr>
        <w:pStyle w:val="Default"/>
        <w:ind w:left="3546" w:firstLine="708"/>
        <w:jc w:val="both"/>
        <w:rPr>
          <w:rFonts w:ascii="Tahoma" w:hAnsi="Tahoma" w:cs="Tahoma"/>
          <w:color w:val="auto"/>
        </w:rPr>
      </w:pPr>
    </w:p>
    <w:p w:rsidR="00361883" w:rsidRPr="005C3ACC" w:rsidRDefault="00361883" w:rsidP="00361883">
      <w:pPr>
        <w:pStyle w:val="Default"/>
        <w:numPr>
          <w:ilvl w:val="0"/>
          <w:numId w:val="3"/>
        </w:numPr>
        <w:ind w:hanging="720"/>
        <w:rPr>
          <w:rFonts w:ascii="Tahoma" w:hAnsi="Tahoma" w:cs="Tahoma"/>
          <w:b/>
          <w:bCs/>
          <w:color w:val="auto"/>
          <w:sz w:val="28"/>
          <w:szCs w:val="28"/>
        </w:rPr>
      </w:pPr>
      <w:r w:rsidRPr="005C3ACC">
        <w:rPr>
          <w:rFonts w:ascii="Tahoma" w:hAnsi="Tahoma" w:cs="Tahoma"/>
          <w:b/>
          <w:bCs/>
          <w:color w:val="auto"/>
          <w:sz w:val="28"/>
          <w:szCs w:val="28"/>
        </w:rPr>
        <w:t xml:space="preserve">Tryb udzielenia zamówienia.    </w:t>
      </w:r>
    </w:p>
    <w:p w:rsidR="00361883" w:rsidRPr="005C3ACC" w:rsidRDefault="00361883" w:rsidP="00361883">
      <w:pPr>
        <w:pStyle w:val="Default"/>
        <w:jc w:val="both"/>
        <w:rPr>
          <w:rFonts w:ascii="Tahoma" w:hAnsi="Tahoma" w:cs="Tahoma"/>
          <w:b/>
          <w:bCs/>
          <w:color w:val="auto"/>
          <w:sz w:val="16"/>
          <w:szCs w:val="16"/>
        </w:rPr>
      </w:pPr>
    </w:p>
    <w:p w:rsidR="002229BC" w:rsidRPr="005C3ACC" w:rsidRDefault="002229BC" w:rsidP="002229BC">
      <w:pPr>
        <w:widowControl w:val="0"/>
        <w:numPr>
          <w:ilvl w:val="1"/>
          <w:numId w:val="4"/>
        </w:numPr>
        <w:autoSpaceDE w:val="0"/>
        <w:autoSpaceDN w:val="0"/>
        <w:adjustRightInd w:val="0"/>
        <w:spacing w:line="276" w:lineRule="auto"/>
        <w:jc w:val="both"/>
        <w:rPr>
          <w:rFonts w:ascii="Tahoma" w:hAnsi="Tahoma" w:cs="Tahoma"/>
        </w:rPr>
      </w:pPr>
      <w:r w:rsidRPr="005C3ACC">
        <w:rPr>
          <w:rFonts w:ascii="Tahoma" w:hAnsi="Tahoma" w:cs="Tahoma"/>
        </w:rPr>
        <w:t>Postępowanie o udzielenie zamówienia prowadzone jest w trybie przetargu nieograniczonego, na podstawie art. 10 ust. 1 i art. 39 - 46 ustawy z dnia 29 stycznia 2004 r. – Prawo zamówień publicznych</w:t>
      </w:r>
      <w:r w:rsidR="00603BDC" w:rsidRPr="005C3ACC">
        <w:rPr>
          <w:rFonts w:ascii="Tahoma" w:hAnsi="Tahoma" w:cs="Tahoma"/>
        </w:rPr>
        <w:t xml:space="preserve"> (Dz. U. z 2019 r. poz. 1843) </w:t>
      </w:r>
      <w:r w:rsidRPr="005C3ACC">
        <w:rPr>
          <w:rFonts w:ascii="Tahoma" w:eastAsia="Calibri" w:hAnsi="Tahoma" w:cs="Tahoma"/>
        </w:rPr>
        <w:t>oraz aktów wykonawczych wydanych na jej podstawie.</w:t>
      </w:r>
    </w:p>
    <w:p w:rsidR="002229BC" w:rsidRPr="005C3ACC" w:rsidRDefault="002229BC" w:rsidP="002229BC">
      <w:pPr>
        <w:widowControl w:val="0"/>
        <w:numPr>
          <w:ilvl w:val="1"/>
          <w:numId w:val="4"/>
        </w:numPr>
        <w:autoSpaceDE w:val="0"/>
        <w:autoSpaceDN w:val="0"/>
        <w:adjustRightInd w:val="0"/>
        <w:spacing w:line="276" w:lineRule="auto"/>
        <w:jc w:val="both"/>
        <w:rPr>
          <w:rFonts w:ascii="Tahoma" w:hAnsi="Tahoma" w:cs="Tahoma"/>
        </w:rPr>
      </w:pPr>
      <w:r w:rsidRPr="005C3ACC">
        <w:rPr>
          <w:rFonts w:ascii="Tahoma" w:eastAsia="Calibri" w:hAnsi="Tahoma" w:cs="Tahoma"/>
        </w:rPr>
        <w:t>Użyte w niniejszej Specyfikacji Istotnych Warunków Zamówienia (oraz w załącznikach) terminy mają następujące znaczenie:</w:t>
      </w:r>
    </w:p>
    <w:p w:rsidR="002229BC" w:rsidRPr="005C3ACC" w:rsidRDefault="002229BC" w:rsidP="005062A5">
      <w:pPr>
        <w:numPr>
          <w:ilvl w:val="0"/>
          <w:numId w:val="21"/>
        </w:numPr>
        <w:autoSpaceDE w:val="0"/>
        <w:autoSpaceDN w:val="0"/>
        <w:adjustRightInd w:val="0"/>
        <w:spacing w:line="276" w:lineRule="auto"/>
        <w:ind w:left="1276"/>
        <w:jc w:val="both"/>
        <w:rPr>
          <w:rFonts w:ascii="Tahoma" w:eastAsia="Calibri" w:hAnsi="Tahoma" w:cs="Tahoma"/>
        </w:rPr>
      </w:pPr>
      <w:r w:rsidRPr="005C3ACC">
        <w:rPr>
          <w:rFonts w:ascii="Tahoma" w:eastAsia="Calibri" w:hAnsi="Tahoma" w:cs="Tahoma"/>
        </w:rPr>
        <w:t xml:space="preserve">„ustawa” – ustawa z dnia 29 stycznia 2004 r. Prawo zamówień publicznych </w:t>
      </w:r>
      <w:r w:rsidR="00603BDC" w:rsidRPr="005C3ACC">
        <w:rPr>
          <w:rFonts w:ascii="Tahoma" w:hAnsi="Tahoma" w:cs="Tahoma"/>
        </w:rPr>
        <w:t>(Dz. U. z 2019 r. poz. 1843),</w:t>
      </w:r>
    </w:p>
    <w:p w:rsidR="002229BC" w:rsidRPr="005C3ACC" w:rsidRDefault="002229BC" w:rsidP="005062A5">
      <w:pPr>
        <w:numPr>
          <w:ilvl w:val="0"/>
          <w:numId w:val="21"/>
        </w:numPr>
        <w:autoSpaceDE w:val="0"/>
        <w:autoSpaceDN w:val="0"/>
        <w:adjustRightInd w:val="0"/>
        <w:spacing w:line="276" w:lineRule="auto"/>
        <w:ind w:left="1276"/>
        <w:jc w:val="both"/>
        <w:rPr>
          <w:rFonts w:ascii="Tahoma" w:eastAsia="Calibri" w:hAnsi="Tahoma" w:cs="Tahoma"/>
        </w:rPr>
      </w:pPr>
      <w:r w:rsidRPr="005C3ACC">
        <w:rPr>
          <w:rFonts w:ascii="Tahoma" w:eastAsia="Calibri" w:hAnsi="Tahoma" w:cs="Tahoma"/>
        </w:rPr>
        <w:t xml:space="preserve">SIWZ” – niniejsza </w:t>
      </w:r>
      <w:r w:rsidR="00A6285E" w:rsidRPr="005C3ACC">
        <w:rPr>
          <w:rFonts w:ascii="Tahoma" w:eastAsia="Calibri" w:hAnsi="Tahoma" w:cs="Tahoma"/>
        </w:rPr>
        <w:t>s</w:t>
      </w:r>
      <w:r w:rsidRPr="005C3ACC">
        <w:rPr>
          <w:rFonts w:ascii="Tahoma" w:eastAsia="Calibri" w:hAnsi="Tahoma" w:cs="Tahoma"/>
        </w:rPr>
        <w:t xml:space="preserve">pecyfikacja </w:t>
      </w:r>
      <w:r w:rsidR="00A6285E" w:rsidRPr="005C3ACC">
        <w:rPr>
          <w:rFonts w:ascii="Tahoma" w:eastAsia="Calibri" w:hAnsi="Tahoma" w:cs="Tahoma"/>
        </w:rPr>
        <w:t>i</w:t>
      </w:r>
      <w:r w:rsidRPr="005C3ACC">
        <w:rPr>
          <w:rFonts w:ascii="Tahoma" w:eastAsia="Calibri" w:hAnsi="Tahoma" w:cs="Tahoma"/>
        </w:rPr>
        <w:t xml:space="preserve">stotnych </w:t>
      </w:r>
      <w:r w:rsidR="00A6285E" w:rsidRPr="005C3ACC">
        <w:rPr>
          <w:rFonts w:ascii="Tahoma" w:eastAsia="Calibri" w:hAnsi="Tahoma" w:cs="Tahoma"/>
        </w:rPr>
        <w:t>w</w:t>
      </w:r>
      <w:r w:rsidRPr="005C3ACC">
        <w:rPr>
          <w:rFonts w:ascii="Tahoma" w:eastAsia="Calibri" w:hAnsi="Tahoma" w:cs="Tahoma"/>
        </w:rPr>
        <w:t xml:space="preserve">arunków </w:t>
      </w:r>
      <w:r w:rsidR="00A6285E" w:rsidRPr="005C3ACC">
        <w:rPr>
          <w:rFonts w:ascii="Tahoma" w:eastAsia="Calibri" w:hAnsi="Tahoma" w:cs="Tahoma"/>
        </w:rPr>
        <w:t>z</w:t>
      </w:r>
      <w:r w:rsidRPr="005C3ACC">
        <w:rPr>
          <w:rFonts w:ascii="Tahoma" w:eastAsia="Calibri" w:hAnsi="Tahoma" w:cs="Tahoma"/>
        </w:rPr>
        <w:t>amówienia,</w:t>
      </w:r>
    </w:p>
    <w:p w:rsidR="002229BC" w:rsidRPr="005C3ACC" w:rsidRDefault="002229BC" w:rsidP="005062A5">
      <w:pPr>
        <w:numPr>
          <w:ilvl w:val="0"/>
          <w:numId w:val="21"/>
        </w:numPr>
        <w:autoSpaceDE w:val="0"/>
        <w:autoSpaceDN w:val="0"/>
        <w:adjustRightInd w:val="0"/>
        <w:spacing w:line="276" w:lineRule="auto"/>
        <w:ind w:left="1276"/>
        <w:jc w:val="both"/>
        <w:rPr>
          <w:rFonts w:ascii="Tahoma" w:eastAsia="Calibri" w:hAnsi="Tahoma" w:cs="Tahoma"/>
        </w:rPr>
      </w:pPr>
      <w:r w:rsidRPr="005C3ACC">
        <w:rPr>
          <w:rFonts w:ascii="Tahoma" w:eastAsia="Calibri" w:hAnsi="Tahoma" w:cs="Tahoma"/>
        </w:rPr>
        <w:t>„postępowanie” – postępowanie o udzielenie zamówienia publicznego, którego dotyczy niniejsza SIWZ,</w:t>
      </w:r>
    </w:p>
    <w:p w:rsidR="002229BC" w:rsidRPr="005C3ACC" w:rsidRDefault="002229BC" w:rsidP="005062A5">
      <w:pPr>
        <w:numPr>
          <w:ilvl w:val="0"/>
          <w:numId w:val="21"/>
        </w:numPr>
        <w:autoSpaceDE w:val="0"/>
        <w:autoSpaceDN w:val="0"/>
        <w:adjustRightInd w:val="0"/>
        <w:spacing w:line="276" w:lineRule="auto"/>
        <w:ind w:left="1276"/>
        <w:jc w:val="both"/>
        <w:rPr>
          <w:rFonts w:ascii="Tahoma" w:eastAsia="Calibri" w:hAnsi="Tahoma" w:cs="Tahoma"/>
        </w:rPr>
      </w:pPr>
      <w:r w:rsidRPr="005C3ACC">
        <w:rPr>
          <w:rFonts w:ascii="Tahoma" w:eastAsia="Calibri" w:hAnsi="Tahoma" w:cs="Tahoma"/>
        </w:rPr>
        <w:t>„zamawiający” – Gminę Nowa Sól – Miasto.</w:t>
      </w:r>
    </w:p>
    <w:p w:rsidR="002229BC" w:rsidRPr="005C3ACC" w:rsidRDefault="002229BC" w:rsidP="002229BC">
      <w:pPr>
        <w:numPr>
          <w:ilvl w:val="1"/>
          <w:numId w:val="4"/>
        </w:numPr>
        <w:autoSpaceDE w:val="0"/>
        <w:autoSpaceDN w:val="0"/>
        <w:adjustRightInd w:val="0"/>
        <w:spacing w:line="276" w:lineRule="auto"/>
        <w:jc w:val="both"/>
        <w:rPr>
          <w:rFonts w:ascii="Tahoma" w:eastAsia="Calibri" w:hAnsi="Tahoma" w:cs="Tahoma"/>
        </w:rPr>
      </w:pPr>
      <w:r w:rsidRPr="005C3ACC">
        <w:rPr>
          <w:rFonts w:ascii="Tahoma" w:eastAsia="Calibri" w:hAnsi="Tahoma" w:cs="Tahoma"/>
        </w:rPr>
        <w:t>Wykonawca powinien dokładnie zapoznać się z niniejszą SIWZ i złożyć ofertę zgodnie z jej wymaganiami.</w:t>
      </w:r>
    </w:p>
    <w:p w:rsidR="002229BC" w:rsidRPr="005C3ACC" w:rsidRDefault="002229BC" w:rsidP="002229BC">
      <w:pPr>
        <w:numPr>
          <w:ilvl w:val="1"/>
          <w:numId w:val="4"/>
        </w:numPr>
        <w:autoSpaceDE w:val="0"/>
        <w:autoSpaceDN w:val="0"/>
        <w:adjustRightInd w:val="0"/>
        <w:spacing w:line="276" w:lineRule="auto"/>
        <w:jc w:val="both"/>
        <w:rPr>
          <w:rFonts w:ascii="Tahoma" w:eastAsia="Calibri" w:hAnsi="Tahoma" w:cs="Tahoma"/>
        </w:rPr>
      </w:pPr>
      <w:r w:rsidRPr="005C3ACC">
        <w:rPr>
          <w:rFonts w:ascii="Tahoma" w:eastAsia="Calibri" w:hAnsi="Tahoma" w:cs="Tahoma"/>
        </w:rPr>
        <w:t>Jeżeli w niniejszym postępowaniu koniec terminu do wykonania danej czynności przypada na sobotę lub dzień ustawowo wolny od pracy, termin upływa dnia następnego po dniu lub dniach wolnych od pracy.</w:t>
      </w:r>
    </w:p>
    <w:p w:rsidR="001660F3" w:rsidRPr="005C3ACC" w:rsidRDefault="001660F3" w:rsidP="00AB066F">
      <w:pPr>
        <w:autoSpaceDE w:val="0"/>
        <w:autoSpaceDN w:val="0"/>
        <w:adjustRightInd w:val="0"/>
        <w:spacing w:line="276" w:lineRule="auto"/>
        <w:jc w:val="both"/>
        <w:rPr>
          <w:rFonts w:ascii="Tahoma" w:eastAsia="Calibri" w:hAnsi="Tahoma" w:cs="Tahoma"/>
        </w:rPr>
      </w:pPr>
    </w:p>
    <w:p w:rsidR="00F134BC" w:rsidRPr="005C3ACC" w:rsidRDefault="00F134BC" w:rsidP="004D4607">
      <w:pPr>
        <w:pStyle w:val="Default"/>
        <w:numPr>
          <w:ilvl w:val="0"/>
          <w:numId w:val="3"/>
        </w:numPr>
        <w:ind w:hanging="720"/>
        <w:jc w:val="both"/>
        <w:rPr>
          <w:rFonts w:ascii="Tahoma" w:hAnsi="Tahoma" w:cs="Tahoma"/>
          <w:b/>
          <w:bCs/>
          <w:color w:val="auto"/>
          <w:sz w:val="28"/>
          <w:szCs w:val="28"/>
        </w:rPr>
      </w:pPr>
      <w:r w:rsidRPr="005C3ACC">
        <w:rPr>
          <w:rFonts w:ascii="Tahoma" w:hAnsi="Tahoma" w:cs="Tahoma"/>
          <w:b/>
          <w:bCs/>
          <w:color w:val="auto"/>
          <w:sz w:val="28"/>
          <w:szCs w:val="28"/>
        </w:rPr>
        <w:t>Sposób porozumiewania się zamawiającego z wykonawcami oraz przekazywania oświadczeń lub dokumentów.</w:t>
      </w:r>
    </w:p>
    <w:p w:rsidR="00F134BC" w:rsidRPr="005C3ACC" w:rsidRDefault="00F134BC" w:rsidP="00F134BC">
      <w:pPr>
        <w:pStyle w:val="Default"/>
        <w:ind w:left="360"/>
        <w:jc w:val="both"/>
        <w:rPr>
          <w:rFonts w:ascii="Tahoma" w:hAnsi="Tahoma" w:cs="Tahoma"/>
          <w:b/>
          <w:bCs/>
          <w:color w:val="auto"/>
          <w:sz w:val="16"/>
          <w:szCs w:val="16"/>
        </w:rPr>
      </w:pPr>
    </w:p>
    <w:p w:rsidR="002229BC" w:rsidRPr="005C3ACC" w:rsidRDefault="002229BC" w:rsidP="005062A5">
      <w:pPr>
        <w:pStyle w:val="Default"/>
        <w:numPr>
          <w:ilvl w:val="1"/>
          <w:numId w:val="28"/>
        </w:numPr>
        <w:spacing w:line="276" w:lineRule="auto"/>
        <w:jc w:val="both"/>
        <w:rPr>
          <w:rFonts w:ascii="Tahoma" w:hAnsi="Tahoma" w:cs="Tahoma"/>
          <w:color w:val="auto"/>
        </w:rPr>
      </w:pPr>
      <w:r w:rsidRPr="005C3ACC">
        <w:rPr>
          <w:rFonts w:ascii="Tahoma" w:hAnsi="Tahoma" w:cs="Tahoma"/>
          <w:color w:val="auto"/>
        </w:rPr>
        <w:t xml:space="preserve">Komunikacja między zamawiającym a wykonawcami odbywa się za pośrednictwem operatora pocztowego w rozumieniu ustawy z dnia 23 listopada 2012 r. – Prawo pocztowe </w:t>
      </w:r>
      <w:r w:rsidR="00603BDC" w:rsidRPr="005C3ACC">
        <w:rPr>
          <w:rFonts w:ascii="Tahoma" w:hAnsi="Tahoma" w:cs="Tahoma"/>
          <w:color w:val="auto"/>
        </w:rPr>
        <w:t xml:space="preserve">(Dz. U. z 2018 r., poz. 2188 z </w:t>
      </w:r>
      <w:proofErr w:type="spellStart"/>
      <w:r w:rsidR="00603BDC" w:rsidRPr="005C3ACC">
        <w:rPr>
          <w:rFonts w:ascii="Tahoma" w:hAnsi="Tahoma" w:cs="Tahoma"/>
          <w:color w:val="auto"/>
        </w:rPr>
        <w:t>późn</w:t>
      </w:r>
      <w:proofErr w:type="spellEnd"/>
      <w:r w:rsidR="00603BDC" w:rsidRPr="005C3ACC">
        <w:rPr>
          <w:rFonts w:ascii="Tahoma" w:hAnsi="Tahoma" w:cs="Tahoma"/>
          <w:color w:val="auto"/>
        </w:rPr>
        <w:t xml:space="preserve">. zm.), </w:t>
      </w:r>
      <w:r w:rsidRPr="005C3ACC">
        <w:rPr>
          <w:rFonts w:ascii="Tahoma" w:hAnsi="Tahoma" w:cs="Tahoma"/>
          <w:color w:val="auto"/>
        </w:rPr>
        <w:t xml:space="preserve">osobiście, za pośrednictwem posłańca, faksu lub przy użyciu środków komunikacji elektronicznej w rozumieniu ustawy z dnia 18 lipca 2002 r. </w:t>
      </w:r>
      <w:r w:rsidRPr="005C3ACC">
        <w:rPr>
          <w:rFonts w:ascii="Tahoma" w:hAnsi="Tahoma" w:cs="Tahoma"/>
          <w:color w:val="auto"/>
        </w:rPr>
        <w:br/>
        <w:t xml:space="preserve">o świadczeniu usług drogą elektroniczną </w:t>
      </w:r>
      <w:r w:rsidRPr="005C3ACC">
        <w:rPr>
          <w:rFonts w:ascii="Tahoma" w:hAnsi="Tahoma" w:cs="Tahoma"/>
          <w:color w:val="auto"/>
          <w:w w:val="105"/>
        </w:rPr>
        <w:t xml:space="preserve"> (Dz. U. z </w:t>
      </w:r>
      <w:r w:rsidRPr="005C3ACC">
        <w:rPr>
          <w:rFonts w:ascii="Tahoma" w:hAnsi="Tahoma" w:cs="Tahoma"/>
          <w:color w:val="auto"/>
          <w:spacing w:val="10"/>
          <w:w w:val="105"/>
        </w:rPr>
        <w:t xml:space="preserve"> </w:t>
      </w:r>
      <w:r w:rsidRPr="005C3ACC">
        <w:rPr>
          <w:rFonts w:ascii="Tahoma" w:hAnsi="Tahoma" w:cs="Tahoma"/>
          <w:color w:val="auto"/>
          <w:w w:val="105"/>
        </w:rPr>
        <w:t>2017</w:t>
      </w:r>
      <w:r w:rsidRPr="005C3ACC">
        <w:rPr>
          <w:rFonts w:ascii="Tahoma" w:hAnsi="Tahoma" w:cs="Tahoma"/>
          <w:color w:val="auto"/>
          <w:spacing w:val="33"/>
          <w:w w:val="105"/>
        </w:rPr>
        <w:t xml:space="preserve"> </w:t>
      </w:r>
      <w:r w:rsidRPr="005C3ACC">
        <w:rPr>
          <w:rFonts w:ascii="Tahoma" w:hAnsi="Tahoma" w:cs="Tahoma"/>
          <w:color w:val="auto"/>
          <w:spacing w:val="-4"/>
          <w:w w:val="105"/>
        </w:rPr>
        <w:t xml:space="preserve">r., </w:t>
      </w:r>
      <w:r w:rsidRPr="005C3ACC">
        <w:rPr>
          <w:rFonts w:ascii="Tahoma" w:hAnsi="Tahoma" w:cs="Tahoma"/>
          <w:color w:val="auto"/>
          <w:w w:val="105"/>
        </w:rPr>
        <w:t>poz.  1219 z późn.zm.).</w:t>
      </w:r>
    </w:p>
    <w:p w:rsidR="002229BC" w:rsidRPr="005C3ACC" w:rsidRDefault="002229BC" w:rsidP="005062A5">
      <w:pPr>
        <w:pStyle w:val="Default"/>
        <w:numPr>
          <w:ilvl w:val="1"/>
          <w:numId w:val="28"/>
        </w:numPr>
        <w:spacing w:line="276" w:lineRule="auto"/>
        <w:jc w:val="both"/>
        <w:rPr>
          <w:rFonts w:ascii="Tahoma" w:hAnsi="Tahoma" w:cs="Tahoma"/>
          <w:color w:val="auto"/>
        </w:rPr>
      </w:pPr>
      <w:r w:rsidRPr="005C3ACC">
        <w:rPr>
          <w:rFonts w:ascii="Tahoma" w:hAnsi="Tahoma" w:cs="Tahoma"/>
        </w:rPr>
        <w:t xml:space="preserve">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w:t>
      </w:r>
      <w:r w:rsidRPr="005C3ACC">
        <w:rPr>
          <w:rFonts w:ascii="Tahoma" w:hAnsi="Tahoma" w:cs="Tahoma"/>
        </w:rPr>
        <w:lastRenderedPageBreak/>
        <w:t>niezwłocznie potwierdza fakt ich otrzymania. W przypadku braku potwierdzenia otrzymania wiadomości przez wykonawcę, zamawiający przyjmuje domniemanie, że oświadczenia, wnioski, zawiadomienia oraz informacje przekazane na numer faksu lub e-maila podany przez wykonawcę zostało mu doręczone w sposób umożliwiający zapoznanie się wykonawcy z ich treścią.</w:t>
      </w:r>
    </w:p>
    <w:p w:rsidR="002229BC" w:rsidRPr="005C3ACC" w:rsidRDefault="002229BC" w:rsidP="005062A5">
      <w:pPr>
        <w:pStyle w:val="Default"/>
        <w:numPr>
          <w:ilvl w:val="1"/>
          <w:numId w:val="28"/>
        </w:numPr>
        <w:spacing w:line="276" w:lineRule="auto"/>
        <w:jc w:val="both"/>
        <w:rPr>
          <w:rFonts w:ascii="Tahoma" w:hAnsi="Tahoma" w:cs="Tahoma"/>
          <w:color w:val="auto"/>
        </w:rPr>
      </w:pPr>
      <w:r w:rsidRPr="005C3ACC">
        <w:rPr>
          <w:rFonts w:ascii="Tahoma" w:hAnsi="Tahoma" w:cs="Tahoma"/>
          <w:color w:val="auto"/>
        </w:rPr>
        <w:t>Postępowanie o udzielenie zamówienia prowadzi się w języku polskim w związku z tym wszelkie pisma, dokumenty, oświadczenia itp. składane w trakcie postępowania między zamawiającym a wykonawcami muszą być sporządzone w języku polskim.</w:t>
      </w:r>
    </w:p>
    <w:p w:rsidR="0022345F" w:rsidRPr="005C3ACC" w:rsidRDefault="0022345F" w:rsidP="0022345F">
      <w:pPr>
        <w:pStyle w:val="Default"/>
        <w:spacing w:line="276" w:lineRule="auto"/>
        <w:ind w:left="720"/>
        <w:jc w:val="both"/>
        <w:rPr>
          <w:rFonts w:ascii="Tahoma" w:hAnsi="Tahoma" w:cs="Tahoma"/>
          <w:color w:val="auto"/>
        </w:rPr>
      </w:pPr>
    </w:p>
    <w:p w:rsidR="00F134BC" w:rsidRPr="005C3ACC" w:rsidRDefault="00F134BC" w:rsidP="00F134BC">
      <w:pPr>
        <w:pStyle w:val="Default"/>
        <w:numPr>
          <w:ilvl w:val="0"/>
          <w:numId w:val="3"/>
        </w:numPr>
        <w:ind w:left="709" w:hanging="709"/>
        <w:jc w:val="both"/>
        <w:rPr>
          <w:rFonts w:ascii="Tahoma" w:hAnsi="Tahoma" w:cs="Tahoma"/>
          <w:b/>
          <w:bCs/>
          <w:color w:val="auto"/>
          <w:sz w:val="28"/>
          <w:szCs w:val="28"/>
        </w:rPr>
      </w:pPr>
      <w:r w:rsidRPr="005C3ACC">
        <w:rPr>
          <w:rFonts w:ascii="Tahoma" w:hAnsi="Tahoma" w:cs="Tahoma"/>
          <w:b/>
          <w:bCs/>
          <w:color w:val="auto"/>
          <w:sz w:val="28"/>
          <w:szCs w:val="28"/>
        </w:rPr>
        <w:t>Opis sposobu udzielania wyjaśnień dotyczących treści specyfikacji istotnych warunków zamówienia.</w:t>
      </w:r>
    </w:p>
    <w:p w:rsidR="00F134BC" w:rsidRPr="005C3ACC" w:rsidRDefault="00F134BC" w:rsidP="00F134BC">
      <w:pPr>
        <w:pStyle w:val="Default"/>
        <w:jc w:val="both"/>
        <w:rPr>
          <w:rFonts w:ascii="Tahoma" w:hAnsi="Tahoma" w:cs="Tahoma"/>
          <w:color w:val="auto"/>
          <w:sz w:val="16"/>
          <w:szCs w:val="16"/>
        </w:rPr>
      </w:pPr>
    </w:p>
    <w:p w:rsidR="002229BC" w:rsidRPr="005C3ACC" w:rsidRDefault="002229BC" w:rsidP="005062A5">
      <w:pPr>
        <w:widowControl w:val="0"/>
        <w:numPr>
          <w:ilvl w:val="1"/>
          <w:numId w:val="29"/>
        </w:numPr>
        <w:autoSpaceDE w:val="0"/>
        <w:autoSpaceDN w:val="0"/>
        <w:adjustRightInd w:val="0"/>
        <w:spacing w:line="276" w:lineRule="auto"/>
        <w:jc w:val="both"/>
        <w:rPr>
          <w:rFonts w:ascii="Tahoma" w:hAnsi="Tahoma" w:cs="Tahoma"/>
        </w:rPr>
      </w:pPr>
      <w:r w:rsidRPr="005C3ACC">
        <w:rPr>
          <w:rFonts w:ascii="Tahoma" w:hAnsi="Tahoma" w:cs="Tahoma"/>
        </w:rPr>
        <w:t xml:space="preserve">Wykonawca może zwrócić się do zamawiającego o wyjaśnienie treści specyfikacji istotnych warunków zamówienia. 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w:t>
      </w:r>
    </w:p>
    <w:p w:rsidR="002229BC" w:rsidRPr="005C3ACC" w:rsidRDefault="002229BC" w:rsidP="00C21692">
      <w:pPr>
        <w:pStyle w:val="Default"/>
        <w:numPr>
          <w:ilvl w:val="1"/>
          <w:numId w:val="29"/>
        </w:numPr>
        <w:spacing w:line="276" w:lineRule="auto"/>
        <w:jc w:val="both"/>
        <w:rPr>
          <w:rFonts w:ascii="Tahoma" w:hAnsi="Tahoma" w:cs="Tahoma"/>
          <w:color w:val="auto"/>
        </w:rPr>
      </w:pPr>
      <w:r w:rsidRPr="005C3ACC">
        <w:rPr>
          <w:rFonts w:ascii="Tahoma" w:hAnsi="Tahoma" w:cs="Tahoma"/>
          <w:color w:val="auto"/>
        </w:rPr>
        <w:t>Osobą uprawnioną do porozumiewania się z wykonawcami w imieniu zamawiającego:</w:t>
      </w:r>
      <w:r w:rsidR="00C21692" w:rsidRPr="005C3ACC">
        <w:rPr>
          <w:rFonts w:ascii="Tahoma" w:hAnsi="Tahoma" w:cs="Tahoma"/>
          <w:color w:val="auto"/>
        </w:rPr>
        <w:t xml:space="preserve"> </w:t>
      </w:r>
      <w:r w:rsidRPr="005C3ACC">
        <w:rPr>
          <w:rFonts w:ascii="Tahoma" w:hAnsi="Tahoma" w:cs="Tahoma"/>
          <w:color w:val="auto"/>
        </w:rPr>
        <w:t xml:space="preserve">Wojciech Babiarczuk – Naczelnik Wydziału Zamówień Publicznych Urzędu  Miejskiego w Nowej Soli, </w:t>
      </w:r>
      <w:r w:rsidRPr="005C3ACC">
        <w:rPr>
          <w:rFonts w:ascii="Tahoma" w:hAnsi="Tahoma" w:cs="Tahoma"/>
        </w:rPr>
        <w:t>tel</w:t>
      </w:r>
      <w:r w:rsidR="0041328E" w:rsidRPr="005C3ACC">
        <w:rPr>
          <w:rFonts w:ascii="Tahoma" w:hAnsi="Tahoma" w:cs="Tahoma"/>
        </w:rPr>
        <w:t>.</w:t>
      </w:r>
      <w:r w:rsidRPr="005C3ACC">
        <w:rPr>
          <w:rFonts w:ascii="Tahoma" w:hAnsi="Tahoma" w:cs="Tahoma"/>
        </w:rPr>
        <w:t xml:space="preserve"> 68</w:t>
      </w:r>
      <w:r w:rsidR="0041328E" w:rsidRPr="005C3ACC">
        <w:rPr>
          <w:rFonts w:ascii="Tahoma" w:hAnsi="Tahoma" w:cs="Tahoma"/>
        </w:rPr>
        <w:t> </w:t>
      </w:r>
      <w:r w:rsidRPr="005C3ACC">
        <w:rPr>
          <w:rFonts w:ascii="Tahoma" w:hAnsi="Tahoma" w:cs="Tahoma"/>
        </w:rPr>
        <w:t>459</w:t>
      </w:r>
      <w:r w:rsidR="0041328E" w:rsidRPr="005C3ACC">
        <w:rPr>
          <w:rFonts w:ascii="Tahoma" w:hAnsi="Tahoma" w:cs="Tahoma"/>
        </w:rPr>
        <w:t xml:space="preserve"> </w:t>
      </w:r>
      <w:r w:rsidRPr="005C3ACC">
        <w:rPr>
          <w:rFonts w:ascii="Tahoma" w:hAnsi="Tahoma" w:cs="Tahoma"/>
        </w:rPr>
        <w:t>03</w:t>
      </w:r>
      <w:r w:rsidR="0041328E" w:rsidRPr="005C3ACC">
        <w:rPr>
          <w:rFonts w:ascii="Tahoma" w:hAnsi="Tahoma" w:cs="Tahoma"/>
        </w:rPr>
        <w:t xml:space="preserve"> </w:t>
      </w:r>
      <w:r w:rsidRPr="005C3ACC">
        <w:rPr>
          <w:rFonts w:ascii="Tahoma" w:hAnsi="Tahoma" w:cs="Tahoma"/>
        </w:rPr>
        <w:t>20.</w:t>
      </w:r>
      <w:r w:rsidRPr="005C3ACC">
        <w:rPr>
          <w:rFonts w:ascii="Tahoma" w:hAnsi="Tahoma" w:cs="Tahoma"/>
          <w:color w:val="auto"/>
        </w:rPr>
        <w:t xml:space="preserve"> </w:t>
      </w:r>
    </w:p>
    <w:p w:rsidR="009F091D" w:rsidRPr="005C3ACC" w:rsidRDefault="002229BC" w:rsidP="005062A5">
      <w:pPr>
        <w:widowControl w:val="0"/>
        <w:numPr>
          <w:ilvl w:val="1"/>
          <w:numId w:val="29"/>
        </w:numPr>
        <w:autoSpaceDE w:val="0"/>
        <w:autoSpaceDN w:val="0"/>
        <w:adjustRightInd w:val="0"/>
        <w:spacing w:line="276" w:lineRule="auto"/>
        <w:jc w:val="both"/>
        <w:rPr>
          <w:rFonts w:ascii="Tahoma" w:hAnsi="Tahoma" w:cs="Tahoma"/>
        </w:rPr>
      </w:pPr>
      <w:r w:rsidRPr="005C3ACC">
        <w:rPr>
          <w:rFonts w:ascii="Tahoma" w:hAnsi="Tahoma" w:cs="Tahoma"/>
        </w:rPr>
        <w:t>Pytania należy kierować na adres:</w:t>
      </w:r>
    </w:p>
    <w:p w:rsidR="009F091D" w:rsidRPr="005C3ACC" w:rsidRDefault="002229BC" w:rsidP="009F091D">
      <w:pPr>
        <w:widowControl w:val="0"/>
        <w:autoSpaceDE w:val="0"/>
        <w:autoSpaceDN w:val="0"/>
        <w:adjustRightInd w:val="0"/>
        <w:spacing w:line="276" w:lineRule="auto"/>
        <w:ind w:left="720"/>
        <w:jc w:val="both"/>
        <w:rPr>
          <w:rFonts w:ascii="Tahoma" w:hAnsi="Tahoma" w:cs="Tahoma"/>
        </w:rPr>
      </w:pPr>
      <w:r w:rsidRPr="005C3ACC">
        <w:rPr>
          <w:rFonts w:ascii="Tahoma" w:hAnsi="Tahoma" w:cs="Tahoma"/>
        </w:rPr>
        <w:t>Urząd Miejski w Nowej Soli</w:t>
      </w:r>
    </w:p>
    <w:p w:rsidR="009F091D" w:rsidRPr="005C3ACC" w:rsidRDefault="002229BC" w:rsidP="009F091D">
      <w:pPr>
        <w:widowControl w:val="0"/>
        <w:autoSpaceDE w:val="0"/>
        <w:autoSpaceDN w:val="0"/>
        <w:adjustRightInd w:val="0"/>
        <w:spacing w:line="276" w:lineRule="auto"/>
        <w:ind w:left="720"/>
        <w:jc w:val="both"/>
        <w:rPr>
          <w:rFonts w:ascii="Tahoma" w:hAnsi="Tahoma" w:cs="Tahoma"/>
        </w:rPr>
      </w:pPr>
      <w:r w:rsidRPr="005C3ACC">
        <w:rPr>
          <w:rFonts w:ascii="Tahoma" w:hAnsi="Tahoma" w:cs="Tahoma"/>
        </w:rPr>
        <w:t>Wydział Zamówień Publicznych</w:t>
      </w:r>
    </w:p>
    <w:p w:rsidR="009F091D" w:rsidRPr="005C3ACC" w:rsidRDefault="002229BC" w:rsidP="009F091D">
      <w:pPr>
        <w:widowControl w:val="0"/>
        <w:autoSpaceDE w:val="0"/>
        <w:autoSpaceDN w:val="0"/>
        <w:adjustRightInd w:val="0"/>
        <w:spacing w:line="276" w:lineRule="auto"/>
        <w:ind w:left="720"/>
        <w:jc w:val="both"/>
        <w:rPr>
          <w:rFonts w:ascii="Tahoma" w:hAnsi="Tahoma" w:cs="Tahoma"/>
        </w:rPr>
      </w:pPr>
      <w:r w:rsidRPr="005C3ACC">
        <w:rPr>
          <w:rFonts w:ascii="Tahoma" w:hAnsi="Tahoma" w:cs="Tahoma"/>
        </w:rPr>
        <w:t xml:space="preserve">ul. M. J. Piłsudskiego 12, 67 – 100 Nowa Sól, </w:t>
      </w:r>
    </w:p>
    <w:p w:rsidR="0015307B" w:rsidRPr="00D807F6" w:rsidRDefault="002229BC" w:rsidP="009F091D">
      <w:pPr>
        <w:widowControl w:val="0"/>
        <w:autoSpaceDE w:val="0"/>
        <w:autoSpaceDN w:val="0"/>
        <w:adjustRightInd w:val="0"/>
        <w:spacing w:line="276" w:lineRule="auto"/>
        <w:ind w:left="720"/>
        <w:jc w:val="both"/>
        <w:rPr>
          <w:rFonts w:ascii="Tahoma" w:hAnsi="Tahoma" w:cs="Tahoma"/>
          <w:lang w:val="de-CH"/>
        </w:rPr>
      </w:pPr>
      <w:proofErr w:type="spellStart"/>
      <w:r w:rsidRPr="00D807F6">
        <w:rPr>
          <w:rFonts w:ascii="Tahoma" w:hAnsi="Tahoma" w:cs="Tahoma"/>
          <w:lang w:val="de-CH"/>
        </w:rPr>
        <w:t>e-mail</w:t>
      </w:r>
      <w:proofErr w:type="spellEnd"/>
      <w:r w:rsidRPr="00D807F6">
        <w:rPr>
          <w:rFonts w:ascii="Tahoma" w:hAnsi="Tahoma" w:cs="Tahoma"/>
          <w:lang w:val="de-CH"/>
        </w:rPr>
        <w:t xml:space="preserve">: </w:t>
      </w:r>
      <w:hyperlink r:id="rId9" w:history="1">
        <w:r w:rsidR="0041328E" w:rsidRPr="00D807F6">
          <w:rPr>
            <w:rStyle w:val="Hipercze"/>
            <w:rFonts w:ascii="Tahoma" w:hAnsi="Tahoma" w:cs="Tahoma"/>
            <w:lang w:val="de-CH"/>
          </w:rPr>
          <w:t>km@nowasol.pl</w:t>
        </w:r>
      </w:hyperlink>
      <w:r w:rsidRPr="00D807F6">
        <w:rPr>
          <w:rFonts w:ascii="Tahoma" w:hAnsi="Tahoma" w:cs="Tahoma"/>
          <w:lang w:val="de-CH"/>
        </w:rPr>
        <w:t xml:space="preserve">, </w:t>
      </w:r>
    </w:p>
    <w:p w:rsidR="002229BC" w:rsidRPr="005C3ACC" w:rsidRDefault="002229BC" w:rsidP="009F091D">
      <w:pPr>
        <w:widowControl w:val="0"/>
        <w:autoSpaceDE w:val="0"/>
        <w:autoSpaceDN w:val="0"/>
        <w:adjustRightInd w:val="0"/>
        <w:spacing w:line="276" w:lineRule="auto"/>
        <w:ind w:left="720"/>
        <w:jc w:val="both"/>
        <w:rPr>
          <w:rFonts w:ascii="Tahoma" w:hAnsi="Tahoma" w:cs="Tahoma"/>
        </w:rPr>
      </w:pPr>
      <w:r w:rsidRPr="005C3ACC">
        <w:rPr>
          <w:rFonts w:ascii="Tahoma" w:hAnsi="Tahoma" w:cs="Tahoma"/>
        </w:rPr>
        <w:t>faks: 68 459 03 58.</w:t>
      </w:r>
    </w:p>
    <w:p w:rsidR="002229BC" w:rsidRPr="005C3ACC" w:rsidRDefault="002229BC" w:rsidP="005062A5">
      <w:pPr>
        <w:widowControl w:val="0"/>
        <w:numPr>
          <w:ilvl w:val="1"/>
          <w:numId w:val="29"/>
        </w:numPr>
        <w:autoSpaceDE w:val="0"/>
        <w:autoSpaceDN w:val="0"/>
        <w:adjustRightInd w:val="0"/>
        <w:spacing w:line="276" w:lineRule="auto"/>
        <w:jc w:val="both"/>
        <w:rPr>
          <w:rFonts w:ascii="Tahoma" w:hAnsi="Tahoma" w:cs="Tahoma"/>
        </w:rPr>
      </w:pPr>
      <w:r w:rsidRPr="005C3ACC">
        <w:rPr>
          <w:rFonts w:ascii="Tahoma" w:hAnsi="Tahoma" w:cs="Tahoma"/>
        </w:rPr>
        <w:t>Jeżeli wniosek o wyjaśnienie treści specyfikacji istotnych warunków zamówienia  wpłynął po upływie terminu składania wniosku, zamawiający może udzielić wyjaśnień albo pozostawić wniosek bez rozpoznania.</w:t>
      </w:r>
    </w:p>
    <w:p w:rsidR="002229BC" w:rsidRPr="005C3ACC" w:rsidRDefault="002229BC" w:rsidP="005062A5">
      <w:pPr>
        <w:widowControl w:val="0"/>
        <w:numPr>
          <w:ilvl w:val="1"/>
          <w:numId w:val="29"/>
        </w:numPr>
        <w:autoSpaceDE w:val="0"/>
        <w:autoSpaceDN w:val="0"/>
        <w:adjustRightInd w:val="0"/>
        <w:spacing w:line="276" w:lineRule="auto"/>
        <w:jc w:val="both"/>
        <w:rPr>
          <w:rFonts w:ascii="Tahoma" w:hAnsi="Tahoma" w:cs="Tahoma"/>
        </w:rPr>
      </w:pPr>
      <w:r w:rsidRPr="005C3ACC">
        <w:rPr>
          <w:rFonts w:ascii="Tahoma" w:hAnsi="Tahoma" w:cs="Tahoma"/>
        </w:rPr>
        <w:t xml:space="preserve">Treść zapytań wraz z wyjaśnieniami zamawiający, bez ujawniania źródła zapytania, udostępnia na stronie internetowej </w:t>
      </w:r>
      <w:hyperlink r:id="rId10" w:history="1">
        <w:r w:rsidRPr="005C3ACC">
          <w:rPr>
            <w:rFonts w:ascii="Tahoma" w:hAnsi="Tahoma" w:cs="Tahoma"/>
            <w:b/>
            <w:bCs/>
            <w:color w:val="000000"/>
            <w:u w:val="single"/>
          </w:rPr>
          <w:t>www.nowasol.pl</w:t>
        </w:r>
      </w:hyperlink>
      <w:r w:rsidRPr="005C3ACC">
        <w:rPr>
          <w:color w:val="000000"/>
        </w:rPr>
        <w:t xml:space="preserve"> </w:t>
      </w:r>
      <w:r w:rsidRPr="005C3ACC">
        <w:rPr>
          <w:rFonts w:ascii="Tahoma" w:hAnsi="Tahoma" w:cs="Tahoma"/>
          <w:color w:val="000000"/>
        </w:rPr>
        <w:t>zakładka zamówienia publiczne</w:t>
      </w:r>
      <w:r w:rsidRPr="005C3ACC">
        <w:rPr>
          <w:color w:val="000000"/>
        </w:rPr>
        <w:t>.</w:t>
      </w:r>
    </w:p>
    <w:p w:rsidR="002229BC" w:rsidRPr="005C3ACC" w:rsidRDefault="002229BC" w:rsidP="005062A5">
      <w:pPr>
        <w:widowControl w:val="0"/>
        <w:numPr>
          <w:ilvl w:val="1"/>
          <w:numId w:val="29"/>
        </w:numPr>
        <w:autoSpaceDE w:val="0"/>
        <w:autoSpaceDN w:val="0"/>
        <w:adjustRightInd w:val="0"/>
        <w:spacing w:line="276" w:lineRule="auto"/>
        <w:jc w:val="both"/>
        <w:rPr>
          <w:rFonts w:ascii="Tahoma" w:hAnsi="Tahoma" w:cs="Tahoma"/>
        </w:rPr>
      </w:pPr>
      <w:r w:rsidRPr="005C3ACC">
        <w:rPr>
          <w:rFonts w:ascii="Tahoma" w:hAnsi="Tahoma" w:cs="Tahoma"/>
        </w:rPr>
        <w:t xml:space="preserve">W uzasadnionych przypadkach zamawiający może przed upływem terminu składania ofert zmienić treść specyfikacji istotnych warunków zamówienia. Dokonaną zmianę specyfikacji istotnych warunków zamówienia  zamawiający udostępnia na stronie internetowej </w:t>
      </w:r>
      <w:hyperlink r:id="rId11" w:history="1">
        <w:r w:rsidRPr="005C3ACC">
          <w:rPr>
            <w:rFonts w:ascii="Tahoma" w:hAnsi="Tahoma" w:cs="Tahoma"/>
            <w:b/>
            <w:bCs/>
            <w:color w:val="000000"/>
            <w:u w:val="single"/>
          </w:rPr>
          <w:t>www.nowasol.pl</w:t>
        </w:r>
      </w:hyperlink>
      <w:r w:rsidRPr="005C3ACC">
        <w:rPr>
          <w:rFonts w:ascii="Tahoma" w:hAnsi="Tahoma" w:cs="Tahoma"/>
          <w:color w:val="000000"/>
        </w:rPr>
        <w:t xml:space="preserve"> zakładka zamówienia publiczne. </w:t>
      </w:r>
      <w:r w:rsidRPr="005C3ACC">
        <w:rPr>
          <w:rFonts w:ascii="Tahoma" w:hAnsi="Tahoma" w:cs="Tahoma"/>
        </w:rPr>
        <w:t>Każda wprowadzona zmiana staje się integralną częścią specyfikacji istotnych warunków zamówienia.</w:t>
      </w:r>
    </w:p>
    <w:p w:rsidR="002229BC" w:rsidRPr="0015307B" w:rsidRDefault="002229BC" w:rsidP="005062A5">
      <w:pPr>
        <w:widowControl w:val="0"/>
        <w:numPr>
          <w:ilvl w:val="1"/>
          <w:numId w:val="29"/>
        </w:numPr>
        <w:autoSpaceDE w:val="0"/>
        <w:autoSpaceDN w:val="0"/>
        <w:adjustRightInd w:val="0"/>
        <w:spacing w:line="276" w:lineRule="auto"/>
        <w:jc w:val="both"/>
        <w:rPr>
          <w:rFonts w:ascii="Tahoma" w:hAnsi="Tahoma" w:cs="Tahoma"/>
        </w:rPr>
      </w:pPr>
      <w:r w:rsidRPr="005C3ACC">
        <w:rPr>
          <w:rFonts w:ascii="Tahoma" w:eastAsia="Calibri" w:hAnsi="Tahoma" w:cs="Tahoma"/>
          <w:color w:val="000000"/>
        </w:rPr>
        <w:t>W przypadku rozbieżności pomiędzy treścią SIWZ a treścią udzielonych wyjaśnień i zmian, jako obowiązującą należy przyjąć treść informacji zawierającej późniejsze oświadczenie zamawiającego.</w:t>
      </w:r>
    </w:p>
    <w:p w:rsidR="0015307B" w:rsidRPr="005C3ACC" w:rsidRDefault="0015307B" w:rsidP="0015307B">
      <w:pPr>
        <w:widowControl w:val="0"/>
        <w:autoSpaceDE w:val="0"/>
        <w:autoSpaceDN w:val="0"/>
        <w:adjustRightInd w:val="0"/>
        <w:spacing w:line="276" w:lineRule="auto"/>
        <w:ind w:left="720"/>
        <w:jc w:val="both"/>
        <w:rPr>
          <w:rFonts w:ascii="Tahoma" w:hAnsi="Tahoma" w:cs="Tahoma"/>
        </w:rPr>
      </w:pPr>
    </w:p>
    <w:p w:rsidR="002229BC" w:rsidRPr="005C3ACC" w:rsidRDefault="002229BC" w:rsidP="005062A5">
      <w:pPr>
        <w:widowControl w:val="0"/>
        <w:numPr>
          <w:ilvl w:val="1"/>
          <w:numId w:val="29"/>
        </w:numPr>
        <w:autoSpaceDE w:val="0"/>
        <w:autoSpaceDN w:val="0"/>
        <w:adjustRightInd w:val="0"/>
        <w:spacing w:line="276" w:lineRule="auto"/>
        <w:jc w:val="both"/>
        <w:rPr>
          <w:rFonts w:ascii="Tahoma" w:hAnsi="Tahoma" w:cs="Tahoma"/>
        </w:rPr>
      </w:pPr>
      <w:r w:rsidRPr="005C3ACC">
        <w:rPr>
          <w:rFonts w:ascii="Tahoma" w:hAnsi="Tahoma" w:cs="Tahoma"/>
        </w:rPr>
        <w:lastRenderedPageBreak/>
        <w:t>Zamawiający przedłuży termin składania ofert, jeżeli w wyniku zmiany treści specyfikacji istotnych warunków zamówienia  niezbędny jest dodatkowy czas na wprowadzenie zmian w ofertach. Informacje o przedłużeniu terminu składania ofert zamawiający przeka</w:t>
      </w:r>
      <w:r w:rsidR="00B5416C">
        <w:rPr>
          <w:rFonts w:ascii="Tahoma" w:hAnsi="Tahoma" w:cs="Tahoma"/>
        </w:rPr>
        <w:t>zuje</w:t>
      </w:r>
      <w:r w:rsidRPr="005C3ACC">
        <w:rPr>
          <w:rFonts w:ascii="Tahoma" w:hAnsi="Tahoma" w:cs="Tahoma"/>
        </w:rPr>
        <w:t xml:space="preserve"> do Biuletynu Zamówień Publicznych oraz udostępni</w:t>
      </w:r>
      <w:r w:rsidR="00B5416C">
        <w:rPr>
          <w:rFonts w:ascii="Tahoma" w:hAnsi="Tahoma" w:cs="Tahoma"/>
        </w:rPr>
        <w:t>a</w:t>
      </w:r>
      <w:r w:rsidRPr="005C3ACC">
        <w:rPr>
          <w:rFonts w:ascii="Tahoma" w:hAnsi="Tahoma" w:cs="Tahoma"/>
        </w:rPr>
        <w:t xml:space="preserve"> na stronie internetowej</w:t>
      </w:r>
      <w:r w:rsidRPr="005C3ACC">
        <w:rPr>
          <w:rFonts w:ascii="Tahoma" w:hAnsi="Tahoma" w:cs="Tahoma"/>
          <w:b/>
          <w:bCs/>
        </w:rPr>
        <w:t xml:space="preserve"> </w:t>
      </w:r>
      <w:hyperlink r:id="rId12" w:history="1">
        <w:r w:rsidRPr="005C3ACC">
          <w:rPr>
            <w:rFonts w:ascii="Tahoma" w:hAnsi="Tahoma" w:cs="Tahoma"/>
            <w:b/>
            <w:bCs/>
            <w:u w:val="single"/>
          </w:rPr>
          <w:t>www.nowasol.pl</w:t>
        </w:r>
      </w:hyperlink>
      <w:r w:rsidRPr="005C3ACC">
        <w:t xml:space="preserve"> </w:t>
      </w:r>
      <w:r w:rsidRPr="005C3ACC">
        <w:rPr>
          <w:rFonts w:ascii="Tahoma" w:hAnsi="Tahoma" w:cs="Tahoma"/>
        </w:rPr>
        <w:t>zakładka zamówienia</w:t>
      </w:r>
      <w:r w:rsidRPr="005C3ACC">
        <w:rPr>
          <w:rFonts w:ascii="Tahoma" w:hAnsi="Tahoma" w:cs="Tahoma"/>
          <w:color w:val="000000"/>
        </w:rPr>
        <w:t xml:space="preserve"> publiczne.</w:t>
      </w:r>
    </w:p>
    <w:p w:rsidR="002229BC" w:rsidRPr="005C3ACC" w:rsidRDefault="002229BC" w:rsidP="005062A5">
      <w:pPr>
        <w:widowControl w:val="0"/>
        <w:numPr>
          <w:ilvl w:val="1"/>
          <w:numId w:val="29"/>
        </w:numPr>
        <w:autoSpaceDE w:val="0"/>
        <w:autoSpaceDN w:val="0"/>
        <w:adjustRightInd w:val="0"/>
        <w:spacing w:line="276" w:lineRule="auto"/>
        <w:jc w:val="both"/>
        <w:rPr>
          <w:rFonts w:ascii="Tahoma" w:hAnsi="Tahoma" w:cs="Tahoma"/>
        </w:rPr>
      </w:pPr>
      <w:r w:rsidRPr="005C3ACC">
        <w:rPr>
          <w:rFonts w:ascii="Tahoma" w:hAnsi="Tahoma" w:cs="Tahoma"/>
          <w:color w:val="000000"/>
          <w:lang w:eastAsia="en-US"/>
        </w:rPr>
        <w:t>Przedłużenie terminu składania ofert nie wpływa na bieg terminu składania wniosku o wyjaśnienie.</w:t>
      </w:r>
    </w:p>
    <w:p w:rsidR="002229BC" w:rsidRPr="005C3ACC" w:rsidRDefault="002229BC" w:rsidP="005062A5">
      <w:pPr>
        <w:widowControl w:val="0"/>
        <w:numPr>
          <w:ilvl w:val="1"/>
          <w:numId w:val="29"/>
        </w:numPr>
        <w:autoSpaceDE w:val="0"/>
        <w:autoSpaceDN w:val="0"/>
        <w:adjustRightInd w:val="0"/>
        <w:spacing w:line="276" w:lineRule="auto"/>
        <w:jc w:val="both"/>
        <w:rPr>
          <w:rFonts w:ascii="Tahoma" w:hAnsi="Tahoma" w:cs="Tahoma"/>
        </w:rPr>
      </w:pPr>
      <w:r w:rsidRPr="005C3ACC">
        <w:rPr>
          <w:rFonts w:ascii="Tahoma" w:hAnsi="Tahoma" w:cs="Tahoma"/>
          <w:color w:val="000000"/>
          <w:lang w:eastAsia="en-US"/>
        </w:rPr>
        <w:t>Zamawiający</w:t>
      </w:r>
      <w:r w:rsidRPr="005C3ACC">
        <w:rPr>
          <w:rFonts w:ascii="Tahoma" w:hAnsi="Tahoma" w:cs="Tahoma"/>
        </w:rPr>
        <w:t xml:space="preserve"> nie przewiduje zorganizowania zebrania informacyjnego wykonawców. </w:t>
      </w:r>
    </w:p>
    <w:p w:rsidR="002345F5" w:rsidRPr="005C3ACC" w:rsidRDefault="002345F5" w:rsidP="002345F5">
      <w:pPr>
        <w:widowControl w:val="0"/>
        <w:autoSpaceDE w:val="0"/>
        <w:autoSpaceDN w:val="0"/>
        <w:adjustRightInd w:val="0"/>
        <w:ind w:left="720"/>
        <w:jc w:val="both"/>
        <w:rPr>
          <w:rFonts w:ascii="Tahoma" w:hAnsi="Tahoma" w:cs="Tahoma"/>
        </w:rPr>
      </w:pPr>
    </w:p>
    <w:p w:rsidR="00361883" w:rsidRPr="005C3ACC" w:rsidRDefault="00361883" w:rsidP="00361883">
      <w:pPr>
        <w:pStyle w:val="Default"/>
        <w:numPr>
          <w:ilvl w:val="0"/>
          <w:numId w:val="3"/>
        </w:numPr>
        <w:ind w:hanging="720"/>
        <w:jc w:val="both"/>
        <w:rPr>
          <w:rFonts w:ascii="Tahoma" w:hAnsi="Tahoma" w:cs="Tahoma"/>
          <w:b/>
          <w:bCs/>
          <w:color w:val="auto"/>
          <w:sz w:val="28"/>
          <w:szCs w:val="28"/>
        </w:rPr>
      </w:pPr>
      <w:r w:rsidRPr="005C3ACC">
        <w:rPr>
          <w:rFonts w:ascii="Tahoma" w:hAnsi="Tahoma" w:cs="Tahoma"/>
          <w:b/>
          <w:bCs/>
          <w:sz w:val="28"/>
          <w:szCs w:val="28"/>
        </w:rPr>
        <w:t>Opis przedmiotu zamówienia.</w:t>
      </w:r>
    </w:p>
    <w:p w:rsidR="00361883" w:rsidRPr="005C3ACC" w:rsidRDefault="00361883" w:rsidP="00361883">
      <w:pPr>
        <w:tabs>
          <w:tab w:val="left" w:pos="426"/>
        </w:tabs>
        <w:suppressAutoHyphens/>
        <w:jc w:val="both"/>
        <w:rPr>
          <w:rFonts w:ascii="Tahoma" w:hAnsi="Tahoma" w:cs="Tahoma"/>
          <w:b/>
          <w:bCs/>
          <w:sz w:val="16"/>
          <w:szCs w:val="16"/>
        </w:rPr>
      </w:pPr>
    </w:p>
    <w:p w:rsidR="005B0F50" w:rsidRPr="005C3ACC" w:rsidRDefault="005B0F50" w:rsidP="00AB066F">
      <w:pPr>
        <w:pStyle w:val="Tekstpodstawowy"/>
        <w:tabs>
          <w:tab w:val="left" w:pos="709"/>
        </w:tabs>
        <w:spacing w:line="276" w:lineRule="auto"/>
        <w:ind w:left="709"/>
        <w:rPr>
          <w:rFonts w:ascii="Tahoma" w:hAnsi="Tahoma" w:cs="Tahoma"/>
        </w:rPr>
      </w:pPr>
      <w:bookmarkStart w:id="1" w:name="_Hlk488837943"/>
      <w:bookmarkStart w:id="2" w:name="_Hlk516643997"/>
      <w:r w:rsidRPr="005C3ACC">
        <w:rPr>
          <w:rFonts w:ascii="Tahoma" w:hAnsi="Tahoma" w:cs="Tahoma"/>
        </w:rPr>
        <w:t>Nomenklatura według Wspólnego Słownika Zamówień (CPV):</w:t>
      </w:r>
    </w:p>
    <w:p w:rsidR="00C02059" w:rsidRPr="005C3ACC" w:rsidRDefault="00C02059" w:rsidP="00C02059">
      <w:pPr>
        <w:tabs>
          <w:tab w:val="left" w:pos="709"/>
        </w:tabs>
        <w:spacing w:line="276" w:lineRule="auto"/>
        <w:ind w:left="709"/>
        <w:jc w:val="both"/>
        <w:rPr>
          <w:rFonts w:ascii="Tahoma" w:hAnsi="Tahoma" w:cs="Tahoma"/>
        </w:rPr>
      </w:pPr>
      <w:r w:rsidRPr="005C3ACC">
        <w:rPr>
          <w:rFonts w:ascii="Tahoma" w:hAnsi="Tahoma" w:cs="Tahoma"/>
          <w:b/>
        </w:rPr>
        <w:t>71247000-1</w:t>
      </w:r>
      <w:r w:rsidRPr="005C3ACC">
        <w:rPr>
          <w:rFonts w:ascii="Tahoma" w:hAnsi="Tahoma" w:cs="Tahoma"/>
        </w:rPr>
        <w:tab/>
        <w:t>Nadzór nad robotami budowlanymi</w:t>
      </w:r>
    </w:p>
    <w:p w:rsidR="0031525D" w:rsidRPr="005C3ACC" w:rsidRDefault="0031525D" w:rsidP="00AB066F">
      <w:pPr>
        <w:pStyle w:val="Tekstpodstawowy"/>
        <w:tabs>
          <w:tab w:val="left" w:pos="709"/>
        </w:tabs>
        <w:spacing w:line="276" w:lineRule="auto"/>
        <w:ind w:left="709"/>
        <w:rPr>
          <w:rFonts w:ascii="Tahoma" w:hAnsi="Tahoma" w:cs="Tahoma"/>
          <w:sz w:val="16"/>
          <w:szCs w:val="16"/>
        </w:rPr>
      </w:pPr>
    </w:p>
    <w:p w:rsidR="0097381D" w:rsidRPr="00B805A6" w:rsidRDefault="0097381D" w:rsidP="00D807F6">
      <w:pPr>
        <w:widowControl w:val="0"/>
        <w:numPr>
          <w:ilvl w:val="1"/>
          <w:numId w:val="100"/>
        </w:numPr>
        <w:autoSpaceDE w:val="0"/>
        <w:autoSpaceDN w:val="0"/>
        <w:adjustRightInd w:val="0"/>
        <w:spacing w:line="276" w:lineRule="auto"/>
        <w:jc w:val="both"/>
        <w:rPr>
          <w:rFonts w:ascii="Tahoma" w:hAnsi="Tahoma" w:cs="Tahoma"/>
        </w:rPr>
      </w:pPr>
      <w:bookmarkStart w:id="3" w:name="_Hlk22041995"/>
      <w:bookmarkStart w:id="4" w:name="_Hlk504727514"/>
      <w:bookmarkStart w:id="5" w:name="_Hlk488224308"/>
      <w:bookmarkStart w:id="6" w:name="OLE_LINK40"/>
      <w:bookmarkStart w:id="7" w:name="OLE_LINK41"/>
      <w:bookmarkStart w:id="8" w:name="OLE_LINK48"/>
      <w:r w:rsidRPr="00B805A6">
        <w:rPr>
          <w:rFonts w:ascii="Tahoma" w:hAnsi="Tahoma" w:cs="Tahoma"/>
        </w:rPr>
        <w:t>Przedmiotem zamówienia jest pełnienie usługi nadzoru inwestorskiego nad</w:t>
      </w:r>
      <w:r w:rsidR="00526B62">
        <w:rPr>
          <w:rFonts w:ascii="Tahoma" w:hAnsi="Tahoma" w:cs="Tahoma"/>
        </w:rPr>
        <w:t xml:space="preserve"> </w:t>
      </w:r>
      <w:r w:rsidRPr="00B805A6">
        <w:rPr>
          <w:rFonts w:ascii="Tahoma" w:hAnsi="Tahoma" w:cs="Tahoma"/>
        </w:rPr>
        <w:t>przebudow</w:t>
      </w:r>
      <w:r w:rsidR="00D507B2">
        <w:rPr>
          <w:rFonts w:ascii="Tahoma" w:hAnsi="Tahoma" w:cs="Tahoma"/>
        </w:rPr>
        <w:t>ą</w:t>
      </w:r>
      <w:r w:rsidRPr="00B805A6">
        <w:rPr>
          <w:rFonts w:ascii="Tahoma" w:hAnsi="Tahoma" w:cs="Tahoma"/>
        </w:rPr>
        <w:t xml:space="preserve"> budynku szkoły dawnego Gimnazjum nr 3 przy ul. Kasprowicza 8 </w:t>
      </w:r>
      <w:r w:rsidR="00D507B2">
        <w:rPr>
          <w:rFonts w:ascii="Tahoma" w:hAnsi="Tahoma" w:cs="Tahoma"/>
        </w:rPr>
        <w:br/>
      </w:r>
      <w:r w:rsidRPr="00B805A6">
        <w:rPr>
          <w:rFonts w:ascii="Tahoma" w:hAnsi="Tahoma" w:cs="Tahoma"/>
        </w:rPr>
        <w:t>w Nowej Soli na Centrum Aktywności Społecznej „CAS” oraz robot</w:t>
      </w:r>
      <w:r w:rsidR="00131CEE" w:rsidRPr="00B805A6">
        <w:rPr>
          <w:rFonts w:ascii="Tahoma" w:hAnsi="Tahoma" w:cs="Tahoma"/>
        </w:rPr>
        <w:t>ami</w:t>
      </w:r>
      <w:r w:rsidRPr="00B805A6">
        <w:rPr>
          <w:rFonts w:ascii="Tahoma" w:hAnsi="Tahoma" w:cs="Tahoma"/>
        </w:rPr>
        <w:t xml:space="preserve"> zewnętrz</w:t>
      </w:r>
      <w:r w:rsidR="00EE69FD" w:rsidRPr="00B805A6">
        <w:rPr>
          <w:rFonts w:ascii="Tahoma" w:hAnsi="Tahoma" w:cs="Tahoma"/>
        </w:rPr>
        <w:t>nymi</w:t>
      </w:r>
      <w:r w:rsidRPr="00B805A6">
        <w:rPr>
          <w:rFonts w:ascii="Tahoma" w:hAnsi="Tahoma" w:cs="Tahoma"/>
        </w:rPr>
        <w:t xml:space="preserve"> związan</w:t>
      </w:r>
      <w:r w:rsidR="00526B62">
        <w:rPr>
          <w:rFonts w:ascii="Tahoma" w:hAnsi="Tahoma" w:cs="Tahoma"/>
        </w:rPr>
        <w:t>ymi</w:t>
      </w:r>
      <w:r w:rsidRPr="00B805A6">
        <w:rPr>
          <w:rFonts w:ascii="Tahoma" w:hAnsi="Tahoma" w:cs="Tahoma"/>
        </w:rPr>
        <w:t xml:space="preserve"> z zagospodarowaniem terenu.</w:t>
      </w:r>
    </w:p>
    <w:p w:rsidR="0097381D" w:rsidRPr="00B805A6" w:rsidRDefault="0097381D" w:rsidP="00D807F6">
      <w:pPr>
        <w:widowControl w:val="0"/>
        <w:numPr>
          <w:ilvl w:val="1"/>
          <w:numId w:val="100"/>
        </w:numPr>
        <w:autoSpaceDE w:val="0"/>
        <w:autoSpaceDN w:val="0"/>
        <w:adjustRightInd w:val="0"/>
        <w:spacing w:line="276" w:lineRule="auto"/>
        <w:jc w:val="both"/>
        <w:rPr>
          <w:rFonts w:ascii="Tahoma" w:hAnsi="Tahoma" w:cs="Tahoma"/>
        </w:rPr>
      </w:pPr>
      <w:r w:rsidRPr="00B805A6">
        <w:rPr>
          <w:rFonts w:ascii="Tahoma" w:hAnsi="Tahoma" w:cs="Tahoma"/>
        </w:rPr>
        <w:t>Charakterystyka obiektu.</w:t>
      </w:r>
    </w:p>
    <w:p w:rsidR="0097381D" w:rsidRPr="00B805A6" w:rsidRDefault="0097381D" w:rsidP="0097381D">
      <w:pPr>
        <w:widowControl w:val="0"/>
        <w:autoSpaceDE w:val="0"/>
        <w:autoSpaceDN w:val="0"/>
        <w:adjustRightInd w:val="0"/>
        <w:spacing w:line="276" w:lineRule="auto"/>
        <w:ind w:left="720"/>
        <w:jc w:val="both"/>
        <w:rPr>
          <w:rFonts w:ascii="Tahoma" w:hAnsi="Tahoma" w:cs="Tahoma"/>
        </w:rPr>
      </w:pPr>
      <w:r w:rsidRPr="00B805A6">
        <w:rPr>
          <w:rFonts w:ascii="Tahoma" w:hAnsi="Tahoma" w:cs="Tahoma"/>
        </w:rPr>
        <w:t>Zestawienie powierzchni zagospodarowanej terenu:</w:t>
      </w:r>
    </w:p>
    <w:p w:rsidR="0097381D" w:rsidRPr="00B805A6" w:rsidRDefault="0097381D" w:rsidP="00D807F6">
      <w:pPr>
        <w:widowControl w:val="0"/>
        <w:numPr>
          <w:ilvl w:val="0"/>
          <w:numId w:val="101"/>
        </w:numPr>
        <w:autoSpaceDE w:val="0"/>
        <w:autoSpaceDN w:val="0"/>
        <w:adjustRightInd w:val="0"/>
        <w:spacing w:line="276" w:lineRule="auto"/>
        <w:jc w:val="both"/>
        <w:rPr>
          <w:rFonts w:ascii="Tahoma" w:hAnsi="Tahoma" w:cs="Tahoma"/>
        </w:rPr>
      </w:pPr>
      <w:r w:rsidRPr="00B805A6">
        <w:rPr>
          <w:rFonts w:ascii="Tahoma" w:hAnsi="Tahoma" w:cs="Tahoma"/>
        </w:rPr>
        <w:t>pow. zabudowy budynku szkoły - 1518,10 m</w:t>
      </w:r>
      <w:r w:rsidRPr="00B805A6">
        <w:rPr>
          <w:rFonts w:ascii="Tahoma" w:hAnsi="Tahoma" w:cs="Tahoma"/>
          <w:vertAlign w:val="superscript"/>
        </w:rPr>
        <w:t>2</w:t>
      </w:r>
      <w:r w:rsidRPr="00B805A6">
        <w:rPr>
          <w:rFonts w:ascii="Tahoma" w:hAnsi="Tahoma" w:cs="Tahoma"/>
        </w:rPr>
        <w:t>,</w:t>
      </w:r>
    </w:p>
    <w:p w:rsidR="0097381D" w:rsidRPr="00B805A6" w:rsidRDefault="0097381D" w:rsidP="00D807F6">
      <w:pPr>
        <w:widowControl w:val="0"/>
        <w:numPr>
          <w:ilvl w:val="0"/>
          <w:numId w:val="101"/>
        </w:numPr>
        <w:autoSpaceDE w:val="0"/>
        <w:autoSpaceDN w:val="0"/>
        <w:adjustRightInd w:val="0"/>
        <w:spacing w:line="276" w:lineRule="auto"/>
        <w:jc w:val="both"/>
        <w:rPr>
          <w:rFonts w:ascii="Tahoma" w:hAnsi="Tahoma" w:cs="Tahoma"/>
        </w:rPr>
      </w:pPr>
      <w:r w:rsidRPr="00B805A6">
        <w:rPr>
          <w:rFonts w:ascii="Tahoma" w:hAnsi="Tahoma" w:cs="Tahoma"/>
        </w:rPr>
        <w:t>pow. zabudowy parterowych budynków gospodarczych przeznaczonych do rozbiórki – 34,00 m</w:t>
      </w:r>
      <w:r w:rsidRPr="00B805A6">
        <w:rPr>
          <w:rFonts w:ascii="Tahoma" w:hAnsi="Tahoma" w:cs="Tahoma"/>
          <w:vertAlign w:val="superscript"/>
        </w:rPr>
        <w:t>2</w:t>
      </w:r>
      <w:r w:rsidRPr="00B805A6">
        <w:rPr>
          <w:rFonts w:ascii="Tahoma" w:hAnsi="Tahoma" w:cs="Tahoma"/>
        </w:rPr>
        <w:t>,</w:t>
      </w:r>
    </w:p>
    <w:p w:rsidR="0097381D" w:rsidRPr="00B805A6" w:rsidRDefault="0097381D" w:rsidP="00D807F6">
      <w:pPr>
        <w:widowControl w:val="0"/>
        <w:numPr>
          <w:ilvl w:val="0"/>
          <w:numId w:val="101"/>
        </w:numPr>
        <w:autoSpaceDE w:val="0"/>
        <w:autoSpaceDN w:val="0"/>
        <w:adjustRightInd w:val="0"/>
        <w:spacing w:line="276" w:lineRule="auto"/>
        <w:jc w:val="both"/>
        <w:rPr>
          <w:rFonts w:ascii="Tahoma" w:hAnsi="Tahoma" w:cs="Tahoma"/>
        </w:rPr>
      </w:pPr>
      <w:r w:rsidRPr="00B805A6">
        <w:rPr>
          <w:rFonts w:ascii="Tahoma" w:hAnsi="Tahoma" w:cs="Tahoma"/>
        </w:rPr>
        <w:t>pow. całej działki – 10332 m</w:t>
      </w:r>
      <w:r w:rsidRPr="00B805A6">
        <w:rPr>
          <w:rFonts w:ascii="Tahoma" w:hAnsi="Tahoma" w:cs="Tahoma"/>
          <w:vertAlign w:val="superscript"/>
        </w:rPr>
        <w:t>2</w:t>
      </w:r>
      <w:r w:rsidRPr="00B805A6">
        <w:rPr>
          <w:rFonts w:ascii="Tahoma" w:hAnsi="Tahoma" w:cs="Tahoma"/>
        </w:rPr>
        <w:t>,</w:t>
      </w:r>
    </w:p>
    <w:p w:rsidR="0097381D" w:rsidRPr="00B805A6" w:rsidRDefault="0097381D" w:rsidP="0097381D">
      <w:pPr>
        <w:widowControl w:val="0"/>
        <w:autoSpaceDE w:val="0"/>
        <w:autoSpaceDN w:val="0"/>
        <w:adjustRightInd w:val="0"/>
        <w:spacing w:line="276" w:lineRule="auto"/>
        <w:ind w:left="720"/>
        <w:jc w:val="both"/>
        <w:rPr>
          <w:rFonts w:ascii="Tahoma" w:hAnsi="Tahoma" w:cs="Tahoma"/>
        </w:rPr>
      </w:pPr>
      <w:r w:rsidRPr="00B805A6">
        <w:rPr>
          <w:rFonts w:ascii="Tahoma" w:hAnsi="Tahoma" w:cs="Tahoma"/>
        </w:rPr>
        <w:t>Zestawienie powierzchni budynku szkoły:</w:t>
      </w:r>
    </w:p>
    <w:p w:rsidR="0097381D" w:rsidRPr="00B805A6" w:rsidRDefault="0097381D" w:rsidP="00D807F6">
      <w:pPr>
        <w:widowControl w:val="0"/>
        <w:numPr>
          <w:ilvl w:val="0"/>
          <w:numId w:val="101"/>
        </w:numPr>
        <w:autoSpaceDE w:val="0"/>
        <w:autoSpaceDN w:val="0"/>
        <w:adjustRightInd w:val="0"/>
        <w:spacing w:line="276" w:lineRule="auto"/>
        <w:jc w:val="both"/>
        <w:rPr>
          <w:rFonts w:ascii="Tahoma" w:hAnsi="Tahoma" w:cs="Tahoma"/>
        </w:rPr>
      </w:pPr>
      <w:r w:rsidRPr="00B805A6">
        <w:rPr>
          <w:rFonts w:ascii="Tahoma" w:hAnsi="Tahoma" w:cs="Tahoma"/>
        </w:rPr>
        <w:t>powierzchnia piwnic: 715,40 m</w:t>
      </w:r>
      <w:r w:rsidRPr="00B805A6">
        <w:rPr>
          <w:rFonts w:ascii="Tahoma" w:hAnsi="Tahoma" w:cs="Tahoma"/>
          <w:vertAlign w:val="superscript"/>
        </w:rPr>
        <w:t>2</w:t>
      </w:r>
      <w:r w:rsidRPr="00B805A6">
        <w:rPr>
          <w:rFonts w:ascii="Tahoma" w:hAnsi="Tahoma" w:cs="Tahoma"/>
        </w:rPr>
        <w:t>,</w:t>
      </w:r>
    </w:p>
    <w:p w:rsidR="0097381D" w:rsidRPr="00B805A6" w:rsidRDefault="0097381D" w:rsidP="00D807F6">
      <w:pPr>
        <w:widowControl w:val="0"/>
        <w:numPr>
          <w:ilvl w:val="0"/>
          <w:numId w:val="101"/>
        </w:numPr>
        <w:autoSpaceDE w:val="0"/>
        <w:autoSpaceDN w:val="0"/>
        <w:adjustRightInd w:val="0"/>
        <w:spacing w:line="276" w:lineRule="auto"/>
        <w:jc w:val="both"/>
        <w:rPr>
          <w:rFonts w:ascii="Tahoma" w:hAnsi="Tahoma" w:cs="Tahoma"/>
        </w:rPr>
      </w:pPr>
      <w:r w:rsidRPr="00B805A6">
        <w:rPr>
          <w:rFonts w:ascii="Tahoma" w:hAnsi="Tahoma" w:cs="Tahoma"/>
        </w:rPr>
        <w:t>powierzchnia parteru: 1072,77 m</w:t>
      </w:r>
      <w:r w:rsidRPr="00B805A6">
        <w:rPr>
          <w:rFonts w:ascii="Tahoma" w:hAnsi="Tahoma" w:cs="Tahoma"/>
          <w:vertAlign w:val="superscript"/>
        </w:rPr>
        <w:t>2</w:t>
      </w:r>
      <w:r w:rsidRPr="00B805A6">
        <w:rPr>
          <w:rFonts w:ascii="Tahoma" w:hAnsi="Tahoma" w:cs="Tahoma"/>
        </w:rPr>
        <w:t>,</w:t>
      </w:r>
    </w:p>
    <w:p w:rsidR="0097381D" w:rsidRPr="00B805A6" w:rsidRDefault="0097381D" w:rsidP="00D807F6">
      <w:pPr>
        <w:widowControl w:val="0"/>
        <w:numPr>
          <w:ilvl w:val="0"/>
          <w:numId w:val="101"/>
        </w:numPr>
        <w:autoSpaceDE w:val="0"/>
        <w:autoSpaceDN w:val="0"/>
        <w:adjustRightInd w:val="0"/>
        <w:spacing w:line="276" w:lineRule="auto"/>
        <w:jc w:val="both"/>
        <w:rPr>
          <w:rFonts w:ascii="Tahoma" w:hAnsi="Tahoma" w:cs="Tahoma"/>
        </w:rPr>
      </w:pPr>
      <w:r w:rsidRPr="00B805A6">
        <w:rPr>
          <w:rFonts w:ascii="Tahoma" w:hAnsi="Tahoma" w:cs="Tahoma"/>
        </w:rPr>
        <w:t>powierzchnia I piętra: 1133,98 m</w:t>
      </w:r>
      <w:r w:rsidRPr="00B805A6">
        <w:rPr>
          <w:rFonts w:ascii="Tahoma" w:hAnsi="Tahoma" w:cs="Tahoma"/>
          <w:vertAlign w:val="superscript"/>
        </w:rPr>
        <w:t>2</w:t>
      </w:r>
      <w:r w:rsidRPr="00B805A6">
        <w:rPr>
          <w:rFonts w:ascii="Tahoma" w:hAnsi="Tahoma" w:cs="Tahoma"/>
        </w:rPr>
        <w:t>.</w:t>
      </w:r>
    </w:p>
    <w:p w:rsidR="0097381D" w:rsidRPr="00B805A6" w:rsidRDefault="0097381D" w:rsidP="00D807F6">
      <w:pPr>
        <w:widowControl w:val="0"/>
        <w:numPr>
          <w:ilvl w:val="1"/>
          <w:numId w:val="100"/>
        </w:numPr>
        <w:autoSpaceDE w:val="0"/>
        <w:autoSpaceDN w:val="0"/>
        <w:adjustRightInd w:val="0"/>
        <w:spacing w:line="276" w:lineRule="auto"/>
        <w:jc w:val="both"/>
        <w:rPr>
          <w:rFonts w:ascii="Tahoma" w:hAnsi="Tahoma" w:cs="Tahoma"/>
        </w:rPr>
      </w:pPr>
      <w:r w:rsidRPr="00B805A6">
        <w:rPr>
          <w:rFonts w:ascii="Tahoma" w:hAnsi="Tahoma" w:cs="Tahoma"/>
        </w:rPr>
        <w:t>Charakterystyka robót budowlanych: przebudowa budynku na potrzeby Centrum Aktywności Społecznej „CAS” i organizacji pozarządowych, Dziennego Domu "Senior+", Środowiskowego Domu Samopomocy obejmująca m.in.  wykonanie schodów i pochylni do budynku, budowę żelbetowego szybu windowego wewnątrz budynku wraz z windą obsługującą wszystkie kondygnacje przystosowaną dla osób niepełnosprawnych,  rozbiórkę murów, wykuciu otworów drzwiowych, likwidację biegu schodowego w piwnicy, rozbiórkę części stropu, rozbiórkę okładzin ściennych i podłogowych, odbicie tynków, wykonanie nowych posadzek z płytek i wykładzin oraz renowacja parkietów o łącznej powierzchni 1.400 m</w:t>
      </w:r>
      <w:r w:rsidRPr="00B805A6">
        <w:rPr>
          <w:rFonts w:ascii="Tahoma" w:hAnsi="Tahoma" w:cs="Tahoma"/>
          <w:vertAlign w:val="superscript"/>
        </w:rPr>
        <w:t>2</w:t>
      </w:r>
      <w:r w:rsidRPr="00B805A6">
        <w:rPr>
          <w:rFonts w:ascii="Tahoma" w:hAnsi="Tahoma" w:cs="Tahoma"/>
        </w:rPr>
        <w:t>, malowanie sufitów oraz wykonanie sufitów podwieszanych o łącznej powierzchni 1.500 m</w:t>
      </w:r>
      <w:r w:rsidRPr="00B805A6">
        <w:rPr>
          <w:rFonts w:ascii="Tahoma" w:hAnsi="Tahoma" w:cs="Tahoma"/>
          <w:vertAlign w:val="superscript"/>
        </w:rPr>
        <w:t>2</w:t>
      </w:r>
      <w:r w:rsidRPr="00B805A6">
        <w:rPr>
          <w:rFonts w:ascii="Tahoma" w:hAnsi="Tahoma" w:cs="Tahoma"/>
        </w:rPr>
        <w:t>, wykonanie ścian działowych o łącznej powierzchni 550 m</w:t>
      </w:r>
      <w:r w:rsidRPr="00B805A6">
        <w:rPr>
          <w:rFonts w:ascii="Tahoma" w:hAnsi="Tahoma" w:cs="Tahoma"/>
          <w:vertAlign w:val="superscript"/>
        </w:rPr>
        <w:t>2</w:t>
      </w:r>
      <w:r w:rsidRPr="00B805A6">
        <w:rPr>
          <w:rFonts w:ascii="Tahoma" w:hAnsi="Tahoma" w:cs="Tahoma"/>
        </w:rPr>
        <w:t>, wykonanie gładzi ściennych i malowanie ścian o łącznej powierzchni 6.496 m</w:t>
      </w:r>
      <w:r w:rsidRPr="00B805A6">
        <w:rPr>
          <w:rFonts w:ascii="Tahoma" w:hAnsi="Tahoma" w:cs="Tahoma"/>
          <w:vertAlign w:val="superscript"/>
        </w:rPr>
        <w:t>2</w:t>
      </w:r>
      <w:r w:rsidRPr="00B805A6">
        <w:rPr>
          <w:rFonts w:ascii="Tahoma" w:hAnsi="Tahoma" w:cs="Tahoma"/>
        </w:rPr>
        <w:t>, wymianę 9 okien oraz montaż 107 drzwi, przebudowę elewacji ściennych wraz z wymianą warstwy ocieplenia na niepalną w miejscach wydzielonych stref pożarowych o powierzchni 160 m</w:t>
      </w:r>
      <w:r w:rsidRPr="00B805A6">
        <w:rPr>
          <w:rFonts w:ascii="Tahoma" w:hAnsi="Tahoma" w:cs="Tahoma"/>
          <w:vertAlign w:val="superscript"/>
        </w:rPr>
        <w:t>2</w:t>
      </w:r>
      <w:r w:rsidRPr="00B805A6">
        <w:rPr>
          <w:rFonts w:ascii="Tahoma" w:hAnsi="Tahoma" w:cs="Tahoma"/>
        </w:rPr>
        <w:t xml:space="preserve">, przebudowa kotłowni gazowej – wymiana </w:t>
      </w:r>
      <w:r w:rsidRPr="00B805A6">
        <w:rPr>
          <w:rFonts w:ascii="Tahoma" w:hAnsi="Tahoma" w:cs="Tahoma"/>
        </w:rPr>
        <w:lastRenderedPageBreak/>
        <w:t xml:space="preserve">urządzeń kotłowni w szczególności wymianę kotła gazowego na gazowy kondensacyjny o mocy 170kW, montaż rozdzielacza CO i zasobnika CWU 500 litrów; wykonanie instalacji sanitarnych, rozbudowę instalacji odgromowej, przebudowę oraz rozbudowę instalacji centralnego ogrzewania poprzez montaż dodatkowych 25 grzejników,  wykonanie kotłowni gazowej poprzez wymianę kotła gazowego na gazowy kondensacyjny o mocy 170 kW, montaż rozdzielacza CO i zasobnika CWU 500 litrów, wykonanie instalacji wodnych, kanalizacyjnej, wentylacji mechanicznej z zastosowaniem central wentylacyjnych szt. 18 montowanych w przestrzeni sufitów podwieszanych i wentylatorów dachowych szt. 18, klimatyzacji serwerowni z zastosowaniem dwóch klimatyzatorów o mocy 8 kW </w:t>
      </w:r>
      <w:r w:rsidRPr="007A4E78">
        <w:rPr>
          <w:rFonts w:ascii="Tahoma" w:hAnsi="Tahoma" w:cs="Tahoma"/>
        </w:rPr>
        <w:t xml:space="preserve">każdy, wykonanie instalacji elektrycznej, wykonanie instalacji teletechnicznych: systemu sygnalizacji pożarowej, oddymiania klatki schodowej, sieci komputerowej LAN, systemu CCTV, systemu sygnalizacji włamania i napadu, </w:t>
      </w:r>
      <w:r w:rsidRPr="00B805A6">
        <w:rPr>
          <w:rFonts w:ascii="Tahoma" w:hAnsi="Tahoma" w:cs="Tahoma"/>
        </w:rPr>
        <w:t>opomiarowania zużywanej energii elektrycznej oraz wody użytkowej przez poszczególne instytucje, roboty rozbiórkowe i demontaże w tym rozbiórkę murowanej zabudowy gospodarczej o pow. zabudowy 34 m2, budowę parkingu na 20 samochodów osobowych wraz z wewnętrzną droga dojazdową o łącznej powierzchni 691 m</w:t>
      </w:r>
      <w:r w:rsidRPr="00B805A6">
        <w:rPr>
          <w:rFonts w:ascii="Tahoma" w:hAnsi="Tahoma" w:cs="Tahoma"/>
          <w:vertAlign w:val="superscript"/>
        </w:rPr>
        <w:t>2</w:t>
      </w:r>
      <w:r w:rsidRPr="00B805A6">
        <w:rPr>
          <w:rFonts w:ascii="Tahoma" w:hAnsi="Tahoma" w:cs="Tahoma"/>
        </w:rPr>
        <w:t>, przebudowę istniejącej nawierzchni jezdni o pow. ok. 372 m</w:t>
      </w:r>
      <w:r w:rsidRPr="00B805A6">
        <w:rPr>
          <w:rFonts w:ascii="Tahoma" w:hAnsi="Tahoma" w:cs="Tahoma"/>
          <w:vertAlign w:val="superscript"/>
        </w:rPr>
        <w:t>2</w:t>
      </w:r>
      <w:r w:rsidRPr="00B805A6">
        <w:rPr>
          <w:rFonts w:ascii="Tahoma" w:hAnsi="Tahoma" w:cs="Tahoma"/>
        </w:rPr>
        <w:t xml:space="preserve">, zmianę lokalizacji oraz budowę dodatkowych elementów małej architektury (ławki, kosze na śmieci), wykonanie </w:t>
      </w:r>
      <w:proofErr w:type="spellStart"/>
      <w:r w:rsidRPr="00B805A6">
        <w:rPr>
          <w:rFonts w:ascii="Tahoma" w:hAnsi="Tahoma" w:cs="Tahoma"/>
        </w:rPr>
        <w:t>nasadzeń</w:t>
      </w:r>
      <w:proofErr w:type="spellEnd"/>
      <w:r w:rsidRPr="00B805A6">
        <w:rPr>
          <w:rFonts w:ascii="Tahoma" w:hAnsi="Tahoma" w:cs="Tahoma"/>
        </w:rPr>
        <w:t xml:space="preserve"> zieleni, wykonanie ogrodzonego ogródka wraz z drewnianą altanką na narzędzia i studnią abisyńską, budowę boiska do gry w bule, wykonanie wiaty śmietnikowej, wiaty rowerowej oraz stojaków rowerowych na 10 stanowisk, budowę chodników o pow. 122 m</w:t>
      </w:r>
      <w:r w:rsidRPr="00B805A6">
        <w:rPr>
          <w:rFonts w:ascii="Tahoma" w:hAnsi="Tahoma" w:cs="Tahoma"/>
          <w:vertAlign w:val="superscript"/>
        </w:rPr>
        <w:t>2</w:t>
      </w:r>
      <w:r w:rsidRPr="00B805A6">
        <w:rPr>
          <w:rFonts w:ascii="Tahoma" w:hAnsi="Tahoma" w:cs="Tahoma"/>
        </w:rPr>
        <w:t>,  budowę oświetlenia zewnętrznego – 12 latarni, budowę kanalizacji deszczowej o długości 270 m</w:t>
      </w:r>
      <w:r w:rsidRPr="00B805A6">
        <w:rPr>
          <w:rFonts w:ascii="Tahoma" w:hAnsi="Tahoma" w:cs="Tahoma"/>
          <w:vertAlign w:val="superscript"/>
        </w:rPr>
        <w:t>2</w:t>
      </w:r>
      <w:r w:rsidRPr="00B805A6">
        <w:rPr>
          <w:rFonts w:ascii="Tahoma" w:hAnsi="Tahoma" w:cs="Tahoma"/>
        </w:rPr>
        <w:t>, budowę zewnętrznego monitoringu wizyjnego  10 kamer zamontowanych na ścianach szkoły, budowę nowej wewnętrznej linii zasilającej ze złącza ZK do rozdzielni głównej budynku.</w:t>
      </w:r>
    </w:p>
    <w:p w:rsidR="0097381D" w:rsidRPr="00B805A6" w:rsidRDefault="0097381D" w:rsidP="00D807F6">
      <w:pPr>
        <w:widowControl w:val="0"/>
        <w:numPr>
          <w:ilvl w:val="1"/>
          <w:numId w:val="100"/>
        </w:numPr>
        <w:autoSpaceDE w:val="0"/>
        <w:autoSpaceDN w:val="0"/>
        <w:adjustRightInd w:val="0"/>
        <w:spacing w:line="276" w:lineRule="auto"/>
        <w:jc w:val="both"/>
        <w:rPr>
          <w:rFonts w:ascii="Tahoma" w:hAnsi="Tahoma" w:cs="Tahoma"/>
        </w:rPr>
      </w:pPr>
      <w:bookmarkStart w:id="9" w:name="_Hlk30509824"/>
      <w:r w:rsidRPr="00B805A6">
        <w:rPr>
          <w:rFonts w:ascii="Tahoma" w:hAnsi="Tahoma" w:cs="Tahoma"/>
        </w:rPr>
        <w:t>Celem przebudowy budynku szkoły jest powstanie Centrum Aktywności Społecznej „CAS” obejmującego:</w:t>
      </w:r>
    </w:p>
    <w:p w:rsidR="0097381D" w:rsidRPr="00B805A6" w:rsidRDefault="0097381D" w:rsidP="00D807F6">
      <w:pPr>
        <w:widowControl w:val="0"/>
        <w:numPr>
          <w:ilvl w:val="2"/>
          <w:numId w:val="102"/>
        </w:numPr>
        <w:autoSpaceDE w:val="0"/>
        <w:autoSpaceDN w:val="0"/>
        <w:adjustRightInd w:val="0"/>
        <w:spacing w:line="276" w:lineRule="auto"/>
        <w:ind w:left="1134" w:hanging="425"/>
        <w:jc w:val="both"/>
        <w:rPr>
          <w:rFonts w:ascii="Tahoma" w:hAnsi="Tahoma" w:cs="Tahoma"/>
        </w:rPr>
      </w:pPr>
      <w:r w:rsidRPr="00B805A6">
        <w:rPr>
          <w:rFonts w:ascii="Tahoma" w:hAnsi="Tahoma" w:cs="Tahoma"/>
        </w:rPr>
        <w:t xml:space="preserve">zadanie nr 1 – kompleks pomieszczeń Centrum Aktywności Społecznej „CAS” oraz pomieszczeń przeznaczonych dla organizacji pozarządowych; </w:t>
      </w:r>
      <w:r w:rsidRPr="00B805A6">
        <w:rPr>
          <w:rFonts w:ascii="Tahoma" w:hAnsi="Tahoma" w:cs="Tahoma"/>
        </w:rPr>
        <w:br/>
        <w:t>a także roboty zewnętrze związane z zagospodarowaniem terenu,</w:t>
      </w:r>
    </w:p>
    <w:p w:rsidR="0097381D" w:rsidRPr="00B805A6" w:rsidRDefault="0097381D" w:rsidP="00D807F6">
      <w:pPr>
        <w:widowControl w:val="0"/>
        <w:numPr>
          <w:ilvl w:val="2"/>
          <w:numId w:val="102"/>
        </w:numPr>
        <w:autoSpaceDE w:val="0"/>
        <w:autoSpaceDN w:val="0"/>
        <w:adjustRightInd w:val="0"/>
        <w:spacing w:line="276" w:lineRule="auto"/>
        <w:ind w:left="1134" w:hanging="425"/>
        <w:jc w:val="both"/>
        <w:rPr>
          <w:rFonts w:ascii="Tahoma" w:hAnsi="Tahoma" w:cs="Tahoma"/>
        </w:rPr>
      </w:pPr>
      <w:r w:rsidRPr="00B805A6">
        <w:rPr>
          <w:rFonts w:ascii="Tahoma" w:hAnsi="Tahoma" w:cs="Tahoma"/>
        </w:rPr>
        <w:t xml:space="preserve">zadanie nr 2 – kompleks pomieszczeń Dziennego Domu „Senior+”; </w:t>
      </w:r>
    </w:p>
    <w:p w:rsidR="0097381D" w:rsidRPr="00B805A6" w:rsidRDefault="0097381D" w:rsidP="00D807F6">
      <w:pPr>
        <w:widowControl w:val="0"/>
        <w:numPr>
          <w:ilvl w:val="2"/>
          <w:numId w:val="102"/>
        </w:numPr>
        <w:autoSpaceDE w:val="0"/>
        <w:autoSpaceDN w:val="0"/>
        <w:adjustRightInd w:val="0"/>
        <w:spacing w:line="276" w:lineRule="auto"/>
        <w:ind w:left="1134" w:hanging="425"/>
        <w:jc w:val="both"/>
        <w:rPr>
          <w:rFonts w:ascii="Tahoma" w:hAnsi="Tahoma" w:cs="Tahoma"/>
        </w:rPr>
      </w:pPr>
      <w:r w:rsidRPr="00B805A6">
        <w:rPr>
          <w:rFonts w:ascii="Tahoma" w:hAnsi="Tahoma" w:cs="Tahoma"/>
        </w:rPr>
        <w:t>zadanie nr 3 – kompleks pomieszczeń Środowiskowego Domu Samopomocy.</w:t>
      </w:r>
    </w:p>
    <w:bookmarkEnd w:id="9"/>
    <w:p w:rsidR="00425EF8" w:rsidRDefault="0097381D" w:rsidP="0097381D">
      <w:pPr>
        <w:widowControl w:val="0"/>
        <w:autoSpaceDE w:val="0"/>
        <w:autoSpaceDN w:val="0"/>
        <w:adjustRightInd w:val="0"/>
        <w:spacing w:line="276" w:lineRule="auto"/>
        <w:ind w:left="720"/>
        <w:jc w:val="both"/>
        <w:rPr>
          <w:rFonts w:ascii="Tahoma" w:hAnsi="Tahoma" w:cs="Tahoma"/>
        </w:rPr>
      </w:pPr>
      <w:r w:rsidRPr="00B805A6">
        <w:rPr>
          <w:rFonts w:ascii="Tahoma" w:hAnsi="Tahoma" w:cs="Tahoma"/>
        </w:rPr>
        <w:t xml:space="preserve">Szczegółowy podział budynku określający pomieszczenia poszczególnych instytucji zawiera dokument p.n. </w:t>
      </w:r>
    </w:p>
    <w:p w:rsidR="0097381D" w:rsidRPr="00B805A6" w:rsidRDefault="00425EF8" w:rsidP="00D807F6">
      <w:pPr>
        <w:widowControl w:val="0"/>
        <w:numPr>
          <w:ilvl w:val="1"/>
          <w:numId w:val="100"/>
        </w:numPr>
        <w:autoSpaceDE w:val="0"/>
        <w:autoSpaceDN w:val="0"/>
        <w:adjustRightInd w:val="0"/>
        <w:spacing w:line="276" w:lineRule="auto"/>
        <w:jc w:val="both"/>
        <w:rPr>
          <w:rFonts w:ascii="Tahoma" w:eastAsia="Calibri" w:hAnsi="Tahoma" w:cs="Tahoma"/>
        </w:rPr>
      </w:pPr>
      <w:r>
        <w:rPr>
          <w:rFonts w:ascii="Tahoma" w:eastAsia="Calibri" w:hAnsi="Tahoma" w:cs="Tahoma"/>
        </w:rPr>
        <w:t xml:space="preserve">Roboty budowlane będą wykonywane </w:t>
      </w:r>
      <w:r w:rsidR="0097381D" w:rsidRPr="00B805A6">
        <w:rPr>
          <w:rFonts w:ascii="Tahoma" w:eastAsia="Calibri" w:hAnsi="Tahoma" w:cs="Tahoma"/>
        </w:rPr>
        <w:t>w trzech etapach:</w:t>
      </w:r>
    </w:p>
    <w:p w:rsidR="0097381D" w:rsidRPr="00425EF8" w:rsidRDefault="0097381D" w:rsidP="00D807F6">
      <w:pPr>
        <w:widowControl w:val="0"/>
        <w:numPr>
          <w:ilvl w:val="0"/>
          <w:numId w:val="103"/>
        </w:numPr>
        <w:autoSpaceDE w:val="0"/>
        <w:autoSpaceDN w:val="0"/>
        <w:adjustRightInd w:val="0"/>
        <w:spacing w:line="276" w:lineRule="auto"/>
        <w:ind w:left="1134"/>
        <w:jc w:val="both"/>
        <w:rPr>
          <w:rFonts w:ascii="Tahoma" w:hAnsi="Tahoma" w:cs="Tahoma"/>
          <w:bCs/>
          <w:u w:val="single"/>
        </w:rPr>
      </w:pPr>
      <w:r w:rsidRPr="00B805A6">
        <w:rPr>
          <w:rFonts w:ascii="Tahoma" w:hAnsi="Tahoma" w:cs="Tahoma"/>
          <w:bCs/>
        </w:rPr>
        <w:t xml:space="preserve">etap I obejmuje wykonanie części zadania nr 1 w zakresie dotyczącym  przebudowy </w:t>
      </w:r>
      <w:r w:rsidRPr="00B805A6">
        <w:rPr>
          <w:rFonts w:ascii="Tahoma" w:hAnsi="Tahoma" w:cs="Tahoma"/>
        </w:rPr>
        <w:t>części kompleksu pomieszczeń Centrum Aktywności Społecznej „CAS” oraz wykonanie zadania nr 2 polegającego na przebudowie kompleksu pomieszczeń Dziennego Domu „Senior+”</w:t>
      </w:r>
      <w:r w:rsidRPr="00B805A6">
        <w:t xml:space="preserve"> </w:t>
      </w:r>
      <w:r w:rsidRPr="00B805A6">
        <w:rPr>
          <w:rFonts w:ascii="Tahoma" w:hAnsi="Tahoma" w:cs="Tahoma"/>
        </w:rPr>
        <w:t>wraz z uzyskaniem pozwolenia na użytkowanie pomieszczeń Dziennego Domu „Senior+”,</w:t>
      </w:r>
    </w:p>
    <w:p w:rsidR="00425EF8" w:rsidRDefault="00425EF8" w:rsidP="00425EF8">
      <w:pPr>
        <w:widowControl w:val="0"/>
        <w:autoSpaceDE w:val="0"/>
        <w:autoSpaceDN w:val="0"/>
        <w:adjustRightInd w:val="0"/>
        <w:spacing w:line="276" w:lineRule="auto"/>
        <w:ind w:left="1134"/>
        <w:jc w:val="both"/>
        <w:rPr>
          <w:rFonts w:ascii="Tahoma" w:hAnsi="Tahoma" w:cs="Tahoma"/>
          <w:bCs/>
          <w:u w:val="single"/>
        </w:rPr>
      </w:pPr>
    </w:p>
    <w:p w:rsidR="00D507B2" w:rsidRPr="00B805A6" w:rsidRDefault="00D507B2" w:rsidP="00425EF8">
      <w:pPr>
        <w:widowControl w:val="0"/>
        <w:autoSpaceDE w:val="0"/>
        <w:autoSpaceDN w:val="0"/>
        <w:adjustRightInd w:val="0"/>
        <w:spacing w:line="276" w:lineRule="auto"/>
        <w:ind w:left="1134"/>
        <w:jc w:val="both"/>
        <w:rPr>
          <w:rFonts w:ascii="Tahoma" w:hAnsi="Tahoma" w:cs="Tahoma"/>
          <w:bCs/>
          <w:u w:val="single"/>
        </w:rPr>
      </w:pPr>
    </w:p>
    <w:p w:rsidR="0097381D" w:rsidRPr="00B805A6" w:rsidRDefault="0097381D" w:rsidP="00D807F6">
      <w:pPr>
        <w:widowControl w:val="0"/>
        <w:numPr>
          <w:ilvl w:val="0"/>
          <w:numId w:val="103"/>
        </w:numPr>
        <w:autoSpaceDE w:val="0"/>
        <w:autoSpaceDN w:val="0"/>
        <w:adjustRightInd w:val="0"/>
        <w:spacing w:line="276" w:lineRule="auto"/>
        <w:ind w:left="1134"/>
        <w:jc w:val="both"/>
        <w:rPr>
          <w:rFonts w:ascii="Tahoma" w:hAnsi="Tahoma" w:cs="Tahoma"/>
          <w:bCs/>
          <w:u w:val="single"/>
        </w:rPr>
      </w:pPr>
      <w:r w:rsidRPr="00B805A6">
        <w:rPr>
          <w:rFonts w:ascii="Tahoma" w:hAnsi="Tahoma" w:cs="Tahoma"/>
        </w:rPr>
        <w:lastRenderedPageBreak/>
        <w:t>etap II obejmuje wykonanie zadania nr 3 polegającego na przebudowie kompleksu pomieszczeń przeznaczonych na działalność Środowiskowego Domu Samopomocy wraz z uzyskaniem pozwolenia na użytkowanie pomieszczeń Środowiskowego Domu Samopomocy,</w:t>
      </w:r>
    </w:p>
    <w:p w:rsidR="0097381D" w:rsidRPr="00B805A6" w:rsidRDefault="0097381D" w:rsidP="00D807F6">
      <w:pPr>
        <w:widowControl w:val="0"/>
        <w:numPr>
          <w:ilvl w:val="0"/>
          <w:numId w:val="103"/>
        </w:numPr>
        <w:autoSpaceDE w:val="0"/>
        <w:autoSpaceDN w:val="0"/>
        <w:adjustRightInd w:val="0"/>
        <w:spacing w:line="276" w:lineRule="auto"/>
        <w:ind w:left="1134"/>
        <w:jc w:val="both"/>
        <w:rPr>
          <w:rFonts w:ascii="Tahoma" w:hAnsi="Tahoma" w:cs="Tahoma"/>
          <w:bCs/>
          <w:u w:val="single"/>
        </w:rPr>
      </w:pPr>
      <w:r w:rsidRPr="00B805A6">
        <w:rPr>
          <w:rFonts w:ascii="Tahoma" w:hAnsi="Tahoma" w:cs="Tahoma"/>
          <w:bCs/>
        </w:rPr>
        <w:t xml:space="preserve">etap III obejmuje wykonanie pozostałej części zadania nr 1 w zakresie dotyczącym przebudowy </w:t>
      </w:r>
      <w:r w:rsidRPr="00B805A6">
        <w:rPr>
          <w:rFonts w:ascii="Tahoma" w:hAnsi="Tahoma" w:cs="Tahoma"/>
        </w:rPr>
        <w:t>pomieszczeń Centrum Aktywności Społecznej „CAS”</w:t>
      </w:r>
      <w:r w:rsidRPr="00B805A6">
        <w:rPr>
          <w:rFonts w:ascii="Tahoma" w:hAnsi="Tahoma" w:cs="Tahoma"/>
          <w:bCs/>
        </w:rPr>
        <w:t xml:space="preserve"> oraz r</w:t>
      </w:r>
      <w:r w:rsidRPr="00B805A6">
        <w:rPr>
          <w:rFonts w:ascii="Tahoma" w:hAnsi="Tahoma" w:cs="Tahoma"/>
        </w:rPr>
        <w:t xml:space="preserve">oboty zewnętrze związane z zagospodarowaniem terenu wraz z </w:t>
      </w:r>
      <w:r w:rsidRPr="00B805A6">
        <w:rPr>
          <w:rFonts w:ascii="Tahoma" w:hAnsi="Tahoma" w:cs="Tahoma"/>
          <w:bCs/>
        </w:rPr>
        <w:t xml:space="preserve"> uzyskaniem pozwolenia na użytkowanie obiektu budowlanego </w:t>
      </w:r>
      <w:r w:rsidRPr="00B805A6">
        <w:rPr>
          <w:rFonts w:ascii="Tahoma" w:hAnsi="Tahoma" w:cs="Tahoma"/>
        </w:rPr>
        <w:t>Centrum Aktywności Społecznej „CAS”</w:t>
      </w:r>
      <w:r w:rsidRPr="00B805A6">
        <w:rPr>
          <w:rFonts w:ascii="Tahoma" w:hAnsi="Tahoma" w:cs="Tahoma"/>
          <w:bCs/>
        </w:rPr>
        <w:t>.</w:t>
      </w:r>
    </w:p>
    <w:p w:rsidR="0097381D" w:rsidRPr="00B805A6" w:rsidRDefault="0097381D" w:rsidP="00D807F6">
      <w:pPr>
        <w:widowControl w:val="0"/>
        <w:numPr>
          <w:ilvl w:val="1"/>
          <w:numId w:val="100"/>
        </w:numPr>
        <w:autoSpaceDE w:val="0"/>
        <w:autoSpaceDN w:val="0"/>
        <w:adjustRightInd w:val="0"/>
        <w:spacing w:line="276" w:lineRule="auto"/>
        <w:jc w:val="both"/>
        <w:rPr>
          <w:rFonts w:ascii="Tahoma" w:eastAsia="Calibri" w:hAnsi="Tahoma" w:cs="Tahoma"/>
        </w:rPr>
      </w:pPr>
      <w:r w:rsidRPr="00B805A6">
        <w:rPr>
          <w:rFonts w:ascii="Tahoma" w:eastAsia="Calibri" w:hAnsi="Tahoma" w:cs="Tahoma"/>
        </w:rPr>
        <w:t xml:space="preserve">Etap I obejmuje; </w:t>
      </w:r>
    </w:p>
    <w:p w:rsidR="0097381D" w:rsidRPr="00B805A6" w:rsidRDefault="0097381D" w:rsidP="00D807F6">
      <w:pPr>
        <w:widowControl w:val="0"/>
        <w:numPr>
          <w:ilvl w:val="2"/>
          <w:numId w:val="100"/>
        </w:numPr>
        <w:autoSpaceDE w:val="0"/>
        <w:autoSpaceDN w:val="0"/>
        <w:adjustRightInd w:val="0"/>
        <w:spacing w:line="276" w:lineRule="auto"/>
        <w:jc w:val="both"/>
        <w:rPr>
          <w:rFonts w:ascii="Tahoma" w:eastAsia="Calibri" w:hAnsi="Tahoma" w:cs="Tahoma"/>
        </w:rPr>
      </w:pPr>
      <w:r w:rsidRPr="00B805A6">
        <w:rPr>
          <w:rFonts w:ascii="Tahoma" w:hAnsi="Tahoma" w:cs="Tahoma"/>
        </w:rPr>
        <w:t>przebudowę części kompleksu pomieszczeń Centrum Aktywności Społecznej „CAS” w zakresie:</w:t>
      </w:r>
    </w:p>
    <w:p w:rsidR="0097381D" w:rsidRPr="00B805A6" w:rsidRDefault="0097381D" w:rsidP="00D807F6">
      <w:pPr>
        <w:widowControl w:val="0"/>
        <w:numPr>
          <w:ilvl w:val="0"/>
          <w:numId w:val="104"/>
        </w:numPr>
        <w:autoSpaceDE w:val="0"/>
        <w:autoSpaceDN w:val="0"/>
        <w:adjustRightInd w:val="0"/>
        <w:spacing w:line="276" w:lineRule="auto"/>
        <w:ind w:left="1134"/>
        <w:jc w:val="both"/>
        <w:rPr>
          <w:rFonts w:ascii="Tahoma" w:hAnsi="Tahoma" w:cs="Tahoma"/>
        </w:rPr>
      </w:pPr>
      <w:r w:rsidRPr="00B805A6">
        <w:rPr>
          <w:rFonts w:ascii="Tahoma" w:hAnsi="Tahoma" w:cs="Tahoma"/>
        </w:rPr>
        <w:t xml:space="preserve">roboty branży ogólnobudowlanej: </w:t>
      </w:r>
    </w:p>
    <w:p w:rsidR="0097381D" w:rsidRPr="00B805A6" w:rsidRDefault="0097381D" w:rsidP="00D807F6">
      <w:pPr>
        <w:numPr>
          <w:ilvl w:val="0"/>
          <w:numId w:val="105"/>
        </w:numPr>
        <w:tabs>
          <w:tab w:val="left" w:pos="1560"/>
        </w:tabs>
        <w:spacing w:line="276" w:lineRule="auto"/>
        <w:ind w:left="1560"/>
        <w:jc w:val="both"/>
        <w:rPr>
          <w:rFonts w:ascii="Tahoma" w:hAnsi="Tahoma" w:cs="Tahoma"/>
          <w:lang w:val="x-none" w:eastAsia="x-none"/>
        </w:rPr>
      </w:pPr>
      <w:r w:rsidRPr="00B805A6">
        <w:rPr>
          <w:rFonts w:ascii="Tahoma" w:hAnsi="Tahoma" w:cs="Tahoma"/>
          <w:lang w:val="x-none" w:eastAsia="x-none"/>
        </w:rPr>
        <w:t>wykonanie i wykończenie pom</w:t>
      </w:r>
      <w:r w:rsidRPr="00B805A6">
        <w:rPr>
          <w:rFonts w:ascii="Tahoma" w:hAnsi="Tahoma" w:cs="Tahoma"/>
          <w:lang w:eastAsia="x-none"/>
        </w:rPr>
        <w:t xml:space="preserve">ieszczenia </w:t>
      </w:r>
      <w:r w:rsidRPr="00B805A6">
        <w:rPr>
          <w:rFonts w:ascii="Tahoma" w:hAnsi="Tahoma" w:cs="Tahoma"/>
          <w:lang w:val="x-none" w:eastAsia="x-none"/>
        </w:rPr>
        <w:t>ochrony, korytarza C/0/01, serwerowni, rozdzielni głównej</w:t>
      </w:r>
      <w:r w:rsidRPr="00B805A6">
        <w:rPr>
          <w:rFonts w:ascii="Tahoma" w:hAnsi="Tahoma" w:cs="Tahoma"/>
          <w:lang w:eastAsia="x-none"/>
        </w:rPr>
        <w:t>,</w:t>
      </w:r>
    </w:p>
    <w:p w:rsidR="0097381D" w:rsidRPr="00B805A6" w:rsidRDefault="0097381D" w:rsidP="00D807F6">
      <w:pPr>
        <w:numPr>
          <w:ilvl w:val="0"/>
          <w:numId w:val="105"/>
        </w:numPr>
        <w:tabs>
          <w:tab w:val="left" w:pos="1560"/>
        </w:tabs>
        <w:spacing w:line="276" w:lineRule="auto"/>
        <w:ind w:left="1560"/>
        <w:jc w:val="both"/>
        <w:rPr>
          <w:rFonts w:ascii="Tahoma" w:hAnsi="Tahoma" w:cs="Tahoma"/>
          <w:lang w:val="x-none" w:eastAsia="x-none"/>
        </w:rPr>
      </w:pPr>
      <w:r w:rsidRPr="00B805A6">
        <w:rPr>
          <w:rFonts w:ascii="Tahoma" w:hAnsi="Tahoma" w:cs="Tahoma"/>
          <w:lang w:val="x-none" w:eastAsia="x-none"/>
        </w:rPr>
        <w:t xml:space="preserve">wykonanie otworu drzwiowego pomiędzy pomieszczeniami piwnicznymi nr </w:t>
      </w:r>
      <w:r w:rsidRPr="00B805A6">
        <w:rPr>
          <w:rFonts w:ascii="Tahoma" w:hAnsi="Tahoma" w:cs="Tahoma"/>
          <w:lang w:eastAsia="x-none"/>
        </w:rPr>
        <w:t> -</w:t>
      </w:r>
      <w:r w:rsidRPr="00B805A6">
        <w:rPr>
          <w:rFonts w:ascii="Tahoma" w:hAnsi="Tahoma" w:cs="Tahoma"/>
          <w:lang w:val="x-none" w:eastAsia="x-none"/>
        </w:rPr>
        <w:t>1/21, –1/19</w:t>
      </w:r>
      <w:r w:rsidRPr="00B805A6">
        <w:rPr>
          <w:rFonts w:ascii="Tahoma" w:hAnsi="Tahoma" w:cs="Tahoma"/>
          <w:lang w:eastAsia="x-none"/>
        </w:rPr>
        <w:t xml:space="preserve"> oraz wyburzenie ścianki w pom. nr -1/19,</w:t>
      </w:r>
    </w:p>
    <w:p w:rsidR="0097381D" w:rsidRPr="00B805A6" w:rsidRDefault="0097381D" w:rsidP="00D807F6">
      <w:pPr>
        <w:numPr>
          <w:ilvl w:val="0"/>
          <w:numId w:val="105"/>
        </w:numPr>
        <w:tabs>
          <w:tab w:val="left" w:pos="1560"/>
        </w:tabs>
        <w:spacing w:line="276" w:lineRule="auto"/>
        <w:ind w:left="1560"/>
        <w:jc w:val="both"/>
        <w:rPr>
          <w:rFonts w:ascii="Tahoma" w:hAnsi="Tahoma" w:cs="Tahoma"/>
          <w:lang w:val="x-none" w:eastAsia="x-none"/>
        </w:rPr>
      </w:pPr>
      <w:r w:rsidRPr="00B805A6">
        <w:rPr>
          <w:rFonts w:ascii="Tahoma" w:hAnsi="Tahoma" w:cs="Tahoma"/>
          <w:lang w:val="x-none" w:eastAsia="x-none"/>
        </w:rPr>
        <w:t>przebudow</w:t>
      </w:r>
      <w:r w:rsidRPr="00B805A6">
        <w:rPr>
          <w:rFonts w:ascii="Tahoma" w:hAnsi="Tahoma" w:cs="Tahoma"/>
          <w:lang w:eastAsia="x-none"/>
        </w:rPr>
        <w:t>a</w:t>
      </w:r>
      <w:r w:rsidRPr="00B805A6">
        <w:rPr>
          <w:rFonts w:ascii="Tahoma" w:hAnsi="Tahoma" w:cs="Tahoma"/>
          <w:lang w:val="x-none" w:eastAsia="x-none"/>
        </w:rPr>
        <w:t xml:space="preserve"> schodów oraz wejścia głównego do budynku</w:t>
      </w:r>
      <w:r w:rsidRPr="00B805A6">
        <w:rPr>
          <w:rFonts w:ascii="Tahoma" w:hAnsi="Tahoma" w:cs="Tahoma"/>
          <w:lang w:eastAsia="x-none"/>
        </w:rPr>
        <w:t>,</w:t>
      </w:r>
      <w:r w:rsidRPr="00B805A6">
        <w:rPr>
          <w:rFonts w:ascii="Tahoma" w:hAnsi="Tahoma" w:cs="Tahoma"/>
          <w:lang w:val="x-none" w:eastAsia="x-none"/>
        </w:rPr>
        <w:t xml:space="preserve"> </w:t>
      </w:r>
    </w:p>
    <w:p w:rsidR="0097381D" w:rsidRPr="00B805A6" w:rsidRDefault="0097381D" w:rsidP="00D807F6">
      <w:pPr>
        <w:numPr>
          <w:ilvl w:val="0"/>
          <w:numId w:val="105"/>
        </w:numPr>
        <w:tabs>
          <w:tab w:val="left" w:pos="1560"/>
        </w:tabs>
        <w:spacing w:line="276" w:lineRule="auto"/>
        <w:ind w:left="1560"/>
        <w:jc w:val="both"/>
        <w:rPr>
          <w:rFonts w:ascii="Tahoma" w:hAnsi="Tahoma" w:cs="Tahoma"/>
          <w:lang w:val="x-none" w:eastAsia="x-none"/>
        </w:rPr>
      </w:pPr>
      <w:r w:rsidRPr="00B805A6">
        <w:rPr>
          <w:rFonts w:ascii="Tahoma" w:hAnsi="Tahoma" w:cs="Tahoma"/>
          <w:lang w:eastAsia="x-none"/>
        </w:rPr>
        <w:t>przebudowa schodów oraz wejścia do budynku od strony wschodniej,</w:t>
      </w:r>
    </w:p>
    <w:p w:rsidR="0097381D" w:rsidRPr="00B805A6" w:rsidRDefault="0097381D" w:rsidP="00D807F6">
      <w:pPr>
        <w:numPr>
          <w:ilvl w:val="0"/>
          <w:numId w:val="105"/>
        </w:numPr>
        <w:tabs>
          <w:tab w:val="left" w:pos="1560"/>
        </w:tabs>
        <w:spacing w:line="276" w:lineRule="auto"/>
        <w:ind w:left="1560"/>
        <w:jc w:val="both"/>
        <w:rPr>
          <w:rFonts w:ascii="Tahoma" w:hAnsi="Tahoma" w:cs="Tahoma"/>
          <w:lang w:val="x-none" w:eastAsia="x-none"/>
        </w:rPr>
      </w:pPr>
      <w:r w:rsidRPr="00B805A6">
        <w:rPr>
          <w:rFonts w:ascii="Tahoma" w:hAnsi="Tahoma" w:cs="Tahoma"/>
          <w:lang w:val="x-none" w:eastAsia="x-none"/>
        </w:rPr>
        <w:t>wykonanie pochylni dla niepełnosprawnych przy wejściu głównym do budynku</w:t>
      </w:r>
      <w:r w:rsidRPr="00B805A6">
        <w:rPr>
          <w:rFonts w:ascii="Tahoma" w:hAnsi="Tahoma" w:cs="Tahoma"/>
          <w:lang w:eastAsia="x-none"/>
        </w:rPr>
        <w:t>,</w:t>
      </w:r>
    </w:p>
    <w:p w:rsidR="0097381D" w:rsidRPr="00B805A6" w:rsidRDefault="0097381D" w:rsidP="00D807F6">
      <w:pPr>
        <w:numPr>
          <w:ilvl w:val="0"/>
          <w:numId w:val="105"/>
        </w:numPr>
        <w:tabs>
          <w:tab w:val="left" w:pos="1560"/>
        </w:tabs>
        <w:spacing w:line="276" w:lineRule="auto"/>
        <w:ind w:left="1560"/>
        <w:jc w:val="both"/>
        <w:rPr>
          <w:rFonts w:ascii="Tahoma" w:hAnsi="Tahoma" w:cs="Tahoma"/>
          <w:lang w:val="x-none" w:eastAsia="x-none"/>
        </w:rPr>
      </w:pPr>
      <w:r w:rsidRPr="00B805A6">
        <w:rPr>
          <w:rFonts w:ascii="Tahoma" w:hAnsi="Tahoma" w:cs="Tahoma"/>
          <w:lang w:val="x-none" w:eastAsia="x-none"/>
        </w:rPr>
        <w:t>wy</w:t>
      </w:r>
      <w:r w:rsidRPr="00B805A6">
        <w:rPr>
          <w:rFonts w:ascii="Tahoma" w:hAnsi="Tahoma" w:cs="Tahoma"/>
          <w:lang w:eastAsia="x-none"/>
        </w:rPr>
        <w:t xml:space="preserve">konanie </w:t>
      </w:r>
      <w:r w:rsidRPr="00B805A6">
        <w:rPr>
          <w:rFonts w:ascii="Tahoma" w:hAnsi="Tahoma" w:cs="Tahoma"/>
          <w:lang w:val="x-none" w:eastAsia="x-none"/>
        </w:rPr>
        <w:t>stref pożarowych kotłowni, elewacji zewnętrznej w obrębie klatki schodowej wschodniej S/0/01 wraz z</w:t>
      </w:r>
      <w:r w:rsidRPr="00B805A6">
        <w:rPr>
          <w:rFonts w:ascii="Tahoma" w:hAnsi="Tahoma" w:cs="Tahoma"/>
          <w:lang w:eastAsia="x-none"/>
        </w:rPr>
        <w:t> </w:t>
      </w:r>
      <w:r w:rsidRPr="00B805A6">
        <w:rPr>
          <w:rFonts w:ascii="Tahoma" w:hAnsi="Tahoma" w:cs="Tahoma"/>
          <w:lang w:val="x-none" w:eastAsia="x-none"/>
        </w:rPr>
        <w:t>montażem klapy oddymiającej klatkę schodową</w:t>
      </w:r>
      <w:r w:rsidRPr="00B805A6">
        <w:rPr>
          <w:rFonts w:ascii="Tahoma" w:hAnsi="Tahoma" w:cs="Tahoma"/>
          <w:lang w:eastAsia="x-none"/>
        </w:rPr>
        <w:t xml:space="preserve"> wschodnią,</w:t>
      </w:r>
    </w:p>
    <w:p w:rsidR="0097381D" w:rsidRPr="00B805A6" w:rsidRDefault="0097381D" w:rsidP="00D807F6">
      <w:pPr>
        <w:widowControl w:val="0"/>
        <w:numPr>
          <w:ilvl w:val="0"/>
          <w:numId w:val="104"/>
        </w:numPr>
        <w:autoSpaceDE w:val="0"/>
        <w:autoSpaceDN w:val="0"/>
        <w:adjustRightInd w:val="0"/>
        <w:spacing w:line="276" w:lineRule="auto"/>
        <w:ind w:left="1134"/>
        <w:jc w:val="both"/>
        <w:rPr>
          <w:rFonts w:ascii="Tahoma" w:hAnsi="Tahoma" w:cs="Tahoma"/>
        </w:rPr>
      </w:pPr>
      <w:r w:rsidRPr="00B805A6">
        <w:rPr>
          <w:rFonts w:ascii="Tahoma" w:hAnsi="Tahoma" w:cs="Tahoma"/>
        </w:rPr>
        <w:t>roboty branży sanitarnej:</w:t>
      </w:r>
    </w:p>
    <w:p w:rsidR="0097381D" w:rsidRPr="00B805A6" w:rsidRDefault="0097381D" w:rsidP="00D807F6">
      <w:pPr>
        <w:numPr>
          <w:ilvl w:val="0"/>
          <w:numId w:val="106"/>
        </w:numPr>
        <w:tabs>
          <w:tab w:val="left" w:pos="1560"/>
        </w:tabs>
        <w:spacing w:line="276" w:lineRule="auto"/>
        <w:ind w:left="1560"/>
        <w:jc w:val="both"/>
        <w:rPr>
          <w:rFonts w:ascii="Tahoma" w:hAnsi="Tahoma" w:cs="Tahoma"/>
          <w:lang w:val="x-none" w:eastAsia="x-none"/>
        </w:rPr>
      </w:pPr>
      <w:r w:rsidRPr="00B805A6">
        <w:rPr>
          <w:rFonts w:ascii="Tahoma" w:hAnsi="Tahoma" w:cs="Tahoma"/>
          <w:lang w:val="x-none" w:eastAsia="x-none"/>
        </w:rPr>
        <w:t>przebudo</w:t>
      </w:r>
      <w:r w:rsidRPr="00B805A6">
        <w:rPr>
          <w:rFonts w:ascii="Tahoma" w:hAnsi="Tahoma" w:cs="Tahoma"/>
          <w:lang w:eastAsia="x-none"/>
        </w:rPr>
        <w:t xml:space="preserve">wa instalacji </w:t>
      </w:r>
      <w:r w:rsidRPr="00B805A6">
        <w:rPr>
          <w:rFonts w:ascii="Tahoma" w:hAnsi="Tahoma" w:cs="Tahoma"/>
          <w:lang w:val="x-none" w:eastAsia="x-none"/>
        </w:rPr>
        <w:t>kotłowni w pełnym zakresie (wraz z urządzeniami i instalacjami, wentylacją, przewodem spalinowym)</w:t>
      </w:r>
      <w:r w:rsidRPr="00B805A6">
        <w:rPr>
          <w:rFonts w:ascii="Tahoma" w:hAnsi="Tahoma" w:cs="Tahoma"/>
          <w:lang w:eastAsia="x-none"/>
        </w:rPr>
        <w:t>,</w:t>
      </w:r>
    </w:p>
    <w:p w:rsidR="0097381D" w:rsidRPr="00B805A6" w:rsidRDefault="0097381D" w:rsidP="00D807F6">
      <w:pPr>
        <w:numPr>
          <w:ilvl w:val="0"/>
          <w:numId w:val="106"/>
        </w:numPr>
        <w:tabs>
          <w:tab w:val="left" w:pos="1560"/>
        </w:tabs>
        <w:spacing w:line="276" w:lineRule="auto"/>
        <w:ind w:left="1560"/>
        <w:jc w:val="both"/>
        <w:rPr>
          <w:rFonts w:ascii="Tahoma" w:hAnsi="Tahoma" w:cs="Tahoma"/>
          <w:lang w:val="x-none" w:eastAsia="x-none"/>
        </w:rPr>
      </w:pPr>
      <w:r w:rsidRPr="00B805A6">
        <w:rPr>
          <w:rFonts w:ascii="Tahoma" w:hAnsi="Tahoma" w:cs="Tahoma"/>
          <w:lang w:val="x-none" w:eastAsia="x-none"/>
        </w:rPr>
        <w:t xml:space="preserve">wykonanie instalacji </w:t>
      </w:r>
      <w:r w:rsidRPr="00B805A6">
        <w:rPr>
          <w:rFonts w:ascii="Tahoma" w:hAnsi="Tahoma" w:cs="Tahoma"/>
          <w:lang w:eastAsia="x-none"/>
        </w:rPr>
        <w:t>centralnego ogrzewania</w:t>
      </w:r>
      <w:r w:rsidRPr="00B805A6">
        <w:rPr>
          <w:rFonts w:ascii="Tahoma" w:hAnsi="Tahoma" w:cs="Tahoma"/>
          <w:lang w:val="x-none" w:eastAsia="x-none"/>
        </w:rPr>
        <w:t xml:space="preserve"> od pomieszczeń kotłowni do pionów centralnego ogrzewania od nr CO35 do CO43 wraz z </w:t>
      </w:r>
      <w:r w:rsidRPr="00B805A6">
        <w:rPr>
          <w:rFonts w:ascii="Tahoma" w:hAnsi="Tahoma" w:cs="Tahoma"/>
          <w:lang w:eastAsia="x-none"/>
        </w:rPr>
        <w:t xml:space="preserve">tymi </w:t>
      </w:r>
      <w:r w:rsidRPr="00B805A6">
        <w:rPr>
          <w:rFonts w:ascii="Tahoma" w:hAnsi="Tahoma" w:cs="Tahoma"/>
          <w:lang w:val="x-none" w:eastAsia="x-none"/>
        </w:rPr>
        <w:t>pionami</w:t>
      </w:r>
      <w:r w:rsidRPr="00B805A6">
        <w:rPr>
          <w:rFonts w:ascii="Tahoma" w:hAnsi="Tahoma" w:cs="Tahoma"/>
          <w:lang w:eastAsia="x-none"/>
        </w:rPr>
        <w:t>,</w:t>
      </w:r>
    </w:p>
    <w:p w:rsidR="0097381D" w:rsidRPr="00B805A6" w:rsidRDefault="0097381D" w:rsidP="00D807F6">
      <w:pPr>
        <w:numPr>
          <w:ilvl w:val="0"/>
          <w:numId w:val="106"/>
        </w:numPr>
        <w:tabs>
          <w:tab w:val="left" w:pos="1560"/>
        </w:tabs>
        <w:spacing w:line="276" w:lineRule="auto"/>
        <w:ind w:left="1560"/>
        <w:jc w:val="both"/>
        <w:rPr>
          <w:rFonts w:ascii="Tahoma" w:hAnsi="Tahoma" w:cs="Tahoma"/>
          <w:lang w:val="x-none" w:eastAsia="x-none"/>
        </w:rPr>
      </w:pPr>
      <w:r w:rsidRPr="00B805A6">
        <w:rPr>
          <w:rFonts w:ascii="Tahoma" w:hAnsi="Tahoma" w:cs="Tahoma"/>
          <w:lang w:val="x-none" w:eastAsia="x-none"/>
        </w:rPr>
        <w:t xml:space="preserve">wykonanie instalacji kanalizacji sanitarnej od istniejącego przyłącza kanalizacyjnego do pionów kanalizacyjnych od nr K8 do K21 wraz z </w:t>
      </w:r>
      <w:r w:rsidRPr="00B805A6">
        <w:rPr>
          <w:rFonts w:ascii="Tahoma" w:hAnsi="Tahoma" w:cs="Tahoma"/>
          <w:lang w:eastAsia="x-none"/>
        </w:rPr>
        <w:t xml:space="preserve">tymi </w:t>
      </w:r>
      <w:r w:rsidRPr="00B805A6">
        <w:rPr>
          <w:rFonts w:ascii="Tahoma" w:hAnsi="Tahoma" w:cs="Tahoma"/>
          <w:lang w:val="x-none" w:eastAsia="x-none"/>
        </w:rPr>
        <w:t>pionami</w:t>
      </w:r>
      <w:r w:rsidRPr="00B805A6">
        <w:rPr>
          <w:rFonts w:ascii="Tahoma" w:hAnsi="Tahoma" w:cs="Tahoma"/>
          <w:lang w:eastAsia="x-none"/>
        </w:rPr>
        <w:t>,</w:t>
      </w:r>
    </w:p>
    <w:p w:rsidR="0097381D" w:rsidRPr="00B805A6" w:rsidRDefault="0097381D" w:rsidP="00D807F6">
      <w:pPr>
        <w:numPr>
          <w:ilvl w:val="0"/>
          <w:numId w:val="106"/>
        </w:numPr>
        <w:tabs>
          <w:tab w:val="left" w:pos="1560"/>
        </w:tabs>
        <w:spacing w:line="276" w:lineRule="auto"/>
        <w:ind w:left="1560"/>
        <w:jc w:val="both"/>
        <w:rPr>
          <w:rFonts w:ascii="Tahoma" w:hAnsi="Tahoma" w:cs="Tahoma"/>
          <w:lang w:val="x-none" w:eastAsia="x-none"/>
        </w:rPr>
      </w:pPr>
      <w:r w:rsidRPr="00B805A6">
        <w:rPr>
          <w:rFonts w:ascii="Tahoma" w:hAnsi="Tahoma" w:cs="Tahoma"/>
          <w:lang w:val="x-none" w:eastAsia="x-none"/>
        </w:rPr>
        <w:t xml:space="preserve">wykonanie instalacji wody ciepłej, zimnej i cyrkulacji od pomieszczeń kotłowni do pionów nr W1S, W2S, W3S, W4S, W7C, W1D, W2D, W3D wraz z </w:t>
      </w:r>
      <w:r w:rsidRPr="00B805A6">
        <w:rPr>
          <w:rFonts w:ascii="Tahoma" w:hAnsi="Tahoma" w:cs="Tahoma"/>
          <w:lang w:eastAsia="x-none"/>
        </w:rPr>
        <w:t xml:space="preserve">tymi </w:t>
      </w:r>
      <w:r w:rsidRPr="00B805A6">
        <w:rPr>
          <w:rFonts w:ascii="Tahoma" w:hAnsi="Tahoma" w:cs="Tahoma"/>
          <w:lang w:val="x-none" w:eastAsia="x-none"/>
        </w:rPr>
        <w:t>pionami oraz instalacji hydrantowej od zestawu wodomierzowego w kotłowni do pionów hydrantowych H1 wraz z pionem i szafką hydrantową</w:t>
      </w:r>
      <w:r w:rsidRPr="00B805A6">
        <w:rPr>
          <w:rFonts w:ascii="Tahoma" w:hAnsi="Tahoma" w:cs="Tahoma"/>
          <w:lang w:eastAsia="x-none"/>
        </w:rPr>
        <w:t>,</w:t>
      </w:r>
    </w:p>
    <w:p w:rsidR="0097381D" w:rsidRPr="00B805A6" w:rsidRDefault="0097381D" w:rsidP="00D807F6">
      <w:pPr>
        <w:numPr>
          <w:ilvl w:val="0"/>
          <w:numId w:val="106"/>
        </w:numPr>
        <w:tabs>
          <w:tab w:val="left" w:pos="1560"/>
        </w:tabs>
        <w:spacing w:line="276" w:lineRule="auto"/>
        <w:ind w:left="1560"/>
        <w:jc w:val="both"/>
        <w:rPr>
          <w:rFonts w:ascii="Tahoma" w:hAnsi="Tahoma" w:cs="Tahoma"/>
          <w:lang w:val="x-none" w:eastAsia="x-none"/>
        </w:rPr>
      </w:pPr>
      <w:r w:rsidRPr="00B805A6">
        <w:rPr>
          <w:rFonts w:ascii="Tahoma" w:hAnsi="Tahoma" w:cs="Tahoma"/>
          <w:lang w:val="x-none" w:eastAsia="x-none"/>
        </w:rPr>
        <w:t>wykonanie instalacji chłodzenia powietrza w pomieszczeniu serwerowni w</w:t>
      </w:r>
      <w:r w:rsidRPr="00B805A6">
        <w:rPr>
          <w:rFonts w:ascii="Tahoma" w:hAnsi="Tahoma" w:cs="Tahoma"/>
          <w:lang w:eastAsia="x-none"/>
        </w:rPr>
        <w:t> </w:t>
      </w:r>
      <w:r w:rsidRPr="00B805A6">
        <w:rPr>
          <w:rFonts w:ascii="Tahoma" w:hAnsi="Tahoma" w:cs="Tahoma"/>
          <w:lang w:val="x-none" w:eastAsia="x-none"/>
        </w:rPr>
        <w:t>pełnym zakresie</w:t>
      </w:r>
      <w:r w:rsidRPr="00B805A6">
        <w:rPr>
          <w:rFonts w:ascii="Tahoma" w:hAnsi="Tahoma" w:cs="Tahoma"/>
          <w:lang w:eastAsia="x-none"/>
        </w:rPr>
        <w:t>;</w:t>
      </w:r>
      <w:r w:rsidRPr="00B805A6">
        <w:rPr>
          <w:rFonts w:ascii="Tahoma" w:hAnsi="Tahoma" w:cs="Tahoma"/>
          <w:lang w:val="x-none" w:eastAsia="x-none"/>
        </w:rPr>
        <w:t xml:space="preserve"> w tym klimatyzatorów ściennych oraz agregatów skraplających</w:t>
      </w:r>
      <w:r w:rsidRPr="00B805A6">
        <w:rPr>
          <w:rFonts w:ascii="Tahoma" w:hAnsi="Tahoma" w:cs="Tahoma"/>
          <w:lang w:eastAsia="x-none"/>
        </w:rPr>
        <w:t>,</w:t>
      </w:r>
      <w:r w:rsidRPr="00B805A6">
        <w:rPr>
          <w:rFonts w:ascii="Tahoma" w:hAnsi="Tahoma" w:cs="Tahoma"/>
        </w:rPr>
        <w:t xml:space="preserve"> </w:t>
      </w:r>
    </w:p>
    <w:p w:rsidR="0097381D" w:rsidRPr="00B805A6" w:rsidRDefault="0097381D" w:rsidP="00D807F6">
      <w:pPr>
        <w:widowControl w:val="0"/>
        <w:numPr>
          <w:ilvl w:val="0"/>
          <w:numId w:val="104"/>
        </w:numPr>
        <w:autoSpaceDE w:val="0"/>
        <w:autoSpaceDN w:val="0"/>
        <w:adjustRightInd w:val="0"/>
        <w:spacing w:line="276" w:lineRule="auto"/>
        <w:ind w:left="1134"/>
        <w:jc w:val="both"/>
        <w:rPr>
          <w:rFonts w:ascii="Tahoma" w:hAnsi="Tahoma" w:cs="Tahoma"/>
        </w:rPr>
      </w:pPr>
      <w:r w:rsidRPr="00B805A6">
        <w:rPr>
          <w:rFonts w:ascii="Tahoma" w:hAnsi="Tahoma" w:cs="Tahoma"/>
        </w:rPr>
        <w:t>roboty branży elektrycznej:</w:t>
      </w:r>
    </w:p>
    <w:p w:rsidR="0097381D" w:rsidRPr="00B805A6" w:rsidRDefault="0097381D" w:rsidP="00D807F6">
      <w:pPr>
        <w:numPr>
          <w:ilvl w:val="0"/>
          <w:numId w:val="107"/>
        </w:numPr>
        <w:tabs>
          <w:tab w:val="left" w:pos="1560"/>
        </w:tabs>
        <w:spacing w:line="276" w:lineRule="auto"/>
        <w:ind w:left="1560"/>
        <w:jc w:val="both"/>
        <w:rPr>
          <w:rFonts w:ascii="Tahoma" w:hAnsi="Tahoma" w:cs="Tahoma"/>
          <w:lang w:val="x-none" w:eastAsia="x-none"/>
        </w:rPr>
      </w:pPr>
      <w:r w:rsidRPr="00B805A6">
        <w:rPr>
          <w:rFonts w:ascii="Tahoma" w:hAnsi="Tahoma" w:cs="Tahoma"/>
          <w:lang w:val="x-none" w:eastAsia="x-none"/>
        </w:rPr>
        <w:t>wykonanie rozdzielnicy głównej RG budynku w pomieszczeniu nr 1/14</w:t>
      </w:r>
      <w:r w:rsidRPr="00B805A6">
        <w:rPr>
          <w:rFonts w:ascii="Tahoma" w:hAnsi="Tahoma" w:cs="Tahoma"/>
          <w:lang w:eastAsia="x-none"/>
        </w:rPr>
        <w:t>,</w:t>
      </w:r>
    </w:p>
    <w:p w:rsidR="0097381D" w:rsidRPr="00B805A6" w:rsidRDefault="0097381D" w:rsidP="00D807F6">
      <w:pPr>
        <w:numPr>
          <w:ilvl w:val="0"/>
          <w:numId w:val="107"/>
        </w:numPr>
        <w:tabs>
          <w:tab w:val="left" w:pos="1560"/>
        </w:tabs>
        <w:spacing w:line="276" w:lineRule="auto"/>
        <w:ind w:left="1560"/>
        <w:jc w:val="both"/>
        <w:rPr>
          <w:rFonts w:ascii="Tahoma" w:hAnsi="Tahoma" w:cs="Tahoma"/>
          <w:lang w:val="x-none" w:eastAsia="x-none"/>
        </w:rPr>
      </w:pPr>
      <w:r w:rsidRPr="00B805A6">
        <w:rPr>
          <w:rFonts w:ascii="Tahoma" w:hAnsi="Tahoma" w:cs="Tahoma"/>
          <w:lang w:val="x-none" w:eastAsia="x-none"/>
        </w:rPr>
        <w:lastRenderedPageBreak/>
        <w:t>wykonanie wewnętrznej linii zasilającej od projektowanej skrzynki ZK do</w:t>
      </w:r>
      <w:r w:rsidRPr="00B805A6">
        <w:rPr>
          <w:rFonts w:ascii="Tahoma" w:hAnsi="Tahoma" w:cs="Tahoma"/>
          <w:lang w:eastAsia="x-none"/>
        </w:rPr>
        <w:t> </w:t>
      </w:r>
      <w:r w:rsidRPr="00B805A6">
        <w:rPr>
          <w:rFonts w:ascii="Tahoma" w:hAnsi="Tahoma" w:cs="Tahoma"/>
          <w:lang w:val="x-none" w:eastAsia="x-none"/>
        </w:rPr>
        <w:t>rozdzielnicy głównej budynku</w:t>
      </w:r>
      <w:r w:rsidRPr="00B805A6">
        <w:rPr>
          <w:rFonts w:ascii="Tahoma" w:hAnsi="Tahoma" w:cs="Tahoma"/>
          <w:lang w:eastAsia="x-none"/>
        </w:rPr>
        <w:t>,</w:t>
      </w:r>
    </w:p>
    <w:p w:rsidR="0097381D" w:rsidRPr="00B805A6" w:rsidRDefault="0097381D" w:rsidP="00D807F6">
      <w:pPr>
        <w:numPr>
          <w:ilvl w:val="0"/>
          <w:numId w:val="107"/>
        </w:numPr>
        <w:tabs>
          <w:tab w:val="left" w:pos="1560"/>
        </w:tabs>
        <w:spacing w:line="276" w:lineRule="auto"/>
        <w:ind w:left="1560"/>
        <w:jc w:val="both"/>
        <w:rPr>
          <w:rFonts w:ascii="Tahoma" w:hAnsi="Tahoma" w:cs="Tahoma"/>
          <w:lang w:val="x-none" w:eastAsia="x-none"/>
        </w:rPr>
      </w:pPr>
      <w:r w:rsidRPr="00B805A6">
        <w:rPr>
          <w:rFonts w:ascii="Tahoma" w:hAnsi="Tahoma" w:cs="Tahoma"/>
          <w:lang w:val="x-none" w:eastAsia="x-none"/>
        </w:rPr>
        <w:t>wykonanie instalacji zasilającej od rozdzielnicy głównej RG w piwnicy do RK; 0T2; 0T1; T1-TK1; 1T1-TK1; RWK włącznie oraz wyłączników przeciwpożarowych P.W.P. włącznie</w:t>
      </w:r>
      <w:r w:rsidRPr="00B805A6">
        <w:rPr>
          <w:rFonts w:ascii="Tahoma" w:hAnsi="Tahoma" w:cs="Tahoma"/>
          <w:lang w:eastAsia="x-none"/>
        </w:rPr>
        <w:t>,</w:t>
      </w:r>
    </w:p>
    <w:p w:rsidR="0097381D" w:rsidRPr="00B805A6" w:rsidRDefault="0097381D" w:rsidP="00D807F6">
      <w:pPr>
        <w:numPr>
          <w:ilvl w:val="0"/>
          <w:numId w:val="107"/>
        </w:numPr>
        <w:tabs>
          <w:tab w:val="left" w:pos="1560"/>
        </w:tabs>
        <w:spacing w:line="276" w:lineRule="auto"/>
        <w:ind w:left="1560"/>
        <w:jc w:val="both"/>
        <w:rPr>
          <w:rFonts w:ascii="Tahoma" w:hAnsi="Tahoma" w:cs="Tahoma"/>
          <w:lang w:val="x-none" w:eastAsia="x-none"/>
        </w:rPr>
      </w:pPr>
      <w:r w:rsidRPr="00B805A6">
        <w:rPr>
          <w:rFonts w:ascii="Tahoma" w:hAnsi="Tahoma" w:cs="Tahoma"/>
          <w:lang w:val="x-none" w:eastAsia="x-none"/>
        </w:rPr>
        <w:t>wykonanie instalacji elektrycznej i teletechnicznej LAN, SSP, SSWIN w zakresie pomieszczenia kotłowni, serwerowni, pomieszczenia ochrony, klatki schodowej S/0/01, wiatrołapu, korytarza C/0/4</w:t>
      </w:r>
      <w:r w:rsidRPr="00B805A6">
        <w:rPr>
          <w:rFonts w:ascii="Tahoma" w:hAnsi="Tahoma" w:cs="Tahoma"/>
          <w:lang w:eastAsia="x-none"/>
        </w:rPr>
        <w:t>,</w:t>
      </w:r>
    </w:p>
    <w:p w:rsidR="0097381D" w:rsidRPr="00B805A6" w:rsidRDefault="0097381D" w:rsidP="00D807F6">
      <w:pPr>
        <w:widowControl w:val="0"/>
        <w:numPr>
          <w:ilvl w:val="2"/>
          <w:numId w:val="100"/>
        </w:numPr>
        <w:autoSpaceDE w:val="0"/>
        <w:autoSpaceDN w:val="0"/>
        <w:adjustRightInd w:val="0"/>
        <w:spacing w:line="276" w:lineRule="auto"/>
        <w:jc w:val="both"/>
        <w:rPr>
          <w:rFonts w:ascii="Tahoma" w:hAnsi="Tahoma" w:cs="Tahoma"/>
        </w:rPr>
      </w:pPr>
      <w:bookmarkStart w:id="10" w:name="_Hlk30413892"/>
      <w:r w:rsidRPr="00B805A6">
        <w:rPr>
          <w:rFonts w:ascii="Tahoma" w:hAnsi="Tahoma" w:cs="Tahoma"/>
        </w:rPr>
        <w:t xml:space="preserve">przebudowę kompleksu pomieszczeń Dziennego Domu „Senior+” </w:t>
      </w:r>
      <w:bookmarkEnd w:id="10"/>
      <w:r w:rsidRPr="00B805A6">
        <w:rPr>
          <w:rFonts w:ascii="Tahoma" w:hAnsi="Tahoma" w:cs="Tahoma"/>
        </w:rPr>
        <w:t xml:space="preserve">obejmującą roboty budowlane we wszystkich branżach oraz uzyskanie pozwolenia na użytkowanie </w:t>
      </w:r>
      <w:bookmarkStart w:id="11" w:name="_Hlk29467822"/>
      <w:r w:rsidRPr="00B805A6">
        <w:rPr>
          <w:rFonts w:ascii="Tahoma" w:hAnsi="Tahoma" w:cs="Tahoma"/>
        </w:rPr>
        <w:t>części obiektu przeznaczonej do funkcjonowania Dziennego Domu „SENIOR +” .</w:t>
      </w:r>
    </w:p>
    <w:bookmarkEnd w:id="11"/>
    <w:p w:rsidR="0097381D" w:rsidRPr="00B805A6" w:rsidRDefault="0097381D" w:rsidP="00D807F6">
      <w:pPr>
        <w:widowControl w:val="0"/>
        <w:numPr>
          <w:ilvl w:val="1"/>
          <w:numId w:val="100"/>
        </w:numPr>
        <w:autoSpaceDE w:val="0"/>
        <w:autoSpaceDN w:val="0"/>
        <w:adjustRightInd w:val="0"/>
        <w:spacing w:line="276" w:lineRule="auto"/>
        <w:jc w:val="both"/>
        <w:rPr>
          <w:rFonts w:ascii="Tahoma" w:hAnsi="Tahoma" w:cs="Tahoma"/>
        </w:rPr>
      </w:pPr>
      <w:r w:rsidRPr="00B805A6">
        <w:rPr>
          <w:rFonts w:ascii="Tahoma" w:hAnsi="Tahoma" w:cs="Tahoma"/>
        </w:rPr>
        <w:t>Etap II obejmuje wykonanie prac budowlanych we wszystkich branżach związanych z przebudową kompleksu pomieszczeń przeznaczonych na działalność Środowiskowego Domu Samopomocy oraz uzyskanie pozwolenia na użytkowanie części obiektu przeznaczonej na działalność Środowiskowego Domu Samopomocy.</w:t>
      </w:r>
    </w:p>
    <w:p w:rsidR="0097381D" w:rsidRPr="00B805A6" w:rsidRDefault="0097381D" w:rsidP="00D807F6">
      <w:pPr>
        <w:widowControl w:val="0"/>
        <w:numPr>
          <w:ilvl w:val="1"/>
          <w:numId w:val="100"/>
        </w:numPr>
        <w:autoSpaceDE w:val="0"/>
        <w:autoSpaceDN w:val="0"/>
        <w:adjustRightInd w:val="0"/>
        <w:spacing w:line="276" w:lineRule="auto"/>
        <w:jc w:val="both"/>
        <w:rPr>
          <w:rFonts w:ascii="Tahoma" w:hAnsi="Tahoma" w:cs="Tahoma"/>
        </w:rPr>
      </w:pPr>
      <w:r w:rsidRPr="00B805A6">
        <w:rPr>
          <w:rFonts w:ascii="Tahoma" w:hAnsi="Tahoma" w:cs="Tahoma"/>
        </w:rPr>
        <w:t>Etap III obejmuje wykonanie pozostałych robót budowlanych stanowiących przedmiot zamówienia w szczególności: z</w:t>
      </w:r>
      <w:r w:rsidRPr="00B805A6">
        <w:rPr>
          <w:rFonts w:ascii="Tahoma" w:hAnsi="Tahoma" w:cs="Tahoma"/>
          <w:bCs/>
        </w:rPr>
        <w:t xml:space="preserve">akończenie przebudowy </w:t>
      </w:r>
      <w:r w:rsidRPr="00B805A6">
        <w:rPr>
          <w:rFonts w:ascii="Tahoma" w:hAnsi="Tahoma" w:cs="Tahoma"/>
        </w:rPr>
        <w:t xml:space="preserve">kompleksu pomieszczeń Centrum Aktywności Społecznej „CAS” we wszystkich branżach (w tym wykonanie podświetlanego napisu na elewacji zewnętrznej) oraz roboty zewnętrze związane z zagospodarowaniem terenu </w:t>
      </w:r>
      <w:proofErr w:type="spellStart"/>
      <w:r w:rsidRPr="00B805A6">
        <w:rPr>
          <w:rFonts w:ascii="Tahoma" w:hAnsi="Tahoma" w:cs="Tahoma"/>
        </w:rPr>
        <w:t>t.j</w:t>
      </w:r>
      <w:proofErr w:type="spellEnd"/>
      <w:r w:rsidRPr="00B805A6">
        <w:rPr>
          <w:rFonts w:ascii="Tahoma" w:hAnsi="Tahoma" w:cs="Tahoma"/>
        </w:rPr>
        <w:t xml:space="preserve">. budowa parkingu na 20 samochodów osobowych wraz z wewnętrzną droga dojazdową, zmiana lokalizacji oraz budowa dodatkowych elementów małej architektury (ławki, kosze na śmieci), wykonanie </w:t>
      </w:r>
      <w:proofErr w:type="spellStart"/>
      <w:r w:rsidRPr="00B805A6">
        <w:rPr>
          <w:rFonts w:ascii="Tahoma" w:hAnsi="Tahoma" w:cs="Tahoma"/>
        </w:rPr>
        <w:t>nasadzeń</w:t>
      </w:r>
      <w:proofErr w:type="spellEnd"/>
      <w:r w:rsidRPr="00B805A6">
        <w:rPr>
          <w:rFonts w:ascii="Tahoma" w:hAnsi="Tahoma" w:cs="Tahoma"/>
        </w:rPr>
        <w:t xml:space="preserve"> zieleni, wykonanie ogrodzonego ogródka wraz z drewnianą altanką na narzędzia i studnią abisyńską, budowa boiska do gry w bule, wykonanie wiaty śmietnikowej, wiaty rowerowej oraz stojaków rowerowych, przebudowa ciągów komunikacyjnych, budowa oświetlenia zewnętrznego, budowa kanalizacji deszczowej, budowa zewnętrznego monitoringu wizyjnego oraz uzyskanie pozwolenia na użytkowanie </w:t>
      </w:r>
      <w:r w:rsidRPr="00B805A6">
        <w:rPr>
          <w:rFonts w:ascii="Tahoma" w:hAnsi="Tahoma" w:cs="Tahoma"/>
          <w:bCs/>
        </w:rPr>
        <w:t xml:space="preserve">obiektu budowlanego </w:t>
      </w:r>
      <w:r w:rsidRPr="00B805A6">
        <w:rPr>
          <w:rFonts w:ascii="Tahoma" w:hAnsi="Tahoma" w:cs="Tahoma"/>
        </w:rPr>
        <w:t>Centrum Aktywności Społecznej „CAS”</w:t>
      </w:r>
      <w:r w:rsidRPr="00B805A6">
        <w:rPr>
          <w:rFonts w:ascii="Tahoma" w:hAnsi="Tahoma" w:cs="Tahoma"/>
          <w:bCs/>
        </w:rPr>
        <w:t>.</w:t>
      </w:r>
    </w:p>
    <w:bookmarkEnd w:id="3"/>
    <w:p w:rsidR="00D40429" w:rsidRPr="00425EF8" w:rsidRDefault="005B0F50" w:rsidP="00D807F6">
      <w:pPr>
        <w:pStyle w:val="Default"/>
        <w:numPr>
          <w:ilvl w:val="1"/>
          <w:numId w:val="100"/>
        </w:numPr>
        <w:spacing w:line="276" w:lineRule="auto"/>
        <w:jc w:val="both"/>
        <w:rPr>
          <w:rFonts w:ascii="Tahoma" w:hAnsi="Tahoma" w:cs="Tahoma"/>
          <w:b/>
          <w:bCs/>
          <w:color w:val="auto"/>
        </w:rPr>
      </w:pPr>
      <w:r w:rsidRPr="00425EF8">
        <w:rPr>
          <w:rFonts w:ascii="Tahoma" w:hAnsi="Tahoma" w:cs="Tahoma"/>
          <w:b/>
          <w:bCs/>
          <w:color w:val="auto"/>
        </w:rPr>
        <w:t xml:space="preserve">Szczegółowy opis robót budowlanych objętych nadzorem </w:t>
      </w:r>
      <w:r w:rsidR="00B21664" w:rsidRPr="00425EF8">
        <w:rPr>
          <w:rFonts w:ascii="Tahoma" w:hAnsi="Tahoma" w:cs="Tahoma"/>
          <w:b/>
          <w:bCs/>
          <w:color w:val="auto"/>
        </w:rPr>
        <w:t xml:space="preserve">inwestorskim </w:t>
      </w:r>
      <w:r w:rsidRPr="00425EF8">
        <w:rPr>
          <w:rFonts w:ascii="Tahoma" w:hAnsi="Tahoma" w:cs="Tahoma"/>
          <w:b/>
          <w:bCs/>
          <w:color w:val="auto"/>
        </w:rPr>
        <w:t xml:space="preserve">zawiera dokumentacja projektowa </w:t>
      </w:r>
      <w:bookmarkEnd w:id="4"/>
      <w:r w:rsidR="0080336E" w:rsidRPr="00425EF8">
        <w:rPr>
          <w:rFonts w:ascii="Tahoma" w:hAnsi="Tahoma" w:cs="Tahoma"/>
          <w:b/>
          <w:bCs/>
          <w:color w:val="auto"/>
        </w:rPr>
        <w:t xml:space="preserve">wykonana przez </w:t>
      </w:r>
      <w:r w:rsidR="00416E92" w:rsidRPr="00425EF8">
        <w:rPr>
          <w:rFonts w:ascii="Tahoma" w:hAnsi="Tahoma" w:cs="Tahoma"/>
          <w:b/>
          <w:bCs/>
          <w:color w:val="auto"/>
        </w:rPr>
        <w:t>wykonawcę SMART Architekci Szymon Mazurek, 51-126 Wrocław,</w:t>
      </w:r>
      <w:r w:rsidR="00425EF8">
        <w:rPr>
          <w:rFonts w:ascii="Tahoma" w:hAnsi="Tahoma" w:cs="Tahoma"/>
          <w:b/>
          <w:bCs/>
          <w:color w:val="auto"/>
        </w:rPr>
        <w:br/>
      </w:r>
      <w:r w:rsidR="00416E92" w:rsidRPr="00425EF8">
        <w:rPr>
          <w:rFonts w:ascii="Tahoma" w:hAnsi="Tahoma" w:cs="Tahoma"/>
          <w:b/>
          <w:bCs/>
          <w:color w:val="auto"/>
        </w:rPr>
        <w:t>ul. Milicka 68</w:t>
      </w:r>
      <w:r w:rsidR="002C2DAF" w:rsidRPr="00425EF8">
        <w:rPr>
          <w:rFonts w:ascii="Tahoma" w:hAnsi="Tahoma" w:cs="Tahoma"/>
          <w:b/>
          <w:bCs/>
          <w:color w:val="auto"/>
        </w:rPr>
        <w:t>,</w:t>
      </w:r>
      <w:r w:rsidR="00416E92" w:rsidRPr="00425EF8">
        <w:rPr>
          <w:rFonts w:ascii="Tahoma" w:hAnsi="Tahoma" w:cs="Tahoma"/>
          <w:b/>
          <w:bCs/>
          <w:color w:val="auto"/>
        </w:rPr>
        <w:t xml:space="preserve"> </w:t>
      </w:r>
      <w:r w:rsidR="002C2DAF" w:rsidRPr="00425EF8">
        <w:rPr>
          <w:rFonts w:ascii="Tahoma" w:hAnsi="Tahoma" w:cs="Tahoma"/>
          <w:b/>
          <w:bCs/>
          <w:color w:val="auto"/>
        </w:rPr>
        <w:t xml:space="preserve">dostępna na stronie internetowej www.nowasol.pl </w:t>
      </w:r>
      <w:r w:rsidR="00425EF8">
        <w:rPr>
          <w:rFonts w:ascii="Tahoma" w:hAnsi="Tahoma" w:cs="Tahoma"/>
          <w:b/>
          <w:bCs/>
          <w:color w:val="auto"/>
        </w:rPr>
        <w:br/>
      </w:r>
      <w:r w:rsidR="002C2DAF" w:rsidRPr="00425EF8">
        <w:rPr>
          <w:rFonts w:ascii="Tahoma" w:hAnsi="Tahoma" w:cs="Tahoma"/>
          <w:b/>
          <w:bCs/>
          <w:color w:val="auto"/>
        </w:rPr>
        <w:t>w zakładce zamówienia publiczne link zamówienia publiczne artykuł pt. Przebudowa i zmiana sposobu użytkowania budynku i terenu Gimnazjum nr 3 na Centrum Aktywności Społecznej „CAS”</w:t>
      </w:r>
      <w:r w:rsidR="00EE69FD" w:rsidRPr="00425EF8">
        <w:rPr>
          <w:rFonts w:ascii="Tahoma" w:hAnsi="Tahoma" w:cs="Tahoma"/>
          <w:b/>
          <w:bCs/>
          <w:color w:val="auto"/>
        </w:rPr>
        <w:t>.</w:t>
      </w:r>
    </w:p>
    <w:p w:rsidR="00D40429" w:rsidRPr="00425EF8" w:rsidRDefault="00B21664" w:rsidP="00D807F6">
      <w:pPr>
        <w:pStyle w:val="Default"/>
        <w:numPr>
          <w:ilvl w:val="1"/>
          <w:numId w:val="100"/>
        </w:numPr>
        <w:spacing w:line="276" w:lineRule="auto"/>
        <w:jc w:val="both"/>
        <w:rPr>
          <w:rFonts w:ascii="Tahoma" w:hAnsi="Tahoma" w:cs="Tahoma"/>
          <w:color w:val="0070C0"/>
        </w:rPr>
      </w:pPr>
      <w:r w:rsidRPr="00D40429">
        <w:rPr>
          <w:rFonts w:ascii="Tahoma" w:hAnsi="Tahoma" w:cs="Tahoma"/>
          <w:color w:val="auto"/>
        </w:rPr>
        <w:t>Przedmiot zamówienia obejmuje wykonywanie obowiązków inspektora nadzoru inwestorskiego w zakresie nadzorowania, kontroli i rozliczania wykonywania robót budowlanych realizowanych w ramach w/w zadania inwestycyjnego w</w:t>
      </w:r>
      <w:r w:rsidR="00A71D0C" w:rsidRPr="00D40429">
        <w:rPr>
          <w:rFonts w:ascii="Tahoma" w:hAnsi="Tahoma" w:cs="Tahoma"/>
          <w:color w:val="auto"/>
        </w:rPr>
        <w:t> </w:t>
      </w:r>
      <w:r w:rsidR="00653310" w:rsidRPr="00D40429">
        <w:rPr>
          <w:rFonts w:ascii="Tahoma" w:hAnsi="Tahoma" w:cs="Tahoma"/>
          <w:color w:val="auto"/>
        </w:rPr>
        <w:t>branży</w:t>
      </w:r>
      <w:r w:rsidR="00064029" w:rsidRPr="00D40429">
        <w:rPr>
          <w:rFonts w:ascii="Tahoma" w:hAnsi="Tahoma" w:cs="Tahoma"/>
          <w:color w:val="auto"/>
        </w:rPr>
        <w:t xml:space="preserve"> </w:t>
      </w:r>
      <w:proofErr w:type="spellStart"/>
      <w:r w:rsidR="00653310" w:rsidRPr="00D40429">
        <w:rPr>
          <w:rFonts w:ascii="Tahoma" w:hAnsi="Tahoma" w:cs="Tahoma"/>
          <w:color w:val="auto"/>
        </w:rPr>
        <w:t>konstrukcyjno</w:t>
      </w:r>
      <w:proofErr w:type="spellEnd"/>
      <w:r w:rsidR="00653310" w:rsidRPr="00D40429">
        <w:rPr>
          <w:rFonts w:ascii="Tahoma" w:hAnsi="Tahoma" w:cs="Tahoma"/>
          <w:color w:val="auto"/>
        </w:rPr>
        <w:t xml:space="preserve"> – budowlanej, </w:t>
      </w:r>
      <w:r w:rsidRPr="00D40429">
        <w:rPr>
          <w:rFonts w:ascii="Tahoma" w:hAnsi="Tahoma" w:cs="Tahoma"/>
          <w:color w:val="auto"/>
        </w:rPr>
        <w:t>drogowej, sanitarnej, elektrycznej</w:t>
      </w:r>
      <w:r w:rsidRPr="00EE69FD">
        <w:rPr>
          <w:rFonts w:ascii="Tahoma" w:hAnsi="Tahoma" w:cs="Tahoma"/>
          <w:color w:val="FF0000"/>
        </w:rPr>
        <w:t xml:space="preserve"> </w:t>
      </w:r>
      <w:r w:rsidR="00653310" w:rsidRPr="00D40429">
        <w:rPr>
          <w:rFonts w:ascii="Tahoma" w:hAnsi="Tahoma" w:cs="Tahoma"/>
          <w:color w:val="auto"/>
        </w:rPr>
        <w:t>oraz</w:t>
      </w:r>
      <w:r w:rsidR="00425EF8">
        <w:rPr>
          <w:rFonts w:ascii="Tahoma" w:hAnsi="Tahoma" w:cs="Tahoma"/>
          <w:color w:val="auto"/>
        </w:rPr>
        <w:br/>
      </w:r>
      <w:r w:rsidR="00653310" w:rsidRPr="00D40429">
        <w:rPr>
          <w:rFonts w:ascii="Tahoma" w:hAnsi="Tahoma" w:cs="Tahoma"/>
          <w:color w:val="auto"/>
        </w:rPr>
        <w:t>w zakresie terenów zieleni</w:t>
      </w:r>
      <w:r w:rsidRPr="00D40429">
        <w:rPr>
          <w:rFonts w:ascii="Tahoma" w:hAnsi="Tahoma" w:cs="Tahoma"/>
          <w:color w:val="auto"/>
        </w:rPr>
        <w:t>.</w:t>
      </w:r>
    </w:p>
    <w:p w:rsidR="00425EF8" w:rsidRPr="00EE69FD" w:rsidRDefault="00425EF8" w:rsidP="00425EF8">
      <w:pPr>
        <w:pStyle w:val="Default"/>
        <w:spacing w:line="276" w:lineRule="auto"/>
        <w:ind w:left="720"/>
        <w:jc w:val="both"/>
        <w:rPr>
          <w:rFonts w:ascii="Tahoma" w:hAnsi="Tahoma" w:cs="Tahoma"/>
          <w:color w:val="0070C0"/>
        </w:rPr>
      </w:pPr>
    </w:p>
    <w:p w:rsidR="005B0F50" w:rsidRPr="00D40429" w:rsidRDefault="005B0F50" w:rsidP="00D807F6">
      <w:pPr>
        <w:pStyle w:val="Default"/>
        <w:numPr>
          <w:ilvl w:val="1"/>
          <w:numId w:val="100"/>
        </w:numPr>
        <w:spacing w:line="276" w:lineRule="auto"/>
        <w:jc w:val="both"/>
        <w:rPr>
          <w:rFonts w:ascii="Tahoma" w:hAnsi="Tahoma" w:cs="Tahoma"/>
          <w:color w:val="0070C0"/>
        </w:rPr>
      </w:pPr>
      <w:bookmarkStart w:id="12" w:name="_Hlk33693289"/>
      <w:r w:rsidRPr="00D40429">
        <w:rPr>
          <w:rFonts w:ascii="Tahoma" w:eastAsia="Univers-PL" w:hAnsi="Tahoma" w:cs="Tahoma"/>
          <w:color w:val="auto"/>
          <w:lang w:eastAsia="x-none"/>
        </w:rPr>
        <w:lastRenderedPageBreak/>
        <w:t>Przedmi</w:t>
      </w:r>
      <w:bookmarkEnd w:id="12"/>
      <w:r w:rsidRPr="00D40429">
        <w:rPr>
          <w:rFonts w:ascii="Tahoma" w:eastAsia="Univers-PL" w:hAnsi="Tahoma" w:cs="Tahoma"/>
          <w:color w:val="auto"/>
          <w:lang w:eastAsia="x-none"/>
        </w:rPr>
        <w:t>ot zamówienia obejmuje</w:t>
      </w:r>
      <w:r w:rsidR="0050555C" w:rsidRPr="00D40429">
        <w:rPr>
          <w:rFonts w:ascii="Tahoma" w:hAnsi="Tahoma" w:cs="Tahoma"/>
          <w:color w:val="auto"/>
        </w:rPr>
        <w:t>:</w:t>
      </w:r>
      <w:r w:rsidR="00386A5B" w:rsidRPr="00D40429">
        <w:rPr>
          <w:rFonts w:ascii="Tahoma" w:hAnsi="Tahoma" w:cs="Tahoma"/>
          <w:color w:val="auto"/>
        </w:rPr>
        <w:t xml:space="preserve"> </w:t>
      </w:r>
    </w:p>
    <w:p w:rsidR="0050555C" w:rsidRPr="005C3ACC" w:rsidRDefault="0050555C" w:rsidP="006409E4">
      <w:pPr>
        <w:widowControl w:val="0"/>
        <w:numPr>
          <w:ilvl w:val="0"/>
          <w:numId w:val="94"/>
        </w:numPr>
        <w:autoSpaceDE w:val="0"/>
        <w:autoSpaceDN w:val="0"/>
        <w:adjustRightInd w:val="0"/>
        <w:spacing w:line="276" w:lineRule="auto"/>
        <w:ind w:left="1134" w:hanging="425"/>
        <w:jc w:val="both"/>
        <w:rPr>
          <w:rFonts w:ascii="Tahoma" w:hAnsi="Tahoma" w:cs="Tahoma"/>
        </w:rPr>
      </w:pPr>
      <w:r w:rsidRPr="005C3ACC">
        <w:rPr>
          <w:rFonts w:ascii="Tahoma" w:hAnsi="Tahoma" w:cs="Tahoma"/>
        </w:rPr>
        <w:t>reprezentowanie zamawiającego na budowie przez sprawowanie kontroli zgodności jej realizacji z dokumentacją projektową, pozwoleniem na</w:t>
      </w:r>
      <w:r w:rsidR="00386A5B" w:rsidRPr="005C3ACC">
        <w:rPr>
          <w:rFonts w:ascii="Tahoma" w:hAnsi="Tahoma" w:cs="Tahoma"/>
        </w:rPr>
        <w:t> </w:t>
      </w:r>
      <w:r w:rsidRPr="005C3ACC">
        <w:rPr>
          <w:rFonts w:ascii="Tahoma" w:hAnsi="Tahoma" w:cs="Tahoma"/>
        </w:rPr>
        <w:t>budowę,  przepisami oraz zasadami wiedzy technicznej,</w:t>
      </w:r>
    </w:p>
    <w:p w:rsidR="0074027C" w:rsidRPr="005C3ACC" w:rsidRDefault="0050555C" w:rsidP="006409E4">
      <w:pPr>
        <w:widowControl w:val="0"/>
        <w:numPr>
          <w:ilvl w:val="0"/>
          <w:numId w:val="94"/>
        </w:numPr>
        <w:autoSpaceDE w:val="0"/>
        <w:autoSpaceDN w:val="0"/>
        <w:adjustRightInd w:val="0"/>
        <w:spacing w:line="276" w:lineRule="auto"/>
        <w:ind w:left="1134" w:hanging="425"/>
        <w:jc w:val="both"/>
        <w:rPr>
          <w:rFonts w:ascii="Tahoma" w:hAnsi="Tahoma" w:cs="Tahoma"/>
        </w:rPr>
      </w:pPr>
      <w:r w:rsidRPr="005C3ACC">
        <w:rPr>
          <w:rFonts w:ascii="Tahoma" w:hAnsi="Tahoma" w:cs="Tahoma"/>
        </w:rPr>
        <w:t>sprawdzanie jakości wykonywanych robót budowlanych i stosowania przy wykonywaniu tych robót wyrobów budowlanych i urządzeń zgodnych z</w:t>
      </w:r>
      <w:r w:rsidR="00585F31" w:rsidRPr="005C3ACC">
        <w:rPr>
          <w:rFonts w:ascii="Tahoma" w:hAnsi="Tahoma" w:cs="Tahoma"/>
        </w:rPr>
        <w:t> </w:t>
      </w:r>
      <w:r w:rsidRPr="005C3ACC">
        <w:rPr>
          <w:rFonts w:ascii="Tahoma" w:hAnsi="Tahoma" w:cs="Tahoma"/>
        </w:rPr>
        <w:t>wymaganiami specyfikacji technicznych</w:t>
      </w:r>
      <w:r w:rsidR="006D7ED8" w:rsidRPr="005C3ACC">
        <w:rPr>
          <w:rFonts w:ascii="Tahoma" w:hAnsi="Tahoma" w:cs="Tahoma"/>
        </w:rPr>
        <w:t xml:space="preserve"> wykonania i odbioru robót budowlanych</w:t>
      </w:r>
      <w:r w:rsidRPr="005C3ACC">
        <w:rPr>
          <w:rFonts w:ascii="Tahoma" w:hAnsi="Tahoma" w:cs="Tahoma"/>
        </w:rPr>
        <w:t>, dokumentacji projektowej oraz praktyki inżynierskiej,</w:t>
      </w:r>
      <w:r w:rsidR="006D7ED8" w:rsidRPr="005C3ACC">
        <w:rPr>
          <w:rFonts w:ascii="Tahoma" w:hAnsi="Tahoma" w:cs="Tahoma"/>
        </w:rPr>
        <w:br/>
      </w:r>
      <w:r w:rsidRPr="005C3ACC">
        <w:rPr>
          <w:rFonts w:ascii="Tahoma" w:hAnsi="Tahoma" w:cs="Tahoma"/>
        </w:rPr>
        <w:t>a w szczególności zapobieganie zastosowaniu wyrobów budowlanych i</w:t>
      </w:r>
      <w:r w:rsidR="00585F31" w:rsidRPr="005C3ACC">
        <w:rPr>
          <w:rFonts w:ascii="Tahoma" w:hAnsi="Tahoma" w:cs="Tahoma"/>
        </w:rPr>
        <w:t> </w:t>
      </w:r>
      <w:r w:rsidRPr="005C3ACC">
        <w:rPr>
          <w:rFonts w:ascii="Tahoma" w:hAnsi="Tahoma" w:cs="Tahoma"/>
        </w:rPr>
        <w:t>urządzeń wadliwych i niedopuszczonych do stosowania w budownictwie; bieżące archiwizowanie wszelkich atestów, deklaracji, aprobat, deklaracji właściwości użytkowych, certyfikatów jakości dotyczących zastosowanych materiałów i urządzeń,</w:t>
      </w:r>
    </w:p>
    <w:p w:rsidR="0074027C" w:rsidRPr="005C3ACC" w:rsidRDefault="00653310" w:rsidP="006409E4">
      <w:pPr>
        <w:widowControl w:val="0"/>
        <w:numPr>
          <w:ilvl w:val="0"/>
          <w:numId w:val="94"/>
        </w:numPr>
        <w:autoSpaceDE w:val="0"/>
        <w:autoSpaceDN w:val="0"/>
        <w:adjustRightInd w:val="0"/>
        <w:spacing w:line="276" w:lineRule="auto"/>
        <w:ind w:left="1134" w:hanging="425"/>
        <w:jc w:val="both"/>
        <w:rPr>
          <w:rFonts w:ascii="Tahoma" w:hAnsi="Tahoma" w:cs="Tahoma"/>
        </w:rPr>
      </w:pPr>
      <w:r w:rsidRPr="005C3ACC">
        <w:rPr>
          <w:rFonts w:ascii="Tahoma" w:hAnsi="Tahoma" w:cs="Tahoma"/>
        </w:rPr>
        <w:t>sprawdzanie i odbiór robót budowlanych ulegających zakryciu lub zanikających</w:t>
      </w:r>
      <w:r w:rsidR="0074027C" w:rsidRPr="005C3ACC">
        <w:rPr>
          <w:rFonts w:ascii="Tahoma" w:hAnsi="Tahoma" w:cs="Tahoma"/>
        </w:rPr>
        <w:t>,</w:t>
      </w:r>
    </w:p>
    <w:p w:rsidR="00910855" w:rsidRPr="005C3ACC" w:rsidRDefault="0074027C" w:rsidP="006409E4">
      <w:pPr>
        <w:widowControl w:val="0"/>
        <w:numPr>
          <w:ilvl w:val="0"/>
          <w:numId w:val="94"/>
        </w:numPr>
        <w:autoSpaceDE w:val="0"/>
        <w:autoSpaceDN w:val="0"/>
        <w:adjustRightInd w:val="0"/>
        <w:spacing w:line="276" w:lineRule="auto"/>
        <w:ind w:left="1134" w:hanging="425"/>
        <w:jc w:val="both"/>
        <w:rPr>
          <w:rFonts w:ascii="Tahoma" w:hAnsi="Tahoma" w:cs="Tahoma"/>
        </w:rPr>
      </w:pPr>
      <w:r w:rsidRPr="005C3ACC">
        <w:rPr>
          <w:rFonts w:ascii="Tahoma" w:hAnsi="Tahoma" w:cs="Tahoma"/>
        </w:rPr>
        <w:t xml:space="preserve">koordynacja i </w:t>
      </w:r>
      <w:r w:rsidR="00653310" w:rsidRPr="005C3ACC">
        <w:rPr>
          <w:rFonts w:ascii="Tahoma" w:hAnsi="Tahoma" w:cs="Tahoma"/>
        </w:rPr>
        <w:t>uczestniczenie w próbach</w:t>
      </w:r>
      <w:r w:rsidRPr="005C3ACC">
        <w:rPr>
          <w:rFonts w:ascii="Tahoma" w:hAnsi="Tahoma" w:cs="Tahoma"/>
        </w:rPr>
        <w:t>,</w:t>
      </w:r>
      <w:r w:rsidR="00653310" w:rsidRPr="005C3ACC">
        <w:rPr>
          <w:rFonts w:ascii="Tahoma" w:hAnsi="Tahoma" w:cs="Tahoma"/>
        </w:rPr>
        <w:t xml:space="preserve"> </w:t>
      </w:r>
      <w:r w:rsidRPr="005C3ACC">
        <w:rPr>
          <w:rFonts w:ascii="Tahoma" w:hAnsi="Tahoma" w:cs="Tahoma"/>
        </w:rPr>
        <w:t xml:space="preserve">rozruchach </w:t>
      </w:r>
      <w:r w:rsidR="00653310" w:rsidRPr="005C3ACC">
        <w:rPr>
          <w:rFonts w:ascii="Tahoma" w:hAnsi="Tahoma" w:cs="Tahoma"/>
        </w:rPr>
        <w:t>i odbiorach technicznych instalacji</w:t>
      </w:r>
      <w:r w:rsidRPr="005C3ACC">
        <w:rPr>
          <w:rFonts w:ascii="Tahoma" w:hAnsi="Tahoma" w:cs="Tahoma"/>
        </w:rPr>
        <w:t>,</w:t>
      </w:r>
      <w:r w:rsidR="00653310" w:rsidRPr="005C3ACC">
        <w:rPr>
          <w:rFonts w:ascii="Tahoma" w:hAnsi="Tahoma" w:cs="Tahoma"/>
        </w:rPr>
        <w:t xml:space="preserve"> urządzeń technicznych i przewodów kominowych oraz przygotowanie i udział w czynnościach odbioru gotowych obiektów budowlanych i przekazywanie ich do użytkowania</w:t>
      </w:r>
      <w:r w:rsidRPr="005C3ACC">
        <w:rPr>
          <w:rFonts w:ascii="Tahoma" w:hAnsi="Tahoma" w:cs="Tahoma"/>
        </w:rPr>
        <w:t>,</w:t>
      </w:r>
    </w:p>
    <w:p w:rsidR="00910855" w:rsidRPr="005C3ACC" w:rsidRDefault="00910855" w:rsidP="006409E4">
      <w:pPr>
        <w:widowControl w:val="0"/>
        <w:numPr>
          <w:ilvl w:val="0"/>
          <w:numId w:val="94"/>
        </w:numPr>
        <w:autoSpaceDE w:val="0"/>
        <w:autoSpaceDN w:val="0"/>
        <w:adjustRightInd w:val="0"/>
        <w:spacing w:line="276" w:lineRule="auto"/>
        <w:ind w:left="1134" w:hanging="425"/>
        <w:jc w:val="both"/>
        <w:rPr>
          <w:rFonts w:ascii="Tahoma" w:hAnsi="Tahoma" w:cs="Tahoma"/>
        </w:rPr>
      </w:pPr>
      <w:r w:rsidRPr="005C3ACC">
        <w:rPr>
          <w:rFonts w:ascii="Tahoma" w:hAnsi="Tahoma" w:cs="Tahoma"/>
        </w:rPr>
        <w:t>przygotowanie i udział w czynnościach odbiorów częściowych, odbioru końcowego i przekazania przedmiotu umowy do użytkowania oraz sporządzenie każdorazowo protokołu z przeprowadzenia tych czynności,</w:t>
      </w:r>
    </w:p>
    <w:p w:rsidR="00910855" w:rsidRPr="005C3ACC" w:rsidRDefault="00910855" w:rsidP="006409E4">
      <w:pPr>
        <w:widowControl w:val="0"/>
        <w:numPr>
          <w:ilvl w:val="0"/>
          <w:numId w:val="94"/>
        </w:numPr>
        <w:autoSpaceDE w:val="0"/>
        <w:autoSpaceDN w:val="0"/>
        <w:adjustRightInd w:val="0"/>
        <w:spacing w:line="276" w:lineRule="auto"/>
        <w:ind w:left="1134" w:hanging="425"/>
        <w:jc w:val="both"/>
        <w:rPr>
          <w:rFonts w:ascii="Tahoma" w:hAnsi="Tahoma" w:cs="Tahoma"/>
        </w:rPr>
      </w:pPr>
      <w:r w:rsidRPr="005C3ACC">
        <w:rPr>
          <w:rFonts w:ascii="Tahoma" w:hAnsi="Tahoma" w:cs="Tahoma"/>
        </w:rPr>
        <w:t>potwierdzanie faktycznie wykonanych robót oraz usunięcia wad, kontrolowanie i potwierdzanie rozliczeń rzeczowych i finansowych budowy,</w:t>
      </w:r>
    </w:p>
    <w:p w:rsidR="00625B32" w:rsidRPr="005C3ACC" w:rsidRDefault="00157E48" w:rsidP="006409E4">
      <w:pPr>
        <w:widowControl w:val="0"/>
        <w:numPr>
          <w:ilvl w:val="0"/>
          <w:numId w:val="94"/>
        </w:numPr>
        <w:autoSpaceDE w:val="0"/>
        <w:autoSpaceDN w:val="0"/>
        <w:adjustRightInd w:val="0"/>
        <w:spacing w:line="276" w:lineRule="auto"/>
        <w:ind w:left="1134" w:hanging="425"/>
        <w:jc w:val="both"/>
        <w:rPr>
          <w:rFonts w:ascii="Tahoma" w:hAnsi="Tahoma" w:cs="Tahoma"/>
        </w:rPr>
      </w:pPr>
      <w:r w:rsidRPr="005C3ACC">
        <w:rPr>
          <w:rFonts w:ascii="Tahoma" w:hAnsi="Tahoma" w:cs="Tahoma"/>
        </w:rPr>
        <w:t>doradztwo i opiniowanie</w:t>
      </w:r>
      <w:r w:rsidR="005B0F50" w:rsidRPr="005C3ACC">
        <w:rPr>
          <w:rFonts w:ascii="Tahoma" w:hAnsi="Tahoma" w:cs="Tahoma"/>
        </w:rPr>
        <w:t xml:space="preserve"> czynności</w:t>
      </w:r>
      <w:r w:rsidRPr="005C3ACC">
        <w:rPr>
          <w:rFonts w:ascii="Tahoma" w:hAnsi="Tahoma" w:cs="Tahoma"/>
        </w:rPr>
        <w:t xml:space="preserve"> lub procedur</w:t>
      </w:r>
      <w:r w:rsidR="005B0F50" w:rsidRPr="005C3ACC">
        <w:rPr>
          <w:rFonts w:ascii="Tahoma" w:hAnsi="Tahoma" w:cs="Tahoma"/>
        </w:rPr>
        <w:t xml:space="preserve"> technicznych, administracyjnych i finansowych</w:t>
      </w:r>
      <w:r w:rsidR="00767DA2" w:rsidRPr="005C3ACC">
        <w:rPr>
          <w:rFonts w:ascii="Tahoma" w:hAnsi="Tahoma" w:cs="Tahoma"/>
        </w:rPr>
        <w:t>.</w:t>
      </w:r>
    </w:p>
    <w:p w:rsidR="005B0F50" w:rsidRPr="005C3ACC" w:rsidRDefault="005B0F50" w:rsidP="00D807F6">
      <w:pPr>
        <w:pStyle w:val="Default"/>
        <w:numPr>
          <w:ilvl w:val="1"/>
          <w:numId w:val="100"/>
        </w:numPr>
        <w:spacing w:line="276" w:lineRule="auto"/>
        <w:jc w:val="both"/>
        <w:rPr>
          <w:rFonts w:ascii="Tahoma" w:hAnsi="Tahoma" w:cs="Tahoma"/>
        </w:rPr>
      </w:pPr>
      <w:r w:rsidRPr="005C3ACC">
        <w:rPr>
          <w:rFonts w:ascii="Tahoma" w:hAnsi="Tahoma" w:cs="Tahoma"/>
        </w:rPr>
        <w:t>Szczegółow</w:t>
      </w:r>
      <w:r w:rsidR="00CB0153">
        <w:rPr>
          <w:rFonts w:ascii="Tahoma" w:hAnsi="Tahoma" w:cs="Tahoma"/>
        </w:rPr>
        <w:t>y</w:t>
      </w:r>
      <w:r w:rsidRPr="005C3ACC">
        <w:rPr>
          <w:rFonts w:ascii="Tahoma" w:hAnsi="Tahoma" w:cs="Tahoma"/>
        </w:rPr>
        <w:t xml:space="preserve"> opis przedmiotu zamówienia oraz wymagania dotyczące warunków realizacji przedmiotu zamówienia zawiera rozdział II SIWZ </w:t>
      </w:r>
      <w:r w:rsidRPr="005C3ACC">
        <w:rPr>
          <w:rFonts w:ascii="Tahoma" w:hAnsi="Tahoma" w:cs="Tahoma"/>
          <w:bCs/>
        </w:rPr>
        <w:t>Istotne dla stron postanowienia, które zostaną wprowadzone do treści umowy.</w:t>
      </w:r>
    </w:p>
    <w:p w:rsidR="00910855" w:rsidRPr="00546BC1" w:rsidRDefault="00910855" w:rsidP="00AB066F">
      <w:pPr>
        <w:pStyle w:val="Akapitzlist"/>
        <w:widowControl w:val="0"/>
        <w:autoSpaceDE w:val="0"/>
        <w:autoSpaceDN w:val="0"/>
        <w:adjustRightInd w:val="0"/>
        <w:spacing w:line="276" w:lineRule="auto"/>
        <w:ind w:left="709"/>
        <w:contextualSpacing/>
        <w:jc w:val="both"/>
        <w:rPr>
          <w:rFonts w:ascii="Tahoma" w:hAnsi="Tahoma" w:cs="Tahoma"/>
          <w:sz w:val="16"/>
          <w:szCs w:val="16"/>
          <w:lang w:val="pl-PL"/>
        </w:rPr>
      </w:pPr>
    </w:p>
    <w:bookmarkEnd w:id="1"/>
    <w:bookmarkEnd w:id="2"/>
    <w:bookmarkEnd w:id="5"/>
    <w:bookmarkEnd w:id="6"/>
    <w:bookmarkEnd w:id="7"/>
    <w:bookmarkEnd w:id="8"/>
    <w:p w:rsidR="00361883" w:rsidRPr="005C3ACC" w:rsidRDefault="00A70FFA" w:rsidP="00AB066F">
      <w:pPr>
        <w:pStyle w:val="Akapitzlist"/>
        <w:tabs>
          <w:tab w:val="num" w:pos="2970"/>
        </w:tabs>
        <w:suppressAutoHyphens/>
        <w:spacing w:line="276" w:lineRule="auto"/>
        <w:ind w:left="0"/>
        <w:jc w:val="both"/>
        <w:rPr>
          <w:rFonts w:ascii="Tahoma" w:hAnsi="Tahoma" w:cs="Tahoma"/>
          <w:b/>
          <w:bCs/>
          <w:sz w:val="10"/>
          <w:szCs w:val="10"/>
          <w:lang w:val="pl-PL"/>
        </w:rPr>
      </w:pPr>
      <w:r w:rsidRPr="005C3ACC">
        <w:rPr>
          <w:rFonts w:ascii="Tahoma" w:hAnsi="Tahoma" w:cs="Tahoma"/>
          <w:b/>
          <w:bCs/>
          <w:lang w:val="pl-PL"/>
        </w:rPr>
        <w:t xml:space="preserve">          </w:t>
      </w:r>
      <w:r w:rsidR="00361883" w:rsidRPr="005C3ACC">
        <w:rPr>
          <w:rFonts w:ascii="Tahoma" w:hAnsi="Tahoma" w:cs="Tahoma"/>
          <w:b/>
          <w:bCs/>
          <w:lang w:val="pl-PL"/>
        </w:rPr>
        <w:t>Podwykonawstwo.</w:t>
      </w:r>
    </w:p>
    <w:p w:rsidR="00CC684A" w:rsidRPr="005C3ACC" w:rsidRDefault="00CC684A" w:rsidP="00D807F6">
      <w:pPr>
        <w:pStyle w:val="Default"/>
        <w:numPr>
          <w:ilvl w:val="1"/>
          <w:numId w:val="100"/>
        </w:numPr>
        <w:spacing w:line="276" w:lineRule="auto"/>
        <w:jc w:val="both"/>
        <w:rPr>
          <w:rStyle w:val="FontStyle33"/>
          <w:rFonts w:ascii="Tahoma" w:hAnsi="Tahoma" w:cs="Tahoma"/>
          <w:sz w:val="24"/>
          <w:szCs w:val="24"/>
        </w:rPr>
      </w:pPr>
      <w:r w:rsidRPr="00D40429">
        <w:rPr>
          <w:rStyle w:val="FontStyle33"/>
          <w:rFonts w:ascii="Tahoma" w:hAnsi="Tahoma" w:cs="Tahoma"/>
          <w:sz w:val="24"/>
          <w:szCs w:val="24"/>
        </w:rPr>
        <w:t>Zamawiający</w:t>
      </w:r>
      <w:r w:rsidRPr="005C3ACC">
        <w:rPr>
          <w:rStyle w:val="FontStyle33"/>
          <w:rFonts w:ascii="Tahoma" w:hAnsi="Tahoma" w:cs="Tahoma"/>
          <w:sz w:val="24"/>
          <w:szCs w:val="24"/>
        </w:rPr>
        <w:t xml:space="preserve"> nie zastrzega obowiązku osobistego wykonania przez wykonawcę kluczowych części zamówienia.</w:t>
      </w:r>
    </w:p>
    <w:p w:rsidR="00CC684A" w:rsidRPr="005C3ACC" w:rsidRDefault="00CC684A" w:rsidP="005062A5">
      <w:pPr>
        <w:pStyle w:val="Akapitzlist"/>
        <w:widowControl w:val="0"/>
        <w:numPr>
          <w:ilvl w:val="1"/>
          <w:numId w:val="64"/>
        </w:numPr>
        <w:autoSpaceDE w:val="0"/>
        <w:autoSpaceDN w:val="0"/>
        <w:adjustRightInd w:val="0"/>
        <w:spacing w:line="276" w:lineRule="auto"/>
        <w:ind w:left="709"/>
        <w:contextualSpacing/>
        <w:jc w:val="both"/>
        <w:rPr>
          <w:rStyle w:val="FontStyle33"/>
          <w:rFonts w:ascii="Tahoma" w:hAnsi="Tahoma" w:cs="Tahoma"/>
          <w:sz w:val="24"/>
          <w:szCs w:val="24"/>
          <w:lang w:val="pl-PL"/>
        </w:rPr>
      </w:pPr>
      <w:r w:rsidRPr="005C3ACC">
        <w:rPr>
          <w:rStyle w:val="FontStyle33"/>
          <w:rFonts w:ascii="Tahoma" w:hAnsi="Tahoma" w:cs="Tahoma"/>
          <w:sz w:val="24"/>
          <w:szCs w:val="24"/>
          <w:lang w:val="pl-PL"/>
        </w:rPr>
        <w:t>Wykonawca może powierzyć wykonanie części zamówienia podwykonawcy. W takim przypadku wykonawca zobowiązany jest do wskazania w ofercie części zamówienia, których wykonanie zamierza powierzyć podwykonawcom oraz podania firm podwykonawców (o ile są znane).</w:t>
      </w:r>
    </w:p>
    <w:p w:rsidR="00CC684A" w:rsidRPr="005C3ACC" w:rsidRDefault="00CC684A" w:rsidP="005062A5">
      <w:pPr>
        <w:pStyle w:val="Akapitzlist"/>
        <w:widowControl w:val="0"/>
        <w:numPr>
          <w:ilvl w:val="1"/>
          <w:numId w:val="64"/>
        </w:numPr>
        <w:autoSpaceDE w:val="0"/>
        <w:autoSpaceDN w:val="0"/>
        <w:adjustRightInd w:val="0"/>
        <w:spacing w:line="276" w:lineRule="auto"/>
        <w:ind w:left="709"/>
        <w:contextualSpacing/>
        <w:jc w:val="both"/>
        <w:rPr>
          <w:rStyle w:val="FontStyle33"/>
          <w:rFonts w:ascii="Tahoma" w:hAnsi="Tahoma" w:cs="Tahoma"/>
          <w:sz w:val="24"/>
          <w:szCs w:val="24"/>
          <w:lang w:val="pl-PL"/>
        </w:rPr>
      </w:pPr>
      <w:r w:rsidRPr="005C3ACC">
        <w:rPr>
          <w:rStyle w:val="FontStyle33"/>
          <w:rFonts w:ascii="Tahoma" w:hAnsi="Tahoma" w:cs="Tahoma"/>
          <w:sz w:val="24"/>
          <w:szCs w:val="24"/>
          <w:lang w:val="pl-PL"/>
        </w:rPr>
        <w:t>Każdy podwykonawca nie może podlegać wykluczeniu z postępowania na podstawie art. 24 ust. 1 pkt 13-22 ustawy Prawo zamówień publicznych. Wykonawca, który zamierza powierzyć wykonanie części zamówienia podwykonawcom, w celu wykazania braku istnienia wobec nich podstaw wykluczenia z udziału w postępowaniu zamieszcza informacje</w:t>
      </w:r>
      <w:r w:rsidR="00471839">
        <w:rPr>
          <w:rStyle w:val="FontStyle33"/>
          <w:rFonts w:ascii="Tahoma" w:hAnsi="Tahoma" w:cs="Tahoma"/>
          <w:sz w:val="24"/>
          <w:szCs w:val="24"/>
          <w:lang w:val="pl-PL"/>
        </w:rPr>
        <w:t xml:space="preserve"> </w:t>
      </w:r>
      <w:r w:rsidRPr="005C3ACC">
        <w:rPr>
          <w:rStyle w:val="FontStyle33"/>
          <w:rFonts w:ascii="Tahoma" w:hAnsi="Tahoma" w:cs="Tahoma"/>
          <w:sz w:val="24"/>
          <w:szCs w:val="24"/>
          <w:lang w:val="pl-PL"/>
        </w:rPr>
        <w:t>o podwykonawcach w oświadczeniu wykonawcy dotyczącym przesłanek wykluczenia z postępowania.</w:t>
      </w:r>
    </w:p>
    <w:p w:rsidR="00CC684A" w:rsidRPr="005C3ACC" w:rsidRDefault="00CC684A" w:rsidP="005062A5">
      <w:pPr>
        <w:pStyle w:val="Akapitzlist"/>
        <w:widowControl w:val="0"/>
        <w:numPr>
          <w:ilvl w:val="1"/>
          <w:numId w:val="64"/>
        </w:numPr>
        <w:autoSpaceDE w:val="0"/>
        <w:autoSpaceDN w:val="0"/>
        <w:adjustRightInd w:val="0"/>
        <w:spacing w:line="276" w:lineRule="auto"/>
        <w:ind w:left="709"/>
        <w:contextualSpacing/>
        <w:jc w:val="both"/>
        <w:rPr>
          <w:rStyle w:val="FontStyle33"/>
          <w:rFonts w:ascii="Tahoma" w:hAnsi="Tahoma" w:cs="Tahoma"/>
          <w:sz w:val="24"/>
          <w:szCs w:val="24"/>
          <w:lang w:val="pl-PL"/>
        </w:rPr>
      </w:pPr>
      <w:r w:rsidRPr="005C3ACC">
        <w:rPr>
          <w:rStyle w:val="FontStyle33"/>
          <w:rFonts w:ascii="Tahoma" w:hAnsi="Tahoma" w:cs="Tahoma"/>
          <w:sz w:val="24"/>
          <w:szCs w:val="24"/>
          <w:lang w:val="pl-PL"/>
        </w:rPr>
        <w:lastRenderedPageBreak/>
        <w:t>Zamawiający wymaga, aby przed przystąpieniem do wykonania zamówienia wykonawca, o ile są już znane, podał nazwy albo imiona i nazwiska oraz dane kontaktowe podwykonawców i osób do kontaktu z nimi, zaangażowanych w</w:t>
      </w:r>
      <w:r w:rsidR="00585F31" w:rsidRPr="005C3ACC">
        <w:rPr>
          <w:rStyle w:val="FontStyle33"/>
          <w:rFonts w:ascii="Tahoma" w:hAnsi="Tahoma" w:cs="Tahoma"/>
          <w:sz w:val="24"/>
          <w:szCs w:val="24"/>
          <w:lang w:val="pl-PL"/>
        </w:rPr>
        <w:t> </w:t>
      </w:r>
      <w:r w:rsidRPr="005C3ACC">
        <w:rPr>
          <w:rStyle w:val="FontStyle33"/>
          <w:rFonts w:ascii="Tahoma" w:hAnsi="Tahoma" w:cs="Tahoma"/>
          <w:sz w:val="24"/>
          <w:szCs w:val="24"/>
          <w:lang w:val="pl-PL"/>
        </w:rPr>
        <w:t xml:space="preserve">takie </w:t>
      </w:r>
      <w:r w:rsidR="004E4406" w:rsidRPr="005C3ACC">
        <w:rPr>
          <w:rStyle w:val="FontStyle33"/>
          <w:rFonts w:ascii="Tahoma" w:hAnsi="Tahoma" w:cs="Tahoma"/>
          <w:sz w:val="24"/>
          <w:szCs w:val="24"/>
          <w:lang w:val="pl-PL"/>
        </w:rPr>
        <w:t>usługi</w:t>
      </w:r>
      <w:r w:rsidRPr="005C3ACC">
        <w:rPr>
          <w:rStyle w:val="FontStyle33"/>
          <w:rFonts w:ascii="Tahoma" w:hAnsi="Tahoma" w:cs="Tahoma"/>
          <w:sz w:val="24"/>
          <w:szCs w:val="24"/>
          <w:lang w:val="pl-PL"/>
        </w:rPr>
        <w:t>. Wykonawca zawiadamia zamawiającego o wszelkich zmianach danych, o których mowa w zdaniu pierwszym, w trakcie realizacji zamówienia, a</w:t>
      </w:r>
      <w:r w:rsidR="00585F31" w:rsidRPr="005C3ACC">
        <w:rPr>
          <w:rStyle w:val="FontStyle33"/>
          <w:rFonts w:ascii="Tahoma" w:hAnsi="Tahoma" w:cs="Tahoma"/>
          <w:sz w:val="24"/>
          <w:szCs w:val="24"/>
          <w:lang w:val="pl-PL"/>
        </w:rPr>
        <w:t> </w:t>
      </w:r>
      <w:r w:rsidRPr="005C3ACC">
        <w:rPr>
          <w:rStyle w:val="FontStyle33"/>
          <w:rFonts w:ascii="Tahoma" w:hAnsi="Tahoma" w:cs="Tahoma"/>
          <w:sz w:val="24"/>
          <w:szCs w:val="24"/>
          <w:lang w:val="pl-PL"/>
        </w:rPr>
        <w:t>także przekazuje informacje na temat nowych podwykonawców, którym w</w:t>
      </w:r>
      <w:r w:rsidR="00585F31" w:rsidRPr="005C3ACC">
        <w:rPr>
          <w:rStyle w:val="FontStyle33"/>
          <w:rFonts w:ascii="Tahoma" w:hAnsi="Tahoma" w:cs="Tahoma"/>
          <w:sz w:val="24"/>
          <w:szCs w:val="24"/>
          <w:lang w:val="pl-PL"/>
        </w:rPr>
        <w:t> </w:t>
      </w:r>
      <w:r w:rsidRPr="005C3ACC">
        <w:rPr>
          <w:rStyle w:val="FontStyle33"/>
          <w:rFonts w:ascii="Tahoma" w:hAnsi="Tahoma" w:cs="Tahoma"/>
          <w:sz w:val="24"/>
          <w:szCs w:val="24"/>
          <w:lang w:val="pl-PL"/>
        </w:rPr>
        <w:t xml:space="preserve">późniejszym okresie zamierza powierzyć realizację </w:t>
      </w:r>
      <w:r w:rsidR="004E4406" w:rsidRPr="005C3ACC">
        <w:rPr>
          <w:rStyle w:val="FontStyle33"/>
          <w:rFonts w:ascii="Tahoma" w:hAnsi="Tahoma" w:cs="Tahoma"/>
          <w:sz w:val="24"/>
          <w:szCs w:val="24"/>
          <w:lang w:val="pl-PL"/>
        </w:rPr>
        <w:t>usług</w:t>
      </w:r>
      <w:r w:rsidRPr="005C3ACC">
        <w:rPr>
          <w:rStyle w:val="FontStyle33"/>
          <w:rFonts w:ascii="Tahoma" w:hAnsi="Tahoma" w:cs="Tahoma"/>
          <w:sz w:val="24"/>
          <w:szCs w:val="24"/>
          <w:lang w:val="pl-PL"/>
        </w:rPr>
        <w:t>.</w:t>
      </w:r>
    </w:p>
    <w:p w:rsidR="00CC684A" w:rsidRPr="005C3ACC" w:rsidRDefault="00CC684A" w:rsidP="005062A5">
      <w:pPr>
        <w:pStyle w:val="Akapitzlist"/>
        <w:widowControl w:val="0"/>
        <w:numPr>
          <w:ilvl w:val="1"/>
          <w:numId w:val="64"/>
        </w:numPr>
        <w:autoSpaceDE w:val="0"/>
        <w:autoSpaceDN w:val="0"/>
        <w:adjustRightInd w:val="0"/>
        <w:spacing w:line="276" w:lineRule="auto"/>
        <w:ind w:left="709"/>
        <w:contextualSpacing/>
        <w:jc w:val="both"/>
        <w:rPr>
          <w:rStyle w:val="FontStyle33"/>
          <w:rFonts w:ascii="Tahoma" w:hAnsi="Tahoma" w:cs="Tahoma"/>
          <w:sz w:val="24"/>
          <w:szCs w:val="24"/>
          <w:lang w:val="pl-PL"/>
        </w:rPr>
      </w:pPr>
      <w:r w:rsidRPr="005C3ACC">
        <w:rPr>
          <w:rStyle w:val="FontStyle33"/>
          <w:rFonts w:ascii="Tahoma" w:hAnsi="Tahoma" w:cs="Tahoma"/>
          <w:sz w:val="24"/>
          <w:szCs w:val="24"/>
          <w:lang w:val="pl-PL"/>
        </w:rPr>
        <w:t>Pozostałe wymagania dotyczące podwykonawstwa zawiera rozdział II SIWZ Istotne dla stron postanowienia, które zostaną wprowadzone do treści umowy.</w:t>
      </w:r>
    </w:p>
    <w:p w:rsidR="000075A6" w:rsidRPr="005C3ACC" w:rsidRDefault="000075A6" w:rsidP="000075A6">
      <w:pPr>
        <w:pStyle w:val="Akapitzlist"/>
        <w:widowControl w:val="0"/>
        <w:autoSpaceDE w:val="0"/>
        <w:autoSpaceDN w:val="0"/>
        <w:adjustRightInd w:val="0"/>
        <w:spacing w:line="276" w:lineRule="auto"/>
        <w:ind w:left="709"/>
        <w:contextualSpacing/>
        <w:jc w:val="both"/>
        <w:rPr>
          <w:rStyle w:val="FontStyle33"/>
          <w:rFonts w:ascii="Tahoma" w:hAnsi="Tahoma" w:cs="Tahoma"/>
          <w:sz w:val="16"/>
          <w:szCs w:val="16"/>
          <w:lang w:val="pl-PL"/>
        </w:rPr>
      </w:pPr>
    </w:p>
    <w:p w:rsidR="00361883" w:rsidRPr="005C3ACC" w:rsidRDefault="00074AC6" w:rsidP="00AB066F">
      <w:pPr>
        <w:pStyle w:val="Akapitzlist"/>
        <w:tabs>
          <w:tab w:val="num" w:pos="2970"/>
        </w:tabs>
        <w:suppressAutoHyphens/>
        <w:spacing w:line="276" w:lineRule="auto"/>
        <w:ind w:left="0"/>
        <w:jc w:val="both"/>
        <w:rPr>
          <w:rFonts w:ascii="Tahoma" w:hAnsi="Tahoma" w:cs="Tahoma"/>
          <w:b/>
          <w:bCs/>
          <w:sz w:val="10"/>
          <w:szCs w:val="10"/>
          <w:lang w:val="pl-PL"/>
        </w:rPr>
      </w:pPr>
      <w:r w:rsidRPr="005C3ACC">
        <w:rPr>
          <w:rFonts w:ascii="Tahoma" w:hAnsi="Tahoma" w:cs="Tahoma"/>
          <w:b/>
          <w:bCs/>
          <w:lang w:val="pl-PL"/>
        </w:rPr>
        <w:t xml:space="preserve">         </w:t>
      </w:r>
      <w:r w:rsidR="00A70FFA" w:rsidRPr="005C3ACC">
        <w:rPr>
          <w:rFonts w:ascii="Tahoma" w:hAnsi="Tahoma" w:cs="Tahoma"/>
          <w:b/>
          <w:bCs/>
          <w:lang w:val="pl-PL"/>
        </w:rPr>
        <w:t xml:space="preserve"> </w:t>
      </w:r>
      <w:r w:rsidR="00361883" w:rsidRPr="005C3ACC">
        <w:rPr>
          <w:rFonts w:ascii="Tahoma" w:hAnsi="Tahoma" w:cs="Tahoma"/>
          <w:b/>
          <w:bCs/>
          <w:lang w:val="pl-PL"/>
        </w:rPr>
        <w:t>Oferty częściowe.</w:t>
      </w:r>
    </w:p>
    <w:p w:rsidR="00361883" w:rsidRPr="005C3ACC" w:rsidRDefault="00361883" w:rsidP="00AB066F">
      <w:pPr>
        <w:pStyle w:val="Akapitzlist"/>
        <w:widowControl w:val="0"/>
        <w:numPr>
          <w:ilvl w:val="0"/>
          <w:numId w:val="5"/>
        </w:numPr>
        <w:autoSpaceDE w:val="0"/>
        <w:autoSpaceDN w:val="0"/>
        <w:adjustRightInd w:val="0"/>
        <w:spacing w:line="276" w:lineRule="auto"/>
        <w:jc w:val="both"/>
        <w:rPr>
          <w:rFonts w:ascii="Tahoma" w:hAnsi="Tahoma" w:cs="Tahoma"/>
          <w:vanish/>
          <w:color w:val="FF0000"/>
          <w:lang w:val="pl-PL"/>
        </w:rPr>
      </w:pPr>
    </w:p>
    <w:p w:rsidR="00361883" w:rsidRPr="005C3ACC" w:rsidRDefault="00361883" w:rsidP="005062A5">
      <w:pPr>
        <w:pStyle w:val="Akapitzlist"/>
        <w:widowControl w:val="0"/>
        <w:numPr>
          <w:ilvl w:val="1"/>
          <w:numId w:val="64"/>
        </w:numPr>
        <w:autoSpaceDE w:val="0"/>
        <w:autoSpaceDN w:val="0"/>
        <w:adjustRightInd w:val="0"/>
        <w:spacing w:line="276" w:lineRule="auto"/>
        <w:ind w:left="709"/>
        <w:jc w:val="both"/>
        <w:rPr>
          <w:rFonts w:ascii="Tahoma" w:hAnsi="Tahoma" w:cs="Tahoma"/>
          <w:lang w:val="pl-PL"/>
        </w:rPr>
      </w:pPr>
      <w:r w:rsidRPr="005C3ACC">
        <w:rPr>
          <w:rFonts w:ascii="Tahoma" w:hAnsi="Tahoma" w:cs="Tahoma"/>
          <w:lang w:val="pl-PL"/>
        </w:rPr>
        <w:t>Zamawiający nie dopuszcza możliwości składania oferty częściowej.</w:t>
      </w:r>
    </w:p>
    <w:p w:rsidR="000075A6" w:rsidRPr="005C3ACC" w:rsidRDefault="000075A6" w:rsidP="000075A6">
      <w:pPr>
        <w:pStyle w:val="Akapitzlist"/>
        <w:widowControl w:val="0"/>
        <w:autoSpaceDE w:val="0"/>
        <w:autoSpaceDN w:val="0"/>
        <w:adjustRightInd w:val="0"/>
        <w:spacing w:line="276" w:lineRule="auto"/>
        <w:ind w:left="709"/>
        <w:jc w:val="both"/>
        <w:rPr>
          <w:rFonts w:ascii="Tahoma" w:hAnsi="Tahoma" w:cs="Tahoma"/>
          <w:sz w:val="16"/>
          <w:szCs w:val="16"/>
          <w:lang w:val="pl-PL"/>
        </w:rPr>
      </w:pPr>
    </w:p>
    <w:p w:rsidR="00361883" w:rsidRPr="005C3ACC" w:rsidRDefault="00A70FFA" w:rsidP="00AB066F">
      <w:pPr>
        <w:pStyle w:val="Akapitzlist"/>
        <w:tabs>
          <w:tab w:val="num" w:pos="2970"/>
        </w:tabs>
        <w:suppressAutoHyphens/>
        <w:spacing w:line="276" w:lineRule="auto"/>
        <w:ind w:left="0"/>
        <w:jc w:val="both"/>
        <w:rPr>
          <w:rFonts w:ascii="Tahoma" w:hAnsi="Tahoma" w:cs="Tahoma"/>
          <w:b/>
          <w:bCs/>
          <w:sz w:val="16"/>
          <w:szCs w:val="16"/>
          <w:lang w:val="pl-PL"/>
        </w:rPr>
      </w:pPr>
      <w:r w:rsidRPr="005C3ACC">
        <w:rPr>
          <w:rFonts w:ascii="Tahoma" w:hAnsi="Tahoma" w:cs="Tahoma"/>
          <w:b/>
          <w:bCs/>
          <w:lang w:val="pl-PL"/>
        </w:rPr>
        <w:t xml:space="preserve">          </w:t>
      </w:r>
      <w:r w:rsidR="00361883" w:rsidRPr="005C3ACC">
        <w:rPr>
          <w:rFonts w:ascii="Tahoma" w:hAnsi="Tahoma" w:cs="Tahoma"/>
          <w:b/>
          <w:bCs/>
          <w:lang w:val="pl-PL"/>
        </w:rPr>
        <w:t>Oferty wariantowe.</w:t>
      </w:r>
    </w:p>
    <w:p w:rsidR="00361883" w:rsidRPr="005C3ACC" w:rsidRDefault="00361883" w:rsidP="005062A5">
      <w:pPr>
        <w:pStyle w:val="Akapitzlist"/>
        <w:widowControl w:val="0"/>
        <w:numPr>
          <w:ilvl w:val="0"/>
          <w:numId w:val="24"/>
        </w:numPr>
        <w:autoSpaceDE w:val="0"/>
        <w:autoSpaceDN w:val="0"/>
        <w:adjustRightInd w:val="0"/>
        <w:spacing w:line="276" w:lineRule="auto"/>
        <w:jc w:val="both"/>
        <w:rPr>
          <w:rFonts w:ascii="Tahoma" w:hAnsi="Tahoma" w:cs="Tahoma"/>
          <w:vanish/>
          <w:color w:val="FF0000"/>
          <w:lang w:val="pl-PL"/>
        </w:rPr>
      </w:pPr>
    </w:p>
    <w:p w:rsidR="00361883" w:rsidRPr="005C3ACC" w:rsidRDefault="00361883" w:rsidP="005062A5">
      <w:pPr>
        <w:pStyle w:val="Akapitzlist"/>
        <w:widowControl w:val="0"/>
        <w:numPr>
          <w:ilvl w:val="1"/>
          <w:numId w:val="64"/>
        </w:numPr>
        <w:tabs>
          <w:tab w:val="left" w:pos="-3544"/>
        </w:tabs>
        <w:autoSpaceDE w:val="0"/>
        <w:autoSpaceDN w:val="0"/>
        <w:adjustRightInd w:val="0"/>
        <w:spacing w:line="276" w:lineRule="auto"/>
        <w:ind w:left="709"/>
        <w:jc w:val="both"/>
        <w:rPr>
          <w:rFonts w:ascii="Tahoma" w:hAnsi="Tahoma" w:cs="Tahoma"/>
          <w:lang w:val="pl-PL"/>
        </w:rPr>
      </w:pPr>
      <w:r w:rsidRPr="005C3ACC">
        <w:rPr>
          <w:rFonts w:ascii="Tahoma" w:hAnsi="Tahoma" w:cs="Tahoma"/>
          <w:lang w:val="pl-PL"/>
        </w:rPr>
        <w:t xml:space="preserve">Zamawiający nie dopuszcza możliwości składania oferty wariantowej. </w:t>
      </w:r>
    </w:p>
    <w:p w:rsidR="000075A6" w:rsidRPr="005C3ACC" w:rsidRDefault="000075A6" w:rsidP="000075A6">
      <w:pPr>
        <w:pStyle w:val="Akapitzlist"/>
        <w:widowControl w:val="0"/>
        <w:tabs>
          <w:tab w:val="left" w:pos="-3544"/>
        </w:tabs>
        <w:autoSpaceDE w:val="0"/>
        <w:autoSpaceDN w:val="0"/>
        <w:adjustRightInd w:val="0"/>
        <w:spacing w:line="276" w:lineRule="auto"/>
        <w:ind w:left="709"/>
        <w:jc w:val="both"/>
        <w:rPr>
          <w:rFonts w:ascii="Tahoma" w:hAnsi="Tahoma" w:cs="Tahoma"/>
          <w:sz w:val="16"/>
          <w:szCs w:val="16"/>
          <w:lang w:val="pl-PL"/>
        </w:rPr>
      </w:pPr>
    </w:p>
    <w:p w:rsidR="00361883" w:rsidRPr="005C3ACC" w:rsidRDefault="00A70FFA" w:rsidP="00AB066F">
      <w:pPr>
        <w:pStyle w:val="Akapitzlist"/>
        <w:tabs>
          <w:tab w:val="num" w:pos="2970"/>
        </w:tabs>
        <w:suppressAutoHyphens/>
        <w:spacing w:line="276" w:lineRule="auto"/>
        <w:ind w:left="709" w:hanging="709"/>
        <w:jc w:val="both"/>
        <w:rPr>
          <w:rFonts w:ascii="Tahoma" w:hAnsi="Tahoma" w:cs="Tahoma"/>
          <w:b/>
          <w:bCs/>
          <w:sz w:val="16"/>
          <w:szCs w:val="16"/>
          <w:lang w:val="pl-PL"/>
        </w:rPr>
      </w:pPr>
      <w:r w:rsidRPr="005C3ACC">
        <w:rPr>
          <w:rFonts w:ascii="Tahoma" w:hAnsi="Tahoma" w:cs="Tahoma"/>
          <w:b/>
          <w:bCs/>
          <w:lang w:val="pl-PL"/>
        </w:rPr>
        <w:t xml:space="preserve">          </w:t>
      </w:r>
      <w:r w:rsidR="00361883" w:rsidRPr="005C3ACC">
        <w:rPr>
          <w:rFonts w:ascii="Tahoma" w:hAnsi="Tahoma" w:cs="Tahoma"/>
          <w:b/>
          <w:bCs/>
          <w:lang w:val="pl-PL"/>
        </w:rPr>
        <w:t xml:space="preserve">Zamówienia polegające na powtórzeniu podobnych </w:t>
      </w:r>
      <w:r w:rsidR="003F0210" w:rsidRPr="005C3ACC">
        <w:rPr>
          <w:rFonts w:ascii="Tahoma" w:hAnsi="Tahoma" w:cs="Tahoma"/>
          <w:b/>
          <w:bCs/>
          <w:lang w:val="pl-PL"/>
        </w:rPr>
        <w:t>usług.</w:t>
      </w:r>
    </w:p>
    <w:p w:rsidR="00361883" w:rsidRPr="005C3ACC" w:rsidRDefault="00361883" w:rsidP="005062A5">
      <w:pPr>
        <w:pStyle w:val="Akapitzlist"/>
        <w:widowControl w:val="0"/>
        <w:numPr>
          <w:ilvl w:val="0"/>
          <w:numId w:val="25"/>
        </w:numPr>
        <w:tabs>
          <w:tab w:val="left" w:pos="709"/>
        </w:tabs>
        <w:autoSpaceDE w:val="0"/>
        <w:autoSpaceDN w:val="0"/>
        <w:adjustRightInd w:val="0"/>
        <w:spacing w:line="276" w:lineRule="auto"/>
        <w:jc w:val="both"/>
        <w:rPr>
          <w:rFonts w:ascii="Tahoma" w:hAnsi="Tahoma" w:cs="Tahoma"/>
          <w:vanish/>
          <w:lang w:val="pl-PL"/>
        </w:rPr>
      </w:pPr>
    </w:p>
    <w:p w:rsidR="00361883" w:rsidRPr="005C3ACC" w:rsidRDefault="00361883" w:rsidP="005062A5">
      <w:pPr>
        <w:pStyle w:val="Akapitzlist"/>
        <w:widowControl w:val="0"/>
        <w:numPr>
          <w:ilvl w:val="0"/>
          <w:numId w:val="25"/>
        </w:numPr>
        <w:tabs>
          <w:tab w:val="left" w:pos="709"/>
        </w:tabs>
        <w:autoSpaceDE w:val="0"/>
        <w:autoSpaceDN w:val="0"/>
        <w:adjustRightInd w:val="0"/>
        <w:spacing w:line="276" w:lineRule="auto"/>
        <w:jc w:val="both"/>
        <w:rPr>
          <w:rFonts w:ascii="Tahoma" w:hAnsi="Tahoma" w:cs="Tahoma"/>
          <w:vanish/>
          <w:lang w:val="pl-PL"/>
        </w:rPr>
      </w:pPr>
    </w:p>
    <w:p w:rsidR="00361883" w:rsidRPr="005C3ACC" w:rsidRDefault="00361883" w:rsidP="005062A5">
      <w:pPr>
        <w:pStyle w:val="Akapitzlist"/>
        <w:widowControl w:val="0"/>
        <w:numPr>
          <w:ilvl w:val="0"/>
          <w:numId w:val="25"/>
        </w:numPr>
        <w:tabs>
          <w:tab w:val="left" w:pos="709"/>
        </w:tabs>
        <w:autoSpaceDE w:val="0"/>
        <w:autoSpaceDN w:val="0"/>
        <w:adjustRightInd w:val="0"/>
        <w:spacing w:line="276" w:lineRule="auto"/>
        <w:jc w:val="both"/>
        <w:rPr>
          <w:rFonts w:ascii="Tahoma" w:hAnsi="Tahoma" w:cs="Tahoma"/>
          <w:vanish/>
          <w:lang w:val="pl-PL"/>
        </w:rPr>
      </w:pPr>
    </w:p>
    <w:p w:rsidR="00361883" w:rsidRPr="005C3ACC" w:rsidRDefault="00361883" w:rsidP="005062A5">
      <w:pPr>
        <w:pStyle w:val="pkt"/>
        <w:numPr>
          <w:ilvl w:val="1"/>
          <w:numId w:val="64"/>
        </w:numPr>
        <w:autoSpaceDE/>
        <w:autoSpaceDN/>
        <w:spacing w:before="0" w:after="0" w:line="276" w:lineRule="auto"/>
        <w:ind w:left="709"/>
        <w:rPr>
          <w:rFonts w:ascii="Tahoma" w:hAnsi="Tahoma" w:cs="Tahoma"/>
          <w:sz w:val="24"/>
          <w:szCs w:val="24"/>
          <w:lang w:val="pl-PL"/>
        </w:rPr>
      </w:pPr>
      <w:r w:rsidRPr="005C3ACC">
        <w:rPr>
          <w:rFonts w:ascii="Tahoma" w:hAnsi="Tahoma" w:cs="Tahoma"/>
          <w:sz w:val="24"/>
          <w:szCs w:val="24"/>
          <w:lang w:val="pl-PL"/>
        </w:rPr>
        <w:t xml:space="preserve">Zamawiający nie przewiduje udzielenia zamówień, </w:t>
      </w:r>
      <w:r w:rsidRPr="005C3ACC">
        <w:rPr>
          <w:rFonts w:ascii="Tahoma" w:hAnsi="Tahoma" w:cs="Tahoma"/>
          <w:snapToGrid w:val="0"/>
          <w:sz w:val="24"/>
          <w:szCs w:val="24"/>
          <w:lang w:val="pl-PL"/>
        </w:rPr>
        <w:t>o których mowa w art. 67</w:t>
      </w:r>
      <w:r w:rsidR="00573D1C">
        <w:rPr>
          <w:rFonts w:ascii="Tahoma" w:hAnsi="Tahoma" w:cs="Tahoma"/>
          <w:snapToGrid w:val="0"/>
          <w:sz w:val="24"/>
          <w:szCs w:val="24"/>
          <w:lang w:val="pl-PL"/>
        </w:rPr>
        <w:br/>
      </w:r>
      <w:r w:rsidRPr="005C3ACC">
        <w:rPr>
          <w:rFonts w:ascii="Tahoma" w:hAnsi="Tahoma" w:cs="Tahoma"/>
          <w:snapToGrid w:val="0"/>
          <w:sz w:val="24"/>
          <w:szCs w:val="24"/>
          <w:lang w:val="pl-PL"/>
        </w:rPr>
        <w:t>ust. 1 pkt 6 ustawy Prawo zamówień publicznych.</w:t>
      </w:r>
    </w:p>
    <w:p w:rsidR="00BC412A" w:rsidRPr="005C3ACC" w:rsidRDefault="00BC412A" w:rsidP="00E233E8">
      <w:pPr>
        <w:pStyle w:val="pkt"/>
        <w:autoSpaceDE/>
        <w:autoSpaceDN/>
        <w:spacing w:before="0" w:after="0" w:line="276" w:lineRule="auto"/>
        <w:ind w:left="720" w:firstLine="0"/>
        <w:rPr>
          <w:rFonts w:ascii="Tahoma" w:hAnsi="Tahoma" w:cs="Tahoma"/>
          <w:sz w:val="20"/>
          <w:szCs w:val="20"/>
          <w:lang w:val="pl-PL"/>
        </w:rPr>
      </w:pPr>
    </w:p>
    <w:p w:rsidR="00361883" w:rsidRPr="005C3ACC" w:rsidRDefault="00361883" w:rsidP="005062A5">
      <w:pPr>
        <w:pStyle w:val="Akapitzlist"/>
        <w:widowControl w:val="0"/>
        <w:numPr>
          <w:ilvl w:val="0"/>
          <w:numId w:val="10"/>
        </w:numPr>
        <w:autoSpaceDE w:val="0"/>
        <w:autoSpaceDN w:val="0"/>
        <w:adjustRightInd w:val="0"/>
        <w:contextualSpacing/>
        <w:jc w:val="both"/>
        <w:rPr>
          <w:rFonts w:ascii="Tahoma" w:hAnsi="Tahoma" w:cs="Tahoma"/>
          <w:vanish/>
          <w:lang w:val="pl-PL"/>
        </w:rPr>
      </w:pPr>
    </w:p>
    <w:p w:rsidR="00361883" w:rsidRPr="005C3ACC" w:rsidRDefault="00361883" w:rsidP="00361883">
      <w:pPr>
        <w:pStyle w:val="Default"/>
        <w:numPr>
          <w:ilvl w:val="0"/>
          <w:numId w:val="3"/>
        </w:numPr>
        <w:ind w:hanging="720"/>
        <w:jc w:val="both"/>
        <w:rPr>
          <w:rFonts w:ascii="Tahoma" w:hAnsi="Tahoma" w:cs="Tahoma"/>
          <w:b/>
          <w:bCs/>
          <w:color w:val="auto"/>
          <w:sz w:val="28"/>
          <w:szCs w:val="28"/>
        </w:rPr>
      </w:pPr>
      <w:r w:rsidRPr="005C3ACC">
        <w:rPr>
          <w:rFonts w:ascii="Tahoma" w:hAnsi="Tahoma" w:cs="Tahoma"/>
          <w:b/>
          <w:bCs/>
          <w:sz w:val="28"/>
          <w:szCs w:val="28"/>
        </w:rPr>
        <w:t>Termin wykonania zamówienia.</w:t>
      </w:r>
    </w:p>
    <w:p w:rsidR="00361883" w:rsidRPr="005C3ACC" w:rsidRDefault="00361883" w:rsidP="00933305">
      <w:pPr>
        <w:spacing w:line="276" w:lineRule="auto"/>
        <w:jc w:val="both"/>
        <w:rPr>
          <w:rFonts w:ascii="Tahoma" w:hAnsi="Tahoma" w:cs="Tahoma"/>
          <w:b/>
          <w:bCs/>
          <w:sz w:val="10"/>
          <w:szCs w:val="10"/>
        </w:rPr>
      </w:pPr>
    </w:p>
    <w:p w:rsidR="003F0210" w:rsidRPr="005851A3" w:rsidRDefault="003F0210" w:rsidP="005062A5">
      <w:pPr>
        <w:pStyle w:val="Akapitzlist"/>
        <w:numPr>
          <w:ilvl w:val="1"/>
          <w:numId w:val="30"/>
        </w:numPr>
        <w:spacing w:line="276" w:lineRule="auto"/>
        <w:jc w:val="both"/>
        <w:rPr>
          <w:rFonts w:ascii="Tahoma" w:hAnsi="Tahoma" w:cs="Tahoma"/>
          <w:b/>
          <w:lang w:val="pl-PL"/>
        </w:rPr>
      </w:pPr>
      <w:bookmarkStart w:id="13" w:name="_Hlk506193796"/>
      <w:r w:rsidRPr="005851A3">
        <w:rPr>
          <w:rFonts w:ascii="Tahoma" w:hAnsi="Tahoma" w:cs="Tahoma"/>
          <w:lang w:val="pl-PL"/>
        </w:rPr>
        <w:t>Termin wykonania</w:t>
      </w:r>
      <w:r w:rsidR="00EE6E63" w:rsidRPr="005851A3">
        <w:rPr>
          <w:rFonts w:ascii="Tahoma" w:hAnsi="Tahoma" w:cs="Tahoma"/>
          <w:lang w:val="pl-PL"/>
        </w:rPr>
        <w:t xml:space="preserve"> przedmiotu</w:t>
      </w:r>
      <w:r w:rsidRPr="005851A3">
        <w:rPr>
          <w:rFonts w:ascii="Tahoma" w:hAnsi="Tahoma" w:cs="Tahoma"/>
          <w:lang w:val="pl-PL"/>
        </w:rPr>
        <w:t xml:space="preserve"> zamówienia do</w:t>
      </w:r>
      <w:r w:rsidR="00187F69" w:rsidRPr="005851A3">
        <w:rPr>
          <w:rFonts w:ascii="Tahoma" w:hAnsi="Tahoma" w:cs="Tahoma"/>
          <w:lang w:val="pl-PL"/>
        </w:rPr>
        <w:t xml:space="preserve"> dnia</w:t>
      </w:r>
      <w:r w:rsidRPr="005851A3">
        <w:rPr>
          <w:rFonts w:ascii="Tahoma" w:hAnsi="Tahoma" w:cs="Tahoma"/>
          <w:b/>
          <w:lang w:val="pl-PL"/>
        </w:rPr>
        <w:t xml:space="preserve"> </w:t>
      </w:r>
      <w:bookmarkStart w:id="14" w:name="_Hlk23768572"/>
      <w:bookmarkStart w:id="15" w:name="_Hlk1630673"/>
      <w:r w:rsidR="00E17997" w:rsidRPr="005851A3">
        <w:rPr>
          <w:rFonts w:ascii="Tahoma" w:hAnsi="Tahoma" w:cs="Tahoma"/>
          <w:b/>
          <w:lang w:val="pl-PL"/>
        </w:rPr>
        <w:t>3</w:t>
      </w:r>
      <w:r w:rsidR="004F5937" w:rsidRPr="005851A3">
        <w:rPr>
          <w:rFonts w:ascii="Tahoma" w:hAnsi="Tahoma" w:cs="Tahoma"/>
          <w:b/>
          <w:lang w:val="pl-PL"/>
        </w:rPr>
        <w:t xml:space="preserve">0 listopada </w:t>
      </w:r>
      <w:r w:rsidRPr="005851A3">
        <w:rPr>
          <w:rFonts w:ascii="Tahoma" w:hAnsi="Tahoma" w:cs="Tahoma"/>
          <w:b/>
          <w:lang w:val="pl-PL"/>
        </w:rPr>
        <w:t>202</w:t>
      </w:r>
      <w:r w:rsidR="00E17997" w:rsidRPr="005851A3">
        <w:rPr>
          <w:rFonts w:ascii="Tahoma" w:hAnsi="Tahoma" w:cs="Tahoma"/>
          <w:b/>
          <w:lang w:val="pl-PL"/>
        </w:rPr>
        <w:t>1</w:t>
      </w:r>
      <w:r w:rsidRPr="005851A3">
        <w:rPr>
          <w:rFonts w:ascii="Tahoma" w:hAnsi="Tahoma" w:cs="Tahoma"/>
          <w:b/>
          <w:lang w:val="pl-PL"/>
        </w:rPr>
        <w:t xml:space="preserve"> r.</w:t>
      </w:r>
      <w:bookmarkEnd w:id="14"/>
    </w:p>
    <w:bookmarkEnd w:id="15"/>
    <w:p w:rsidR="00F72D2D" w:rsidRPr="005851A3" w:rsidRDefault="00F72D2D" w:rsidP="007376BE">
      <w:pPr>
        <w:pStyle w:val="Akapitzlist"/>
        <w:numPr>
          <w:ilvl w:val="1"/>
          <w:numId w:val="30"/>
        </w:numPr>
        <w:spacing w:line="276" w:lineRule="auto"/>
        <w:jc w:val="both"/>
        <w:rPr>
          <w:rFonts w:ascii="Tahoma" w:hAnsi="Tahoma" w:cs="Tahoma"/>
          <w:b/>
          <w:lang w:val="pl-PL"/>
        </w:rPr>
      </w:pPr>
      <w:r w:rsidRPr="005851A3">
        <w:rPr>
          <w:rFonts w:ascii="Tahoma" w:hAnsi="Tahoma" w:cs="Tahoma"/>
          <w:lang w:val="pl-PL"/>
        </w:rPr>
        <w:t>Planowany termin zakończenia realizacji robót budowlanych</w:t>
      </w:r>
      <w:r w:rsidR="00BB1D82" w:rsidRPr="005851A3">
        <w:rPr>
          <w:rFonts w:ascii="Tahoma" w:hAnsi="Tahoma" w:cs="Tahoma"/>
          <w:lang w:val="pl-PL"/>
        </w:rPr>
        <w:t xml:space="preserve"> wraz z uzyskaniem pozwole</w:t>
      </w:r>
      <w:r w:rsidR="003564AC" w:rsidRPr="005851A3">
        <w:rPr>
          <w:rFonts w:ascii="Tahoma" w:hAnsi="Tahoma" w:cs="Tahoma"/>
          <w:lang w:val="pl-PL"/>
        </w:rPr>
        <w:t>ń</w:t>
      </w:r>
      <w:r w:rsidR="00BB1D82" w:rsidRPr="005851A3">
        <w:rPr>
          <w:rFonts w:ascii="Tahoma" w:hAnsi="Tahoma" w:cs="Tahoma"/>
          <w:lang w:val="pl-PL"/>
        </w:rPr>
        <w:t xml:space="preserve"> na użytkowanie</w:t>
      </w:r>
      <w:r w:rsidR="003564AC" w:rsidRPr="005851A3">
        <w:rPr>
          <w:rFonts w:ascii="Tahoma" w:eastAsia="MS Mincho" w:hAnsi="Tahoma" w:cs="Tahoma"/>
          <w:lang w:val="pl-PL" w:eastAsia="en-US"/>
        </w:rPr>
        <w:t>:</w:t>
      </w:r>
    </w:p>
    <w:p w:rsidR="003564AC" w:rsidRPr="005851A3" w:rsidRDefault="002F3FA9" w:rsidP="00D807F6">
      <w:pPr>
        <w:numPr>
          <w:ilvl w:val="0"/>
          <w:numId w:val="108"/>
        </w:numPr>
        <w:spacing w:line="276" w:lineRule="auto"/>
        <w:ind w:left="1134" w:hanging="425"/>
        <w:jc w:val="both"/>
        <w:rPr>
          <w:rFonts w:ascii="Tahoma" w:hAnsi="Tahoma" w:cs="Tahoma"/>
        </w:rPr>
      </w:pPr>
      <w:r>
        <w:rPr>
          <w:rFonts w:ascii="Tahoma" w:hAnsi="Tahoma" w:cs="Tahoma"/>
        </w:rPr>
        <w:t>r</w:t>
      </w:r>
      <w:r w:rsidR="00EE69FD" w:rsidRPr="005851A3">
        <w:rPr>
          <w:rFonts w:ascii="Tahoma" w:hAnsi="Tahoma" w:cs="Tahoma"/>
        </w:rPr>
        <w:t>oboty budowlane</w:t>
      </w:r>
      <w:r w:rsidR="003564AC" w:rsidRPr="005851A3">
        <w:rPr>
          <w:rFonts w:ascii="Tahoma" w:hAnsi="Tahoma" w:cs="Tahoma"/>
        </w:rPr>
        <w:t xml:space="preserve"> objęt</w:t>
      </w:r>
      <w:r w:rsidR="00EE69FD" w:rsidRPr="005851A3">
        <w:rPr>
          <w:rFonts w:ascii="Tahoma" w:hAnsi="Tahoma" w:cs="Tahoma"/>
        </w:rPr>
        <w:t>e</w:t>
      </w:r>
      <w:r w:rsidR="003564AC" w:rsidRPr="005851A3">
        <w:rPr>
          <w:rFonts w:ascii="Tahoma" w:hAnsi="Tahoma" w:cs="Tahoma"/>
        </w:rPr>
        <w:t xml:space="preserve"> etapem I:</w:t>
      </w:r>
    </w:p>
    <w:p w:rsidR="003564AC" w:rsidRPr="005851A3" w:rsidRDefault="003564AC" w:rsidP="00D807F6">
      <w:pPr>
        <w:pStyle w:val="Akapitzlist"/>
        <w:numPr>
          <w:ilvl w:val="0"/>
          <w:numId w:val="109"/>
        </w:numPr>
        <w:spacing w:line="276" w:lineRule="auto"/>
        <w:ind w:left="1418" w:hanging="284"/>
        <w:jc w:val="both"/>
        <w:rPr>
          <w:rFonts w:ascii="Tahoma" w:hAnsi="Tahoma" w:cs="Tahoma"/>
          <w:lang w:val="pl-PL"/>
        </w:rPr>
      </w:pPr>
      <w:r w:rsidRPr="005851A3">
        <w:rPr>
          <w:rFonts w:ascii="Tahoma" w:hAnsi="Tahoma" w:cs="Tahoma"/>
          <w:lang w:val="pl-PL"/>
        </w:rPr>
        <w:t>termin zakończenia robót budowlanych do 15 listopada 2020 r. ,</w:t>
      </w:r>
    </w:p>
    <w:p w:rsidR="003564AC" w:rsidRPr="005851A3" w:rsidRDefault="003564AC" w:rsidP="00D807F6">
      <w:pPr>
        <w:pStyle w:val="Akapitzlist"/>
        <w:numPr>
          <w:ilvl w:val="0"/>
          <w:numId w:val="109"/>
        </w:numPr>
        <w:spacing w:line="276" w:lineRule="auto"/>
        <w:ind w:left="1418" w:hanging="284"/>
        <w:jc w:val="both"/>
        <w:rPr>
          <w:rFonts w:ascii="Tahoma" w:hAnsi="Tahoma" w:cs="Tahoma"/>
          <w:lang w:val="pl-PL"/>
        </w:rPr>
      </w:pPr>
      <w:r w:rsidRPr="005851A3">
        <w:rPr>
          <w:rFonts w:ascii="Tahoma" w:hAnsi="Tahoma" w:cs="Tahoma"/>
          <w:lang w:val="pl-PL"/>
        </w:rPr>
        <w:t>termin uzyskania pozwolenia na użytkowanie do 31 stycznie 2021 r.</w:t>
      </w:r>
    </w:p>
    <w:p w:rsidR="003564AC" w:rsidRPr="005851A3" w:rsidRDefault="00EE69FD" w:rsidP="00D807F6">
      <w:pPr>
        <w:numPr>
          <w:ilvl w:val="0"/>
          <w:numId w:val="108"/>
        </w:numPr>
        <w:spacing w:line="276" w:lineRule="auto"/>
        <w:ind w:left="1134" w:hanging="425"/>
        <w:jc w:val="both"/>
        <w:rPr>
          <w:rFonts w:ascii="Tahoma" w:hAnsi="Tahoma" w:cs="Tahoma"/>
        </w:rPr>
      </w:pPr>
      <w:r w:rsidRPr="005851A3">
        <w:rPr>
          <w:rFonts w:ascii="Tahoma" w:hAnsi="Tahoma" w:cs="Tahoma"/>
        </w:rPr>
        <w:t>roboty budowlane</w:t>
      </w:r>
      <w:r w:rsidR="003564AC" w:rsidRPr="005851A3">
        <w:rPr>
          <w:rFonts w:ascii="Tahoma" w:hAnsi="Tahoma" w:cs="Tahoma"/>
        </w:rPr>
        <w:t xml:space="preserve"> objęty etapem II:</w:t>
      </w:r>
    </w:p>
    <w:p w:rsidR="003564AC" w:rsidRPr="005851A3" w:rsidRDefault="003564AC" w:rsidP="00D807F6">
      <w:pPr>
        <w:pStyle w:val="Akapitzlist"/>
        <w:numPr>
          <w:ilvl w:val="0"/>
          <w:numId w:val="109"/>
        </w:numPr>
        <w:spacing w:line="276" w:lineRule="auto"/>
        <w:ind w:left="1418" w:hanging="284"/>
        <w:jc w:val="both"/>
        <w:rPr>
          <w:rFonts w:ascii="Tahoma" w:hAnsi="Tahoma" w:cs="Tahoma"/>
          <w:lang w:val="pl-PL"/>
        </w:rPr>
      </w:pPr>
      <w:r w:rsidRPr="005851A3">
        <w:rPr>
          <w:rFonts w:ascii="Tahoma" w:hAnsi="Tahoma" w:cs="Tahoma"/>
          <w:lang w:val="pl-PL"/>
        </w:rPr>
        <w:t>termin zakończenia robót budowlanych o wartości minimum 400 tys. złotych wraz z podatkiem VAT, umożliwiających wykorzystanie dofinansowania Lubuskiego Urzędu Wojewódzkiego do 30 listopada</w:t>
      </w:r>
      <w:r w:rsidRPr="005851A3">
        <w:rPr>
          <w:rFonts w:ascii="Tahoma" w:hAnsi="Tahoma" w:cs="Tahoma"/>
          <w:lang w:val="pl-PL"/>
        </w:rPr>
        <w:br/>
        <w:t>2020 r.</w:t>
      </w:r>
    </w:p>
    <w:p w:rsidR="003564AC" w:rsidRPr="005851A3" w:rsidRDefault="003564AC" w:rsidP="00D807F6">
      <w:pPr>
        <w:pStyle w:val="Akapitzlist"/>
        <w:numPr>
          <w:ilvl w:val="0"/>
          <w:numId w:val="109"/>
        </w:numPr>
        <w:spacing w:line="276" w:lineRule="auto"/>
        <w:ind w:left="1418" w:hanging="284"/>
        <w:jc w:val="both"/>
        <w:rPr>
          <w:rFonts w:ascii="Tahoma" w:hAnsi="Tahoma" w:cs="Tahoma"/>
          <w:lang w:val="pl-PL"/>
        </w:rPr>
      </w:pPr>
      <w:r w:rsidRPr="005851A3">
        <w:rPr>
          <w:rFonts w:ascii="Tahoma" w:hAnsi="Tahoma" w:cs="Tahoma"/>
          <w:lang w:val="pl-PL"/>
        </w:rPr>
        <w:t xml:space="preserve">termin zakończenia pozostałych robót budowlanych do 30 września </w:t>
      </w:r>
      <w:r w:rsidRPr="005851A3">
        <w:rPr>
          <w:rFonts w:ascii="Tahoma" w:hAnsi="Tahoma" w:cs="Tahoma"/>
          <w:lang w:val="pl-PL"/>
        </w:rPr>
        <w:br/>
        <w:t>2021 r.,</w:t>
      </w:r>
    </w:p>
    <w:p w:rsidR="003564AC" w:rsidRPr="005851A3" w:rsidRDefault="003564AC" w:rsidP="00D807F6">
      <w:pPr>
        <w:pStyle w:val="Akapitzlist"/>
        <w:numPr>
          <w:ilvl w:val="0"/>
          <w:numId w:val="109"/>
        </w:numPr>
        <w:spacing w:line="276" w:lineRule="auto"/>
        <w:ind w:left="1276" w:hanging="142"/>
        <w:jc w:val="both"/>
        <w:rPr>
          <w:rFonts w:ascii="Tahoma" w:hAnsi="Tahoma" w:cs="Tahoma"/>
          <w:lang w:val="pl-PL"/>
        </w:rPr>
      </w:pPr>
      <w:r w:rsidRPr="005851A3">
        <w:rPr>
          <w:rFonts w:ascii="Tahoma" w:hAnsi="Tahoma" w:cs="Tahoma"/>
          <w:lang w:val="pl-PL"/>
        </w:rPr>
        <w:t>termin uzyskania pozwolenia na użytkowanie do 15 listopada 2021 r.</w:t>
      </w:r>
    </w:p>
    <w:p w:rsidR="003564AC" w:rsidRPr="005851A3" w:rsidRDefault="00EE69FD" w:rsidP="00D807F6">
      <w:pPr>
        <w:numPr>
          <w:ilvl w:val="0"/>
          <w:numId w:val="108"/>
        </w:numPr>
        <w:spacing w:line="276" w:lineRule="auto"/>
        <w:ind w:left="1134" w:hanging="425"/>
        <w:jc w:val="both"/>
        <w:rPr>
          <w:rFonts w:ascii="Tahoma" w:hAnsi="Tahoma" w:cs="Tahoma"/>
        </w:rPr>
      </w:pPr>
      <w:r w:rsidRPr="005851A3">
        <w:rPr>
          <w:rFonts w:ascii="Tahoma" w:hAnsi="Tahoma" w:cs="Tahoma"/>
        </w:rPr>
        <w:t>roboty budowlane</w:t>
      </w:r>
      <w:r w:rsidR="003564AC" w:rsidRPr="005851A3">
        <w:rPr>
          <w:rFonts w:ascii="Tahoma" w:hAnsi="Tahoma" w:cs="Tahoma"/>
        </w:rPr>
        <w:t xml:space="preserve"> objęty etapem III:</w:t>
      </w:r>
    </w:p>
    <w:p w:rsidR="003564AC" w:rsidRPr="005851A3" w:rsidRDefault="003564AC" w:rsidP="00D807F6">
      <w:pPr>
        <w:pStyle w:val="Akapitzlist"/>
        <w:numPr>
          <w:ilvl w:val="0"/>
          <w:numId w:val="109"/>
        </w:numPr>
        <w:spacing w:line="276" w:lineRule="auto"/>
        <w:ind w:left="1418" w:hanging="284"/>
        <w:jc w:val="both"/>
        <w:rPr>
          <w:rFonts w:ascii="Tahoma" w:hAnsi="Tahoma" w:cs="Tahoma"/>
          <w:lang w:val="pl-PL"/>
        </w:rPr>
      </w:pPr>
      <w:bookmarkStart w:id="16" w:name="_Hlk30507073"/>
      <w:r w:rsidRPr="005851A3">
        <w:rPr>
          <w:rFonts w:ascii="Tahoma" w:hAnsi="Tahoma" w:cs="Tahoma"/>
          <w:lang w:val="pl-PL"/>
        </w:rPr>
        <w:t>termin zakończenia robót budowlanych do 30 września 2021 r.,</w:t>
      </w:r>
    </w:p>
    <w:p w:rsidR="003564AC" w:rsidRPr="005851A3" w:rsidRDefault="003564AC" w:rsidP="00D807F6">
      <w:pPr>
        <w:pStyle w:val="Akapitzlist"/>
        <w:numPr>
          <w:ilvl w:val="0"/>
          <w:numId w:val="109"/>
        </w:numPr>
        <w:spacing w:line="276" w:lineRule="auto"/>
        <w:ind w:left="1418" w:hanging="284"/>
        <w:jc w:val="both"/>
        <w:rPr>
          <w:rFonts w:ascii="Tahoma" w:hAnsi="Tahoma" w:cs="Tahoma"/>
          <w:lang w:val="pl-PL"/>
        </w:rPr>
      </w:pPr>
      <w:r w:rsidRPr="005851A3">
        <w:rPr>
          <w:rFonts w:ascii="Tahoma" w:hAnsi="Tahoma" w:cs="Tahoma"/>
          <w:lang w:val="pl-PL"/>
        </w:rPr>
        <w:t xml:space="preserve">termin uzyskania pozwolenia na użytkowanie obiektu budowlanego do </w:t>
      </w:r>
      <w:r w:rsidRPr="005851A3">
        <w:rPr>
          <w:rFonts w:ascii="Tahoma" w:hAnsi="Tahoma" w:cs="Tahoma"/>
          <w:lang w:val="pl-PL"/>
        </w:rPr>
        <w:br/>
        <w:t>15 listopada 2021 r.</w:t>
      </w:r>
      <w:bookmarkEnd w:id="16"/>
    </w:p>
    <w:p w:rsidR="00F72D2D" w:rsidRDefault="00F72D2D" w:rsidP="00F72D2D">
      <w:pPr>
        <w:pStyle w:val="Akapitzlist"/>
        <w:numPr>
          <w:ilvl w:val="1"/>
          <w:numId w:val="30"/>
        </w:numPr>
        <w:spacing w:line="276" w:lineRule="auto"/>
        <w:jc w:val="both"/>
        <w:rPr>
          <w:rFonts w:ascii="Tahoma" w:hAnsi="Tahoma" w:cs="Tahoma"/>
          <w:szCs w:val="22"/>
          <w:lang w:val="pl-PL"/>
        </w:rPr>
      </w:pPr>
      <w:r w:rsidRPr="005C3ACC">
        <w:rPr>
          <w:rFonts w:ascii="Tahoma" w:hAnsi="Tahoma" w:cs="Tahoma"/>
          <w:szCs w:val="22"/>
          <w:lang w:val="pl-PL"/>
        </w:rPr>
        <w:t xml:space="preserve">Wcześniejsze zakończenie </w:t>
      </w:r>
      <w:r w:rsidR="00CE0B4C">
        <w:rPr>
          <w:rFonts w:ascii="Tahoma" w:hAnsi="Tahoma" w:cs="Tahoma"/>
          <w:szCs w:val="22"/>
          <w:lang w:val="pl-PL"/>
        </w:rPr>
        <w:t xml:space="preserve">świadczenia usługi objętej przedmiotem zamówienia </w:t>
      </w:r>
      <w:r w:rsidRPr="005C3ACC">
        <w:rPr>
          <w:rFonts w:ascii="Tahoma" w:hAnsi="Tahoma" w:cs="Tahoma"/>
          <w:szCs w:val="22"/>
          <w:lang w:val="pl-PL"/>
        </w:rPr>
        <w:t xml:space="preserve"> może nastąpić pod warunkiem wcześniejszego zakończenia robót budowlanych oraz dokonania odbioru końcowego i rozliczenia zadania inwestycyjnego.</w:t>
      </w:r>
    </w:p>
    <w:p w:rsidR="00CE0B4C" w:rsidRDefault="00CE0B4C" w:rsidP="00CE0B4C">
      <w:pPr>
        <w:pStyle w:val="Akapitzlist"/>
        <w:spacing w:line="276" w:lineRule="auto"/>
        <w:jc w:val="both"/>
        <w:rPr>
          <w:rFonts w:ascii="Tahoma" w:hAnsi="Tahoma" w:cs="Tahoma"/>
          <w:szCs w:val="22"/>
          <w:lang w:val="pl-PL"/>
        </w:rPr>
      </w:pPr>
    </w:p>
    <w:p w:rsidR="00CE0B4C" w:rsidRPr="005C3ACC" w:rsidRDefault="00CE0B4C" w:rsidP="00CE0B4C">
      <w:pPr>
        <w:pStyle w:val="Akapitzlist"/>
        <w:spacing w:line="276" w:lineRule="auto"/>
        <w:jc w:val="both"/>
        <w:rPr>
          <w:rFonts w:ascii="Tahoma" w:hAnsi="Tahoma" w:cs="Tahoma"/>
          <w:szCs w:val="22"/>
          <w:lang w:val="pl-PL"/>
        </w:rPr>
      </w:pPr>
    </w:p>
    <w:p w:rsidR="00F72D2D" w:rsidRPr="005C3ACC" w:rsidRDefault="00F72D2D" w:rsidP="00F72D2D">
      <w:pPr>
        <w:pStyle w:val="Akapitzlist"/>
        <w:numPr>
          <w:ilvl w:val="1"/>
          <w:numId w:val="30"/>
        </w:numPr>
        <w:spacing w:line="276" w:lineRule="auto"/>
        <w:jc w:val="both"/>
        <w:rPr>
          <w:rFonts w:ascii="Tahoma" w:hAnsi="Tahoma" w:cs="Tahoma"/>
          <w:szCs w:val="22"/>
          <w:lang w:val="pl-PL"/>
        </w:rPr>
      </w:pPr>
      <w:r w:rsidRPr="005C3ACC">
        <w:rPr>
          <w:rFonts w:ascii="Tahoma" w:hAnsi="Tahoma" w:cs="Tahoma"/>
          <w:szCs w:val="22"/>
          <w:lang w:val="pl-PL"/>
        </w:rPr>
        <w:lastRenderedPageBreak/>
        <w:t xml:space="preserve">W przypadku przedłużenia terminu wykonania </w:t>
      </w:r>
      <w:bookmarkStart w:id="17" w:name="_Hlk485732965"/>
      <w:r w:rsidRPr="005C3ACC">
        <w:rPr>
          <w:rFonts w:ascii="Tahoma" w:hAnsi="Tahoma" w:cs="Tahoma"/>
          <w:szCs w:val="22"/>
          <w:lang w:val="pl-PL"/>
        </w:rPr>
        <w:t xml:space="preserve">robót budowlanych zadania </w:t>
      </w:r>
      <w:r w:rsidRPr="005C3ACC">
        <w:rPr>
          <w:rFonts w:ascii="Tahoma" w:hAnsi="Tahoma" w:cs="Tahoma"/>
          <w:lang w:val="pl-PL"/>
        </w:rPr>
        <w:t>inwestycyjnego</w:t>
      </w:r>
      <w:bookmarkEnd w:id="17"/>
      <w:r w:rsidRPr="005C3ACC">
        <w:rPr>
          <w:rFonts w:ascii="Tahoma" w:hAnsi="Tahoma" w:cs="Tahoma"/>
          <w:lang w:val="pl-PL"/>
        </w:rPr>
        <w:t>,</w:t>
      </w:r>
      <w:r w:rsidRPr="005C3ACC">
        <w:rPr>
          <w:rFonts w:ascii="Tahoma" w:hAnsi="Tahoma" w:cs="Tahoma"/>
          <w:b/>
          <w:lang w:val="pl-PL"/>
        </w:rPr>
        <w:t xml:space="preserve"> </w:t>
      </w:r>
      <w:r w:rsidRPr="005C3ACC">
        <w:rPr>
          <w:rFonts w:ascii="Tahoma" w:hAnsi="Tahoma" w:cs="Tahoma"/>
          <w:szCs w:val="22"/>
          <w:lang w:val="pl-PL"/>
        </w:rPr>
        <w:t xml:space="preserve">termin wykonania nadzoru inwestorskiego ulega przedłużeniu o okres niezbędny do wykonania wszystkich obowiązków wykonawcy wynikających z umowy. </w:t>
      </w:r>
    </w:p>
    <w:p w:rsidR="00EE69FD" w:rsidRPr="005C3ACC" w:rsidRDefault="00EE69FD" w:rsidP="004F3A74">
      <w:pPr>
        <w:pStyle w:val="Akapitzlist"/>
        <w:spacing w:line="276" w:lineRule="auto"/>
        <w:jc w:val="both"/>
        <w:rPr>
          <w:rFonts w:ascii="Tahoma" w:eastAsia="Calibri" w:hAnsi="Tahoma" w:cs="Tahoma"/>
          <w:sz w:val="16"/>
          <w:szCs w:val="16"/>
          <w:lang w:val="pl-PL"/>
        </w:rPr>
      </w:pPr>
    </w:p>
    <w:bookmarkEnd w:id="13"/>
    <w:p w:rsidR="0084763F" w:rsidRPr="005C3ACC" w:rsidRDefault="00361883" w:rsidP="00361883">
      <w:pPr>
        <w:pStyle w:val="Default"/>
        <w:numPr>
          <w:ilvl w:val="0"/>
          <w:numId w:val="3"/>
        </w:numPr>
        <w:ind w:hanging="720"/>
        <w:jc w:val="both"/>
        <w:rPr>
          <w:rFonts w:ascii="Tahoma" w:hAnsi="Tahoma" w:cs="Tahoma"/>
          <w:b/>
          <w:bCs/>
          <w:color w:val="auto"/>
          <w:sz w:val="28"/>
          <w:szCs w:val="28"/>
        </w:rPr>
      </w:pPr>
      <w:r w:rsidRPr="005C3ACC">
        <w:rPr>
          <w:rFonts w:ascii="Tahoma" w:hAnsi="Tahoma" w:cs="Tahoma"/>
          <w:b/>
          <w:bCs/>
          <w:color w:val="auto"/>
          <w:sz w:val="28"/>
          <w:szCs w:val="28"/>
        </w:rPr>
        <w:t xml:space="preserve">Warunki </w:t>
      </w:r>
      <w:r w:rsidR="0084763F" w:rsidRPr="005C3ACC">
        <w:rPr>
          <w:rFonts w:ascii="Tahoma" w:hAnsi="Tahoma" w:cs="Tahoma"/>
          <w:b/>
          <w:bCs/>
          <w:color w:val="auto"/>
          <w:sz w:val="28"/>
          <w:szCs w:val="28"/>
        </w:rPr>
        <w:t>udziału w postępowaniu</w:t>
      </w:r>
      <w:r w:rsidR="007F3435" w:rsidRPr="005C3ACC">
        <w:rPr>
          <w:rFonts w:ascii="Tahoma" w:hAnsi="Tahoma" w:cs="Tahoma"/>
          <w:b/>
          <w:bCs/>
          <w:color w:val="auto"/>
          <w:sz w:val="28"/>
          <w:szCs w:val="28"/>
        </w:rPr>
        <w:t xml:space="preserve"> oraz podstawy </w:t>
      </w:r>
      <w:r w:rsidR="00981E07" w:rsidRPr="005C3ACC">
        <w:rPr>
          <w:rFonts w:ascii="Tahoma" w:hAnsi="Tahoma" w:cs="Tahoma"/>
          <w:b/>
          <w:bCs/>
          <w:color w:val="auto"/>
          <w:sz w:val="28"/>
          <w:szCs w:val="28"/>
        </w:rPr>
        <w:t>wykluczenia.</w:t>
      </w:r>
    </w:p>
    <w:p w:rsidR="00361883" w:rsidRPr="005C3ACC" w:rsidRDefault="00361883" w:rsidP="00361883">
      <w:pPr>
        <w:pStyle w:val="Default"/>
        <w:rPr>
          <w:rFonts w:ascii="Tahoma" w:hAnsi="Tahoma" w:cs="Tahoma"/>
          <w:color w:val="auto"/>
          <w:sz w:val="16"/>
          <w:szCs w:val="16"/>
        </w:rPr>
      </w:pPr>
    </w:p>
    <w:p w:rsidR="007F2CA3" w:rsidRPr="005C3ACC" w:rsidRDefault="000E7C32" w:rsidP="005062A5">
      <w:pPr>
        <w:pStyle w:val="Default"/>
        <w:numPr>
          <w:ilvl w:val="1"/>
          <w:numId w:val="31"/>
        </w:numPr>
        <w:spacing w:line="276" w:lineRule="auto"/>
        <w:jc w:val="both"/>
        <w:rPr>
          <w:rFonts w:ascii="Tahoma" w:hAnsi="Tahoma" w:cs="Tahoma"/>
          <w:color w:val="auto"/>
        </w:rPr>
      </w:pPr>
      <w:r w:rsidRPr="005C3ACC">
        <w:rPr>
          <w:rFonts w:ascii="Tahoma" w:hAnsi="Tahoma" w:cs="Tahoma"/>
          <w:color w:val="auto"/>
        </w:rPr>
        <w:t>O udzielenie zamówienia może</w:t>
      </w:r>
      <w:r w:rsidR="00361883" w:rsidRPr="005C3ACC">
        <w:rPr>
          <w:rFonts w:ascii="Tahoma" w:hAnsi="Tahoma" w:cs="Tahoma"/>
          <w:color w:val="auto"/>
        </w:rPr>
        <w:t xml:space="preserve"> ubiegać się </w:t>
      </w:r>
      <w:r w:rsidR="006B03E4" w:rsidRPr="005C3ACC">
        <w:rPr>
          <w:rFonts w:ascii="Tahoma" w:hAnsi="Tahoma" w:cs="Tahoma"/>
          <w:color w:val="auto"/>
        </w:rPr>
        <w:t>wykonawcy, którzy</w:t>
      </w:r>
      <w:r w:rsidR="00CF6683" w:rsidRPr="005C3ACC">
        <w:rPr>
          <w:rFonts w:ascii="Tahoma" w:hAnsi="Tahoma" w:cs="Tahoma"/>
          <w:color w:val="auto"/>
        </w:rPr>
        <w:t xml:space="preserve"> </w:t>
      </w:r>
      <w:r w:rsidR="007F2CA3" w:rsidRPr="005C3ACC">
        <w:rPr>
          <w:rFonts w:ascii="Tahoma" w:hAnsi="Tahoma" w:cs="Tahoma"/>
          <w:color w:val="auto"/>
        </w:rPr>
        <w:t>spełniają warunki udziału dotyczące;</w:t>
      </w:r>
    </w:p>
    <w:p w:rsidR="00CF7CB0" w:rsidRPr="005C3ACC" w:rsidRDefault="007F2CA3" w:rsidP="005062A5">
      <w:pPr>
        <w:pStyle w:val="Default"/>
        <w:numPr>
          <w:ilvl w:val="2"/>
          <w:numId w:val="31"/>
        </w:numPr>
        <w:tabs>
          <w:tab w:val="left" w:pos="1418"/>
        </w:tabs>
        <w:spacing w:line="276" w:lineRule="auto"/>
        <w:ind w:left="1418"/>
        <w:jc w:val="both"/>
        <w:rPr>
          <w:rFonts w:ascii="Tahoma" w:hAnsi="Tahoma" w:cs="Tahoma"/>
          <w:color w:val="auto"/>
        </w:rPr>
      </w:pPr>
      <w:r w:rsidRPr="005C3ACC">
        <w:rPr>
          <w:rFonts w:ascii="Tahoma" w:eastAsia="Calibri" w:hAnsi="Tahoma" w:cs="Tahoma"/>
          <w:color w:val="auto"/>
        </w:rPr>
        <w:t>kompetencji lub uprawnień do prowadzenia określonej działalności zawodowej:</w:t>
      </w:r>
      <w:r w:rsidR="005119C8" w:rsidRPr="005C3ACC">
        <w:rPr>
          <w:rFonts w:ascii="Tahoma" w:hAnsi="Tahoma" w:cs="Tahoma"/>
          <w:color w:val="auto"/>
        </w:rPr>
        <w:t xml:space="preserve"> </w:t>
      </w:r>
      <w:r w:rsidRPr="005C3ACC">
        <w:rPr>
          <w:rFonts w:ascii="Tahoma" w:eastAsia="Calibri" w:hAnsi="Tahoma" w:cs="Tahoma"/>
          <w:color w:val="auto"/>
        </w:rPr>
        <w:t xml:space="preserve"> zamawiający nie określa warunku w ww. zakresie</w:t>
      </w:r>
      <w:r w:rsidR="006A4295">
        <w:rPr>
          <w:rFonts w:ascii="Tahoma" w:eastAsia="Calibri" w:hAnsi="Tahoma" w:cs="Tahoma"/>
          <w:color w:val="auto"/>
        </w:rPr>
        <w:t>,</w:t>
      </w:r>
    </w:p>
    <w:p w:rsidR="009F105A" w:rsidRPr="005C3ACC" w:rsidRDefault="007F2CA3" w:rsidP="005062A5">
      <w:pPr>
        <w:pStyle w:val="Default"/>
        <w:numPr>
          <w:ilvl w:val="2"/>
          <w:numId w:val="31"/>
        </w:numPr>
        <w:tabs>
          <w:tab w:val="left" w:pos="1418"/>
        </w:tabs>
        <w:spacing w:line="276" w:lineRule="auto"/>
        <w:ind w:left="1418"/>
        <w:jc w:val="both"/>
        <w:rPr>
          <w:rFonts w:ascii="Tahoma" w:hAnsi="Tahoma" w:cs="Tahoma"/>
          <w:color w:val="auto"/>
        </w:rPr>
      </w:pPr>
      <w:r w:rsidRPr="005C3ACC">
        <w:rPr>
          <w:rFonts w:ascii="Tahoma" w:eastAsia="Calibri" w:hAnsi="Tahoma" w:cs="Tahoma"/>
          <w:color w:val="auto"/>
        </w:rPr>
        <w:t>sytuacji ekonomicznej lub finansowej:</w:t>
      </w:r>
      <w:r w:rsidR="005119C8" w:rsidRPr="005C3ACC">
        <w:rPr>
          <w:rFonts w:ascii="Tahoma" w:hAnsi="Tahoma" w:cs="Tahoma"/>
          <w:color w:val="auto"/>
        </w:rPr>
        <w:t xml:space="preserve"> </w:t>
      </w:r>
      <w:r w:rsidR="009F105A" w:rsidRPr="005C3ACC">
        <w:rPr>
          <w:rFonts w:ascii="Tahoma" w:eastAsia="Calibri" w:hAnsi="Tahoma" w:cs="Tahoma"/>
          <w:color w:val="auto"/>
        </w:rPr>
        <w:t xml:space="preserve">zamawiający nie określa warunku </w:t>
      </w:r>
      <w:r w:rsidR="009F7EAA">
        <w:rPr>
          <w:rFonts w:ascii="Tahoma" w:eastAsia="Calibri" w:hAnsi="Tahoma" w:cs="Tahoma"/>
          <w:color w:val="auto"/>
        </w:rPr>
        <w:br/>
      </w:r>
      <w:r w:rsidR="009F105A" w:rsidRPr="005C3ACC">
        <w:rPr>
          <w:rFonts w:ascii="Tahoma" w:eastAsia="Calibri" w:hAnsi="Tahoma" w:cs="Tahoma"/>
          <w:color w:val="auto"/>
        </w:rPr>
        <w:t>w ww. zakresie</w:t>
      </w:r>
      <w:r w:rsidR="006A4295">
        <w:rPr>
          <w:rFonts w:ascii="Tahoma" w:eastAsia="Calibri" w:hAnsi="Tahoma" w:cs="Tahoma"/>
          <w:color w:val="auto"/>
        </w:rPr>
        <w:t>,</w:t>
      </w:r>
    </w:p>
    <w:p w:rsidR="00726883" w:rsidRPr="005C3ACC" w:rsidRDefault="007F2CA3" w:rsidP="005062A5">
      <w:pPr>
        <w:pStyle w:val="Default"/>
        <w:numPr>
          <w:ilvl w:val="2"/>
          <w:numId w:val="31"/>
        </w:numPr>
        <w:tabs>
          <w:tab w:val="left" w:pos="1418"/>
        </w:tabs>
        <w:spacing w:line="276" w:lineRule="auto"/>
        <w:ind w:left="1418"/>
        <w:jc w:val="both"/>
        <w:rPr>
          <w:rFonts w:ascii="Tahoma" w:hAnsi="Tahoma" w:cs="Tahoma"/>
          <w:color w:val="auto"/>
        </w:rPr>
      </w:pPr>
      <w:r w:rsidRPr="005C3ACC">
        <w:rPr>
          <w:rFonts w:ascii="Tahoma" w:eastAsia="Calibri" w:hAnsi="Tahoma" w:cs="Tahoma"/>
          <w:color w:val="auto"/>
        </w:rPr>
        <w:t>zdolności technicznej lub zawodowej;</w:t>
      </w:r>
    </w:p>
    <w:p w:rsidR="00726883" w:rsidRPr="005C3ACC" w:rsidRDefault="00726883" w:rsidP="00AB066F">
      <w:pPr>
        <w:pStyle w:val="Default"/>
        <w:tabs>
          <w:tab w:val="left" w:pos="1418"/>
        </w:tabs>
        <w:spacing w:line="276" w:lineRule="auto"/>
        <w:ind w:left="1418"/>
        <w:jc w:val="both"/>
        <w:rPr>
          <w:rFonts w:ascii="Tahoma" w:hAnsi="Tahoma" w:cs="Tahoma"/>
        </w:rPr>
      </w:pPr>
      <w:r w:rsidRPr="005C3ACC">
        <w:rPr>
          <w:rFonts w:ascii="Tahoma" w:hAnsi="Tahoma" w:cs="Tahoma"/>
        </w:rPr>
        <w:t>zamawiający uzna warunek za spełniony jeżeli wykonawca wykaże, że dysponuje następującymi osobami, które będą uczestniczyć w wykonywaniu zamówienia:</w:t>
      </w:r>
    </w:p>
    <w:p w:rsidR="002248D9" w:rsidRPr="002248D9" w:rsidRDefault="00726883" w:rsidP="002248D9">
      <w:pPr>
        <w:widowControl w:val="0"/>
        <w:numPr>
          <w:ilvl w:val="0"/>
          <w:numId w:val="90"/>
        </w:numPr>
        <w:tabs>
          <w:tab w:val="left" w:pos="1843"/>
        </w:tabs>
        <w:autoSpaceDE w:val="0"/>
        <w:autoSpaceDN w:val="0"/>
        <w:adjustRightInd w:val="0"/>
        <w:spacing w:line="276" w:lineRule="auto"/>
        <w:ind w:left="1843" w:hanging="425"/>
        <w:jc w:val="both"/>
        <w:rPr>
          <w:rFonts w:ascii="Tahoma" w:hAnsi="Tahoma" w:cs="Tahoma"/>
        </w:rPr>
      </w:pPr>
      <w:bookmarkStart w:id="18" w:name="_Hlk490044123"/>
      <w:bookmarkStart w:id="19" w:name="_Hlk34049418"/>
      <w:bookmarkStart w:id="20" w:name="_Hlk23764349"/>
      <w:r w:rsidRPr="002248D9">
        <w:rPr>
          <w:rFonts w:ascii="Tahoma" w:hAnsi="Tahoma" w:cs="Tahoma"/>
        </w:rPr>
        <w:t xml:space="preserve">inspektor nadzoru robót branży konstrukcyjno-budowlanej </w:t>
      </w:r>
      <w:r w:rsidR="002248D9" w:rsidRPr="002248D9">
        <w:rPr>
          <w:rFonts w:ascii="Tahoma" w:hAnsi="Tahoma" w:cs="Tahoma"/>
        </w:rPr>
        <w:t>– 1 osoba spełniająca następujące wymagania:</w:t>
      </w:r>
    </w:p>
    <w:p w:rsidR="008A56F5" w:rsidRDefault="002248D9" w:rsidP="006409E4">
      <w:pPr>
        <w:widowControl w:val="0"/>
        <w:numPr>
          <w:ilvl w:val="0"/>
          <w:numId w:val="96"/>
        </w:numPr>
        <w:autoSpaceDE w:val="0"/>
        <w:autoSpaceDN w:val="0"/>
        <w:adjustRightInd w:val="0"/>
        <w:spacing w:line="276" w:lineRule="auto"/>
        <w:ind w:left="1843" w:hanging="425"/>
        <w:jc w:val="both"/>
        <w:rPr>
          <w:rFonts w:ascii="Tahoma" w:hAnsi="Tahoma" w:cs="Tahoma"/>
        </w:rPr>
      </w:pPr>
      <w:r w:rsidRPr="00B96204">
        <w:rPr>
          <w:rFonts w:ascii="Tahoma" w:hAnsi="Tahoma" w:cs="Tahoma"/>
        </w:rPr>
        <w:t>posiadanie uprawnień budowlanych do kierowania robotami budowlanymi w specjalności</w:t>
      </w:r>
      <w:bookmarkStart w:id="21" w:name="_Hlk2061943"/>
      <w:r w:rsidR="001A16D9" w:rsidRPr="00B96204">
        <w:rPr>
          <w:rFonts w:ascii="Tahoma" w:hAnsi="Tahoma" w:cs="Tahoma"/>
        </w:rPr>
        <w:t xml:space="preserve"> </w:t>
      </w:r>
      <w:r w:rsidR="00726883" w:rsidRPr="00B96204">
        <w:rPr>
          <w:rFonts w:ascii="Tahoma" w:hAnsi="Tahoma" w:cs="Tahoma"/>
        </w:rPr>
        <w:t>konstrukcyjno</w:t>
      </w:r>
      <w:r w:rsidR="006964C2" w:rsidRPr="00B96204">
        <w:rPr>
          <w:rFonts w:ascii="Tahoma" w:hAnsi="Tahoma" w:cs="Tahoma"/>
        </w:rPr>
        <w:t>-</w:t>
      </w:r>
      <w:r w:rsidR="00726883" w:rsidRPr="00B96204">
        <w:rPr>
          <w:rFonts w:ascii="Tahoma" w:hAnsi="Tahoma" w:cs="Tahoma"/>
        </w:rPr>
        <w:t>budowlanej bez ograniczeń lub uprawni</w:t>
      </w:r>
      <w:r w:rsidR="00226757" w:rsidRPr="00B96204">
        <w:rPr>
          <w:rFonts w:ascii="Tahoma" w:hAnsi="Tahoma" w:cs="Tahoma"/>
        </w:rPr>
        <w:t>enia</w:t>
      </w:r>
      <w:r w:rsidR="00726883" w:rsidRPr="00B96204">
        <w:rPr>
          <w:rFonts w:ascii="Tahoma" w:hAnsi="Tahoma" w:cs="Tahoma"/>
        </w:rPr>
        <w:t xml:space="preserve"> równoważn</w:t>
      </w:r>
      <w:r w:rsidR="00226757" w:rsidRPr="00B96204">
        <w:rPr>
          <w:rFonts w:ascii="Tahoma" w:hAnsi="Tahoma" w:cs="Tahoma"/>
        </w:rPr>
        <w:t>e</w:t>
      </w:r>
      <w:r w:rsidR="00726883" w:rsidRPr="00B96204">
        <w:rPr>
          <w:rFonts w:ascii="Tahoma" w:hAnsi="Tahoma" w:cs="Tahoma"/>
        </w:rPr>
        <w:t xml:space="preserve">, </w:t>
      </w:r>
      <w:bookmarkStart w:id="22" w:name="_Hlk30401989"/>
    </w:p>
    <w:p w:rsidR="008A56F5" w:rsidRPr="00025769" w:rsidRDefault="008A56F5" w:rsidP="005851A3">
      <w:pPr>
        <w:widowControl w:val="0"/>
        <w:numPr>
          <w:ilvl w:val="0"/>
          <w:numId w:val="96"/>
        </w:numPr>
        <w:autoSpaceDE w:val="0"/>
        <w:autoSpaceDN w:val="0"/>
        <w:adjustRightInd w:val="0"/>
        <w:spacing w:line="276" w:lineRule="auto"/>
        <w:ind w:left="1843" w:hanging="425"/>
        <w:jc w:val="both"/>
        <w:rPr>
          <w:rFonts w:ascii="Tahoma" w:hAnsi="Tahoma" w:cs="Tahoma"/>
        </w:rPr>
      </w:pPr>
      <w:r w:rsidRPr="00025769">
        <w:rPr>
          <w:rFonts w:ascii="Tahoma" w:hAnsi="Tahoma" w:cs="Tahoma"/>
        </w:rPr>
        <w:t>z doświadczeniem</w:t>
      </w:r>
      <w:bookmarkStart w:id="23" w:name="_Hlk534284232"/>
      <w:r w:rsidRPr="00025769">
        <w:rPr>
          <w:rFonts w:ascii="Tahoma" w:hAnsi="Tahoma" w:cs="Tahoma"/>
        </w:rPr>
        <w:t xml:space="preserve"> w okresie ostatnich dziesięciu lat przed upływem terminu składania ofert, w pełnieniu funkcji inspektora nadzoru</w:t>
      </w:r>
      <w:r w:rsidR="00C2240A">
        <w:rPr>
          <w:rFonts w:ascii="Tahoma" w:hAnsi="Tahoma" w:cs="Tahoma"/>
        </w:rPr>
        <w:t xml:space="preserve"> branży konstr</w:t>
      </w:r>
      <w:r w:rsidR="003A1EA3">
        <w:rPr>
          <w:rFonts w:ascii="Tahoma" w:hAnsi="Tahoma" w:cs="Tahoma"/>
        </w:rPr>
        <w:t>u</w:t>
      </w:r>
      <w:r w:rsidR="00C2240A">
        <w:rPr>
          <w:rFonts w:ascii="Tahoma" w:hAnsi="Tahoma" w:cs="Tahoma"/>
        </w:rPr>
        <w:t>kcyjno-budowlanej</w:t>
      </w:r>
      <w:r w:rsidRPr="00025769">
        <w:rPr>
          <w:rFonts w:ascii="Tahoma" w:hAnsi="Tahoma" w:cs="Tahoma"/>
        </w:rPr>
        <w:t xml:space="preserve"> lub kierownika budowy </w:t>
      </w:r>
      <w:r w:rsidR="005851A3" w:rsidRPr="00025769">
        <w:rPr>
          <w:rFonts w:ascii="Tahoma" w:hAnsi="Tahoma" w:cs="Tahoma"/>
        </w:rPr>
        <w:t xml:space="preserve">na zadaniu </w:t>
      </w:r>
      <w:r w:rsidRPr="00025769">
        <w:rPr>
          <w:rFonts w:ascii="Tahoma" w:hAnsi="Tahoma" w:cs="Tahoma"/>
        </w:rPr>
        <w:t>obejm</w:t>
      </w:r>
      <w:r w:rsidR="005851A3" w:rsidRPr="00025769">
        <w:rPr>
          <w:rFonts w:ascii="Tahoma" w:hAnsi="Tahoma" w:cs="Tahoma"/>
        </w:rPr>
        <w:t xml:space="preserve">ującym </w:t>
      </w:r>
      <w:r w:rsidRPr="00025769">
        <w:rPr>
          <w:rFonts w:ascii="Tahoma" w:hAnsi="Tahoma" w:cs="Tahoma"/>
        </w:rPr>
        <w:t>budowę, przebudowę lub remont budynku</w:t>
      </w:r>
      <w:r w:rsidR="005851A3" w:rsidRPr="00025769">
        <w:rPr>
          <w:rFonts w:ascii="Tahoma" w:hAnsi="Tahoma" w:cs="Tahoma"/>
        </w:rPr>
        <w:t xml:space="preserve"> </w:t>
      </w:r>
      <w:r w:rsidRPr="00025769">
        <w:rPr>
          <w:rFonts w:ascii="Tahoma" w:hAnsi="Tahoma" w:cs="Tahoma"/>
        </w:rPr>
        <w:t xml:space="preserve">o wartości robót </w:t>
      </w:r>
      <w:r w:rsidR="005851A3" w:rsidRPr="00025769">
        <w:rPr>
          <w:rFonts w:ascii="Tahoma" w:hAnsi="Tahoma" w:cs="Tahoma"/>
        </w:rPr>
        <w:t xml:space="preserve">budowlanych </w:t>
      </w:r>
      <w:r w:rsidRPr="00025769">
        <w:rPr>
          <w:rFonts w:ascii="Tahoma" w:hAnsi="Tahoma" w:cs="Tahoma"/>
        </w:rPr>
        <w:t>co najmniej 1 mln złotych (bez podatku VAT) - w</w:t>
      </w:r>
      <w:r w:rsidRPr="00025769">
        <w:rPr>
          <w:rFonts w:ascii="Tahoma" w:eastAsia="Calibri" w:hAnsi="Tahoma" w:cs="Tahoma"/>
        </w:rPr>
        <w:t xml:space="preserve">ymaga się, aby funkcja była pełniona przez okres odpowiadający co najmniej </w:t>
      </w:r>
      <w:r w:rsidRPr="00025769">
        <w:rPr>
          <w:rFonts w:ascii="Tahoma" w:hAnsi="Tahoma" w:cs="Tahoma"/>
        </w:rPr>
        <w:t>2/3 terminu realizacji zamówienia robót budowlanych oraz obejmujący zakończenie i odbiór końcowy robót budowlanych</w:t>
      </w:r>
      <w:bookmarkEnd w:id="23"/>
      <w:r w:rsidRPr="00025769">
        <w:rPr>
          <w:rFonts w:ascii="Tahoma" w:hAnsi="Tahoma" w:cs="Tahoma"/>
        </w:rPr>
        <w:t>,</w:t>
      </w:r>
      <w:bookmarkEnd w:id="22"/>
    </w:p>
    <w:p w:rsidR="002248D9" w:rsidRDefault="00226757" w:rsidP="002248D9">
      <w:pPr>
        <w:widowControl w:val="0"/>
        <w:numPr>
          <w:ilvl w:val="0"/>
          <w:numId w:val="90"/>
        </w:numPr>
        <w:tabs>
          <w:tab w:val="left" w:pos="1843"/>
        </w:tabs>
        <w:autoSpaceDE w:val="0"/>
        <w:autoSpaceDN w:val="0"/>
        <w:adjustRightInd w:val="0"/>
        <w:spacing w:line="276" w:lineRule="auto"/>
        <w:ind w:left="1843" w:hanging="425"/>
        <w:jc w:val="both"/>
        <w:rPr>
          <w:rFonts w:ascii="Tahoma" w:hAnsi="Tahoma" w:cs="Tahoma"/>
        </w:rPr>
      </w:pPr>
      <w:bookmarkStart w:id="24" w:name="_Hlk23414774"/>
      <w:bookmarkEnd w:id="18"/>
      <w:bookmarkEnd w:id="21"/>
      <w:r w:rsidRPr="005C3ACC">
        <w:rPr>
          <w:rFonts w:ascii="Tahoma" w:hAnsi="Tahoma" w:cs="Tahoma"/>
        </w:rPr>
        <w:t>inspektor nadzoru robót branży sanitarnej</w:t>
      </w:r>
      <w:r w:rsidR="008E2733">
        <w:rPr>
          <w:rFonts w:ascii="Tahoma" w:hAnsi="Tahoma" w:cs="Tahoma"/>
        </w:rPr>
        <w:t xml:space="preserve"> </w:t>
      </w:r>
      <w:bookmarkStart w:id="25" w:name="_Hlk23229048"/>
      <w:r w:rsidR="002248D9" w:rsidRPr="002248D9">
        <w:rPr>
          <w:rFonts w:ascii="Tahoma" w:hAnsi="Tahoma" w:cs="Tahoma"/>
        </w:rPr>
        <w:t>– 1 osoba spełniająca następujące wymagania:</w:t>
      </w:r>
    </w:p>
    <w:bookmarkEnd w:id="25"/>
    <w:p w:rsidR="00211F71" w:rsidRDefault="002248D9" w:rsidP="006409E4">
      <w:pPr>
        <w:widowControl w:val="0"/>
        <w:numPr>
          <w:ilvl w:val="0"/>
          <w:numId w:val="95"/>
        </w:numPr>
        <w:tabs>
          <w:tab w:val="left" w:pos="1418"/>
        </w:tabs>
        <w:autoSpaceDE w:val="0"/>
        <w:autoSpaceDN w:val="0"/>
        <w:adjustRightInd w:val="0"/>
        <w:spacing w:line="276" w:lineRule="auto"/>
        <w:ind w:left="1843" w:hanging="425"/>
        <w:jc w:val="both"/>
        <w:rPr>
          <w:rFonts w:ascii="Tahoma" w:hAnsi="Tahoma" w:cs="Tahoma"/>
        </w:rPr>
      </w:pPr>
      <w:r w:rsidRPr="001A16D9">
        <w:rPr>
          <w:rFonts w:ascii="Tahoma" w:hAnsi="Tahoma" w:cs="Tahoma"/>
        </w:rPr>
        <w:t xml:space="preserve">posiadanie uprawnień budowlanych do kierowania robotami </w:t>
      </w:r>
      <w:r w:rsidRPr="00211F71">
        <w:rPr>
          <w:rFonts w:ascii="Tahoma" w:hAnsi="Tahoma" w:cs="Tahoma"/>
        </w:rPr>
        <w:t>budowlanymi w specjalności instalacyjnej w zakresie sieci, instalacji i</w:t>
      </w:r>
      <w:r w:rsidR="001A16D9" w:rsidRPr="00211F71">
        <w:rPr>
          <w:rFonts w:ascii="Tahoma" w:hAnsi="Tahoma" w:cs="Tahoma"/>
        </w:rPr>
        <w:t> </w:t>
      </w:r>
      <w:r w:rsidRPr="00211F71">
        <w:rPr>
          <w:rFonts w:ascii="Tahoma" w:hAnsi="Tahoma" w:cs="Tahoma"/>
        </w:rPr>
        <w:t>urządzeń cieplnych, wentylacyjnych, gazowych, wodociągowych i</w:t>
      </w:r>
      <w:r w:rsidR="001A16D9" w:rsidRPr="00211F71">
        <w:rPr>
          <w:rFonts w:ascii="Tahoma" w:hAnsi="Tahoma" w:cs="Tahoma"/>
        </w:rPr>
        <w:t> </w:t>
      </w:r>
      <w:r w:rsidRPr="00211F71">
        <w:rPr>
          <w:rFonts w:ascii="Tahoma" w:hAnsi="Tahoma" w:cs="Tahoma"/>
        </w:rPr>
        <w:t>kanalizacyjnych bez ograniczeń</w:t>
      </w:r>
      <w:r w:rsidRPr="00211F71">
        <w:rPr>
          <w:rFonts w:ascii="Tahoma" w:hAnsi="Tahoma" w:cs="Tahoma"/>
          <w:sz w:val="20"/>
          <w:szCs w:val="20"/>
        </w:rPr>
        <w:t xml:space="preserve"> </w:t>
      </w:r>
      <w:r w:rsidRPr="00211F71">
        <w:rPr>
          <w:rFonts w:ascii="Tahoma" w:hAnsi="Tahoma" w:cs="Tahoma"/>
        </w:rPr>
        <w:t>lub opowiadające im uprawnienia równoważne,</w:t>
      </w:r>
      <w:r w:rsidRPr="001A16D9">
        <w:rPr>
          <w:rFonts w:ascii="Tahoma" w:hAnsi="Tahoma" w:cs="Tahoma"/>
        </w:rPr>
        <w:t xml:space="preserve"> </w:t>
      </w:r>
    </w:p>
    <w:p w:rsidR="008A56F5" w:rsidRPr="001D3571" w:rsidRDefault="002248D9" w:rsidP="00025769">
      <w:pPr>
        <w:widowControl w:val="0"/>
        <w:numPr>
          <w:ilvl w:val="0"/>
          <w:numId w:val="95"/>
        </w:numPr>
        <w:tabs>
          <w:tab w:val="left" w:pos="1418"/>
        </w:tabs>
        <w:autoSpaceDE w:val="0"/>
        <w:autoSpaceDN w:val="0"/>
        <w:adjustRightInd w:val="0"/>
        <w:spacing w:line="276" w:lineRule="auto"/>
        <w:ind w:left="1843"/>
        <w:jc w:val="both"/>
        <w:rPr>
          <w:rFonts w:ascii="Tahoma" w:hAnsi="Tahoma" w:cs="Tahoma"/>
        </w:rPr>
      </w:pPr>
      <w:r w:rsidRPr="001D3571">
        <w:rPr>
          <w:rFonts w:ascii="Tahoma" w:hAnsi="Tahoma" w:cs="Tahoma"/>
        </w:rPr>
        <w:t>z doświadczeniem</w:t>
      </w:r>
      <w:r w:rsidR="00211F71" w:rsidRPr="001D3571">
        <w:rPr>
          <w:rFonts w:ascii="Tahoma" w:hAnsi="Tahoma" w:cs="Tahoma"/>
        </w:rPr>
        <w:t xml:space="preserve"> w okresie ostatnich dziesięciu lat przed upływem terminu składania ofert,</w:t>
      </w:r>
      <w:r w:rsidR="00C2240A" w:rsidRPr="001D3571">
        <w:rPr>
          <w:rFonts w:ascii="Tahoma" w:hAnsi="Tahoma" w:cs="Tahoma"/>
        </w:rPr>
        <w:t xml:space="preserve"> w pełnieniu </w:t>
      </w:r>
      <w:r w:rsidRPr="001D3571">
        <w:rPr>
          <w:rFonts w:ascii="Tahoma" w:hAnsi="Tahoma" w:cs="Tahoma"/>
        </w:rPr>
        <w:t>funkcji</w:t>
      </w:r>
      <w:r w:rsidRPr="001D3571">
        <w:t xml:space="preserve"> </w:t>
      </w:r>
      <w:r w:rsidRPr="001D3571">
        <w:rPr>
          <w:rFonts w:ascii="Tahoma" w:hAnsi="Tahoma" w:cs="Tahoma"/>
        </w:rPr>
        <w:t>inspektora nadzoru</w:t>
      </w:r>
      <w:r w:rsidR="0078477A">
        <w:rPr>
          <w:rFonts w:ascii="Tahoma" w:hAnsi="Tahoma" w:cs="Tahoma"/>
        </w:rPr>
        <w:t>/</w:t>
      </w:r>
      <w:r w:rsidR="00C2240A" w:rsidRPr="001D3571">
        <w:rPr>
          <w:rFonts w:ascii="Tahoma" w:hAnsi="Tahoma" w:cs="Tahoma"/>
        </w:rPr>
        <w:t xml:space="preserve">kierownika robót </w:t>
      </w:r>
      <w:bookmarkStart w:id="26" w:name="_Hlk34041650"/>
      <w:r w:rsidR="00C2240A" w:rsidRPr="001D3571">
        <w:rPr>
          <w:rFonts w:ascii="Tahoma" w:hAnsi="Tahoma" w:cs="Tahoma"/>
        </w:rPr>
        <w:t xml:space="preserve">branży sanitarnej </w:t>
      </w:r>
      <w:bookmarkEnd w:id="26"/>
      <w:r w:rsidRPr="001D3571">
        <w:rPr>
          <w:rFonts w:ascii="Tahoma" w:hAnsi="Tahoma" w:cs="Tahoma"/>
        </w:rPr>
        <w:t xml:space="preserve">lub kierownika budowy </w:t>
      </w:r>
      <w:bookmarkEnd w:id="24"/>
      <w:r w:rsidR="00DF69EA">
        <w:rPr>
          <w:rFonts w:ascii="Tahoma" w:hAnsi="Tahoma" w:cs="Tahoma"/>
        </w:rPr>
        <w:t xml:space="preserve">ma zadaniu obejmującym </w:t>
      </w:r>
      <w:r w:rsidR="008A56F5" w:rsidRPr="001D3571">
        <w:rPr>
          <w:rFonts w:ascii="Tahoma" w:hAnsi="Tahoma" w:cs="Tahoma"/>
        </w:rPr>
        <w:t>wykonani</w:t>
      </w:r>
      <w:r w:rsidR="00DF69EA">
        <w:rPr>
          <w:rFonts w:ascii="Tahoma" w:hAnsi="Tahoma" w:cs="Tahoma"/>
        </w:rPr>
        <w:t>e</w:t>
      </w:r>
      <w:r w:rsidR="008A56F5" w:rsidRPr="001D3571">
        <w:rPr>
          <w:rFonts w:ascii="Tahoma" w:hAnsi="Tahoma" w:cs="Tahoma"/>
        </w:rPr>
        <w:t xml:space="preserve"> instalacji wentylacji mechanicznej </w:t>
      </w:r>
      <w:proofErr w:type="spellStart"/>
      <w:r w:rsidR="008A56F5" w:rsidRPr="001D3571">
        <w:rPr>
          <w:rFonts w:ascii="Tahoma" w:hAnsi="Tahoma" w:cs="Tahoma"/>
        </w:rPr>
        <w:t>nawiewno</w:t>
      </w:r>
      <w:proofErr w:type="spellEnd"/>
      <w:r w:rsidR="00A41D83">
        <w:rPr>
          <w:rFonts w:ascii="Tahoma" w:hAnsi="Tahoma" w:cs="Tahoma"/>
        </w:rPr>
        <w:t>-</w:t>
      </w:r>
      <w:r w:rsidR="008A56F5" w:rsidRPr="001D3571">
        <w:rPr>
          <w:rFonts w:ascii="Tahoma" w:hAnsi="Tahoma" w:cs="Tahoma"/>
        </w:rPr>
        <w:t xml:space="preserve">wywiewnej wraz z centralą wentylacyjną - wymaga się, aby funkcja była pełniona przez okres odpowiadający co najmniej 2/3 terminu realizacji zamówienia robót budowlanych oraz </w:t>
      </w:r>
      <w:r w:rsidR="008A56F5" w:rsidRPr="001D3571">
        <w:rPr>
          <w:rFonts w:ascii="Tahoma" w:hAnsi="Tahoma" w:cs="Tahoma"/>
        </w:rPr>
        <w:lastRenderedPageBreak/>
        <w:t>obejmujący zakończenie i odbioru robót budowlanych,</w:t>
      </w:r>
    </w:p>
    <w:p w:rsidR="001A16D9" w:rsidRPr="001A16D9" w:rsidRDefault="00226757" w:rsidP="00394750">
      <w:pPr>
        <w:widowControl w:val="0"/>
        <w:numPr>
          <w:ilvl w:val="0"/>
          <w:numId w:val="90"/>
        </w:numPr>
        <w:tabs>
          <w:tab w:val="left" w:pos="1843"/>
        </w:tabs>
        <w:autoSpaceDE w:val="0"/>
        <w:autoSpaceDN w:val="0"/>
        <w:adjustRightInd w:val="0"/>
        <w:spacing w:line="276" w:lineRule="auto"/>
        <w:ind w:left="1843" w:hanging="425"/>
        <w:jc w:val="both"/>
        <w:rPr>
          <w:rFonts w:ascii="Tahoma" w:hAnsi="Tahoma" w:cs="Tahoma"/>
        </w:rPr>
      </w:pPr>
      <w:r w:rsidRPr="00394750">
        <w:rPr>
          <w:rFonts w:ascii="Tahoma" w:hAnsi="Tahoma" w:cs="Tahoma"/>
        </w:rPr>
        <w:t>inspektor</w:t>
      </w:r>
      <w:r w:rsidRPr="005C3ACC">
        <w:rPr>
          <w:rFonts w:ascii="Tahoma" w:hAnsi="Tahoma" w:cs="Tahoma"/>
        </w:rPr>
        <w:t xml:space="preserve"> nadzoru robót branży elektrycznej </w:t>
      </w:r>
      <w:r w:rsidR="001A16D9" w:rsidRPr="001A16D9">
        <w:rPr>
          <w:rFonts w:ascii="Tahoma" w:hAnsi="Tahoma" w:cs="Tahoma"/>
        </w:rPr>
        <w:t>– 1 osoba spełniająca następujące wymagania:</w:t>
      </w:r>
    </w:p>
    <w:p w:rsidR="00D25725" w:rsidRDefault="001A16D9" w:rsidP="006409E4">
      <w:pPr>
        <w:widowControl w:val="0"/>
        <w:numPr>
          <w:ilvl w:val="0"/>
          <w:numId w:val="97"/>
        </w:numPr>
        <w:autoSpaceDE w:val="0"/>
        <w:autoSpaceDN w:val="0"/>
        <w:adjustRightInd w:val="0"/>
        <w:spacing w:line="276" w:lineRule="auto"/>
        <w:ind w:left="1843" w:hanging="425"/>
        <w:jc w:val="both"/>
        <w:rPr>
          <w:rFonts w:ascii="Tahoma" w:hAnsi="Tahoma" w:cs="Tahoma"/>
        </w:rPr>
      </w:pPr>
      <w:r w:rsidRPr="001A16D9">
        <w:rPr>
          <w:rFonts w:ascii="Tahoma" w:hAnsi="Tahoma" w:cs="Tahoma"/>
        </w:rPr>
        <w:t xml:space="preserve">posiadanie uprawnień budowlanych do kierowania robotami budowlanymi w </w:t>
      </w:r>
      <w:r w:rsidRPr="00211F71">
        <w:rPr>
          <w:rFonts w:ascii="Tahoma" w:hAnsi="Tahoma" w:cs="Tahoma"/>
        </w:rPr>
        <w:t xml:space="preserve">specjalności instalacyjnej </w:t>
      </w:r>
      <w:r w:rsidR="00226757" w:rsidRPr="00211F71">
        <w:rPr>
          <w:rFonts w:ascii="Tahoma" w:hAnsi="Tahoma" w:cs="Tahoma"/>
        </w:rPr>
        <w:t>w zakresie sieci, instalacji i</w:t>
      </w:r>
      <w:r w:rsidRPr="00211F71">
        <w:rPr>
          <w:rFonts w:ascii="Tahoma" w:hAnsi="Tahoma" w:cs="Tahoma"/>
        </w:rPr>
        <w:t> </w:t>
      </w:r>
      <w:r w:rsidR="00226757" w:rsidRPr="00211F71">
        <w:rPr>
          <w:rFonts w:ascii="Tahoma" w:hAnsi="Tahoma" w:cs="Tahoma"/>
        </w:rPr>
        <w:t>urządzeń elektrycznych i elektroenergetycznych bez ograniczeń lub uprawnienia równoważne,</w:t>
      </w:r>
    </w:p>
    <w:p w:rsidR="00025769" w:rsidRPr="00707F5B" w:rsidRDefault="00D25725" w:rsidP="00707F5B">
      <w:pPr>
        <w:widowControl w:val="0"/>
        <w:numPr>
          <w:ilvl w:val="0"/>
          <w:numId w:val="97"/>
        </w:numPr>
        <w:autoSpaceDE w:val="0"/>
        <w:autoSpaceDN w:val="0"/>
        <w:adjustRightInd w:val="0"/>
        <w:spacing w:line="276" w:lineRule="auto"/>
        <w:ind w:left="1843" w:hanging="425"/>
        <w:jc w:val="both"/>
        <w:rPr>
          <w:rFonts w:ascii="Tahoma" w:hAnsi="Tahoma" w:cs="Tahoma"/>
          <w:color w:val="0070C0"/>
        </w:rPr>
      </w:pPr>
      <w:r w:rsidRPr="00025769">
        <w:rPr>
          <w:rFonts w:ascii="Tahoma" w:hAnsi="Tahoma" w:cs="Tahoma"/>
        </w:rPr>
        <w:t xml:space="preserve">z doświadczeniem w okresie ostatnich dziesięciu lat przed upływem terminu składania ofert, </w:t>
      </w:r>
      <w:r w:rsidR="001D3571">
        <w:rPr>
          <w:rFonts w:ascii="Tahoma" w:hAnsi="Tahoma" w:cs="Tahoma"/>
        </w:rPr>
        <w:t xml:space="preserve">w pełnieniu </w:t>
      </w:r>
      <w:r w:rsidRPr="00025769">
        <w:rPr>
          <w:rFonts w:ascii="Tahoma" w:hAnsi="Tahoma" w:cs="Tahoma"/>
        </w:rPr>
        <w:t>funkcji</w:t>
      </w:r>
      <w:r w:rsidRPr="004071AA">
        <w:t xml:space="preserve"> </w:t>
      </w:r>
      <w:bookmarkStart w:id="27" w:name="_Hlk33698957"/>
      <w:r w:rsidRPr="00025769">
        <w:rPr>
          <w:rFonts w:ascii="Tahoma" w:hAnsi="Tahoma" w:cs="Tahoma"/>
        </w:rPr>
        <w:t xml:space="preserve">inspektora </w:t>
      </w:r>
      <w:bookmarkEnd w:id="27"/>
      <w:r w:rsidRPr="00025769">
        <w:rPr>
          <w:rFonts w:ascii="Tahoma" w:hAnsi="Tahoma" w:cs="Tahoma"/>
        </w:rPr>
        <w:t>nadzoru</w:t>
      </w:r>
      <w:r w:rsidR="001D3571" w:rsidRPr="001D3571">
        <w:rPr>
          <w:rFonts w:ascii="Tahoma" w:hAnsi="Tahoma" w:cs="Tahoma"/>
        </w:rPr>
        <w:t xml:space="preserve"> </w:t>
      </w:r>
      <w:r w:rsidR="0078477A">
        <w:rPr>
          <w:rFonts w:ascii="Tahoma" w:hAnsi="Tahoma" w:cs="Tahoma"/>
        </w:rPr>
        <w:t>/</w:t>
      </w:r>
      <w:r w:rsidR="001D3571" w:rsidRPr="001D3571">
        <w:rPr>
          <w:rFonts w:ascii="Tahoma" w:hAnsi="Tahoma" w:cs="Tahoma"/>
        </w:rPr>
        <w:t xml:space="preserve">kierownika robót branży elektrycznej </w:t>
      </w:r>
      <w:r w:rsidRPr="001D3571">
        <w:rPr>
          <w:rFonts w:ascii="Tahoma" w:hAnsi="Tahoma" w:cs="Tahoma"/>
        </w:rPr>
        <w:t xml:space="preserve">lub </w:t>
      </w:r>
      <w:r w:rsidR="001D3571" w:rsidRPr="001D3571">
        <w:rPr>
          <w:rFonts w:ascii="Tahoma" w:hAnsi="Tahoma" w:cs="Tahoma"/>
        </w:rPr>
        <w:t xml:space="preserve">kierownika budowy </w:t>
      </w:r>
      <w:r w:rsidR="00DF69EA">
        <w:rPr>
          <w:rFonts w:ascii="Tahoma" w:hAnsi="Tahoma" w:cs="Tahoma"/>
        </w:rPr>
        <w:t xml:space="preserve">na zadaniu obejmującym </w:t>
      </w:r>
      <w:r w:rsidR="008A56F5" w:rsidRPr="001D3571">
        <w:rPr>
          <w:rFonts w:ascii="Tahoma" w:hAnsi="Tahoma" w:cs="Tahoma"/>
        </w:rPr>
        <w:t>wykonani</w:t>
      </w:r>
      <w:r w:rsidR="00DF69EA">
        <w:rPr>
          <w:rFonts w:ascii="Tahoma" w:hAnsi="Tahoma" w:cs="Tahoma"/>
        </w:rPr>
        <w:t>e</w:t>
      </w:r>
      <w:r w:rsidR="008A56F5" w:rsidRPr="001D3571">
        <w:rPr>
          <w:rFonts w:ascii="Tahoma" w:hAnsi="Tahoma" w:cs="Tahoma"/>
        </w:rPr>
        <w:t xml:space="preserve"> instalacji elektrycznej wewnątrz budynku </w:t>
      </w:r>
      <w:r w:rsidR="00707F5B" w:rsidRPr="001D3571">
        <w:rPr>
          <w:rFonts w:ascii="Tahoma" w:hAnsi="Tahoma" w:cs="Tahoma"/>
        </w:rPr>
        <w:t xml:space="preserve">o wartości minimum 250 tys. złotych (bez podatku VAT) </w:t>
      </w:r>
      <w:r w:rsidR="008A56F5" w:rsidRPr="001D3571">
        <w:rPr>
          <w:rFonts w:ascii="Tahoma" w:hAnsi="Tahoma" w:cs="Tahoma"/>
        </w:rPr>
        <w:t>- wymaga się, aby funkcja była pełniona przez okres odpowiadający co najmniej 2/3 terminu realizacji zamówienia robót budowlanych oraz obejmujący zakończenie i odbioru robót budowlanych</w:t>
      </w:r>
      <w:r w:rsidR="001D3571">
        <w:rPr>
          <w:rFonts w:ascii="Tahoma" w:hAnsi="Tahoma" w:cs="Tahoma"/>
        </w:rPr>
        <w:t>,</w:t>
      </w:r>
    </w:p>
    <w:p w:rsidR="00025769" w:rsidRPr="00A210D5" w:rsidRDefault="00025769" w:rsidP="00025769">
      <w:pPr>
        <w:widowControl w:val="0"/>
        <w:numPr>
          <w:ilvl w:val="0"/>
          <w:numId w:val="90"/>
        </w:numPr>
        <w:tabs>
          <w:tab w:val="left" w:pos="1843"/>
        </w:tabs>
        <w:autoSpaceDE w:val="0"/>
        <w:autoSpaceDN w:val="0"/>
        <w:adjustRightInd w:val="0"/>
        <w:spacing w:line="276" w:lineRule="auto"/>
        <w:ind w:left="1843" w:hanging="425"/>
        <w:jc w:val="both"/>
        <w:rPr>
          <w:rFonts w:ascii="Tahoma" w:hAnsi="Tahoma" w:cs="Tahoma"/>
        </w:rPr>
      </w:pPr>
      <w:r w:rsidRPr="00394750">
        <w:rPr>
          <w:rFonts w:ascii="Tahoma" w:hAnsi="Tahoma" w:cs="Tahoma"/>
        </w:rPr>
        <w:t>inspektor</w:t>
      </w:r>
      <w:r w:rsidRPr="005C3ACC">
        <w:rPr>
          <w:rFonts w:ascii="Tahoma" w:hAnsi="Tahoma" w:cs="Tahoma"/>
        </w:rPr>
        <w:t xml:space="preserve"> nadzoru robót branży elektrycznej</w:t>
      </w:r>
      <w:r>
        <w:rPr>
          <w:rFonts w:ascii="Tahoma" w:hAnsi="Tahoma" w:cs="Tahoma"/>
        </w:rPr>
        <w:t xml:space="preserve"> instalacji niskoprądowych</w:t>
      </w:r>
      <w:r w:rsidRPr="005C3ACC">
        <w:rPr>
          <w:rFonts w:ascii="Tahoma" w:hAnsi="Tahoma" w:cs="Tahoma"/>
        </w:rPr>
        <w:t xml:space="preserve"> </w:t>
      </w:r>
      <w:r w:rsidRPr="00A210D5">
        <w:rPr>
          <w:rFonts w:ascii="Tahoma" w:hAnsi="Tahoma" w:cs="Tahoma"/>
        </w:rPr>
        <w:t>– 1 osoba spełniająca następujące wymagania:</w:t>
      </w:r>
    </w:p>
    <w:p w:rsidR="00025769" w:rsidRPr="00A210D5" w:rsidRDefault="00025769" w:rsidP="00BB3D63">
      <w:pPr>
        <w:widowControl w:val="0"/>
        <w:numPr>
          <w:ilvl w:val="0"/>
          <w:numId w:val="97"/>
        </w:numPr>
        <w:autoSpaceDE w:val="0"/>
        <w:autoSpaceDN w:val="0"/>
        <w:adjustRightInd w:val="0"/>
        <w:spacing w:line="276" w:lineRule="auto"/>
        <w:ind w:left="1843" w:hanging="425"/>
        <w:jc w:val="both"/>
        <w:rPr>
          <w:rFonts w:ascii="Tahoma" w:hAnsi="Tahoma" w:cs="Tahoma"/>
        </w:rPr>
      </w:pPr>
      <w:r w:rsidRPr="00A210D5">
        <w:rPr>
          <w:rFonts w:ascii="Tahoma" w:hAnsi="Tahoma" w:cs="Tahoma"/>
        </w:rPr>
        <w:t xml:space="preserve">posiadanie uprawnień budowlanych do kierowania robotami budowlanymi w specjalności instalacyjnej w zakresie sieci, instalacji i urządzeń elektrycznych i elektroenergetycznych bez ograniczeń </w:t>
      </w:r>
      <w:r w:rsidR="00BB3D63" w:rsidRPr="00A210D5">
        <w:rPr>
          <w:rFonts w:ascii="Tahoma" w:hAnsi="Tahoma" w:cs="Tahoma"/>
        </w:rPr>
        <w:t xml:space="preserve">lub uprawnień budowlanych do kierowania robotami budowlanymi w specjalności telekomunikacyjnej </w:t>
      </w:r>
      <w:r w:rsidRPr="00A210D5">
        <w:rPr>
          <w:rFonts w:ascii="Tahoma" w:hAnsi="Tahoma" w:cs="Tahoma"/>
        </w:rPr>
        <w:t>lub uprawnienia równoważne,</w:t>
      </w:r>
    </w:p>
    <w:p w:rsidR="008F2726" w:rsidRPr="00A210D5" w:rsidRDefault="00025769" w:rsidP="001D3571">
      <w:pPr>
        <w:widowControl w:val="0"/>
        <w:numPr>
          <w:ilvl w:val="0"/>
          <w:numId w:val="97"/>
        </w:numPr>
        <w:autoSpaceDE w:val="0"/>
        <w:autoSpaceDN w:val="0"/>
        <w:adjustRightInd w:val="0"/>
        <w:spacing w:line="276" w:lineRule="auto"/>
        <w:ind w:left="1843" w:hanging="425"/>
        <w:jc w:val="both"/>
        <w:rPr>
          <w:rFonts w:ascii="Tahoma" w:hAnsi="Tahoma" w:cs="Tahoma"/>
        </w:rPr>
      </w:pPr>
      <w:r w:rsidRPr="00A210D5">
        <w:rPr>
          <w:rFonts w:ascii="Tahoma" w:hAnsi="Tahoma" w:cs="Tahoma"/>
        </w:rPr>
        <w:t xml:space="preserve">z doświadczeniem, w okresie ostatnich dziesięciu lat przed upływem terminu składania ofert, </w:t>
      </w:r>
      <w:r w:rsidR="001D3571" w:rsidRPr="00A210D5">
        <w:rPr>
          <w:rFonts w:ascii="Tahoma" w:hAnsi="Tahoma" w:cs="Tahoma"/>
        </w:rPr>
        <w:t xml:space="preserve">w pełnieniu </w:t>
      </w:r>
      <w:r w:rsidRPr="00A210D5">
        <w:rPr>
          <w:rFonts w:ascii="Tahoma" w:hAnsi="Tahoma" w:cs="Tahoma"/>
        </w:rPr>
        <w:t>funkcji</w:t>
      </w:r>
      <w:r w:rsidRPr="00A210D5">
        <w:t xml:space="preserve"> </w:t>
      </w:r>
      <w:r w:rsidRPr="00A210D5">
        <w:rPr>
          <w:rFonts w:ascii="Tahoma" w:hAnsi="Tahoma" w:cs="Tahoma"/>
        </w:rPr>
        <w:t>inspektora nadzoru</w:t>
      </w:r>
      <w:r w:rsidR="0078477A" w:rsidRPr="00A210D5">
        <w:rPr>
          <w:rFonts w:ascii="Tahoma" w:hAnsi="Tahoma" w:cs="Tahoma"/>
        </w:rPr>
        <w:t>/</w:t>
      </w:r>
      <w:r w:rsidR="001D3571" w:rsidRPr="00A210D5">
        <w:rPr>
          <w:rFonts w:ascii="Tahoma" w:hAnsi="Tahoma" w:cs="Tahoma"/>
        </w:rPr>
        <w:t xml:space="preserve">kierownika robót branży elektrycznej lub teletechnicznej </w:t>
      </w:r>
      <w:r w:rsidRPr="00A210D5">
        <w:rPr>
          <w:rFonts w:ascii="Tahoma" w:hAnsi="Tahoma" w:cs="Tahoma"/>
        </w:rPr>
        <w:t xml:space="preserve">lub kierownika budowy </w:t>
      </w:r>
      <w:r w:rsidR="0078477A" w:rsidRPr="00A210D5">
        <w:rPr>
          <w:rFonts w:ascii="Tahoma" w:hAnsi="Tahoma" w:cs="Tahoma"/>
        </w:rPr>
        <w:t xml:space="preserve">na zadaniu obejmującym </w:t>
      </w:r>
      <w:r w:rsidR="0039191C" w:rsidRPr="00A210D5">
        <w:rPr>
          <w:rFonts w:ascii="Tahoma" w:hAnsi="Tahoma" w:cs="Tahoma"/>
        </w:rPr>
        <w:t>wykonani</w:t>
      </w:r>
      <w:r w:rsidR="0078477A" w:rsidRPr="00A210D5">
        <w:rPr>
          <w:rFonts w:ascii="Tahoma" w:hAnsi="Tahoma" w:cs="Tahoma"/>
        </w:rPr>
        <w:t>e</w:t>
      </w:r>
      <w:r w:rsidR="0039191C" w:rsidRPr="00A210D5">
        <w:rPr>
          <w:rFonts w:ascii="Tahoma" w:hAnsi="Tahoma" w:cs="Tahoma"/>
        </w:rPr>
        <w:t xml:space="preserve"> instalacji systemu sygnalizacji pożarowej - wymaga się, aby funkcja była pełniona przez okres odpowiadający co najmniej 2/3 terminu realizacji zamówienia robót budowlanych oraz obejmujący zakończenie i odbioru robót budowlanych</w:t>
      </w:r>
      <w:r w:rsidR="0078477A" w:rsidRPr="00A210D5">
        <w:rPr>
          <w:rFonts w:ascii="Tahoma" w:hAnsi="Tahoma" w:cs="Tahoma"/>
        </w:rPr>
        <w:t>,</w:t>
      </w:r>
    </w:p>
    <w:p w:rsidR="00363F29" w:rsidRPr="00384581" w:rsidRDefault="00A33BEB" w:rsidP="00363F29">
      <w:pPr>
        <w:widowControl w:val="0"/>
        <w:numPr>
          <w:ilvl w:val="0"/>
          <w:numId w:val="90"/>
        </w:numPr>
        <w:tabs>
          <w:tab w:val="left" w:pos="1843"/>
        </w:tabs>
        <w:autoSpaceDE w:val="0"/>
        <w:autoSpaceDN w:val="0"/>
        <w:adjustRightInd w:val="0"/>
        <w:spacing w:line="276" w:lineRule="auto"/>
        <w:ind w:left="1843" w:hanging="425"/>
        <w:jc w:val="both"/>
        <w:rPr>
          <w:rFonts w:ascii="Tahoma" w:hAnsi="Tahoma" w:cs="Tahoma"/>
        </w:rPr>
      </w:pPr>
      <w:r w:rsidRPr="00A210D5">
        <w:rPr>
          <w:rFonts w:ascii="Tahoma" w:hAnsi="Tahoma" w:cs="Tahoma"/>
        </w:rPr>
        <w:t xml:space="preserve">inspektor nadzoru robót branży drogowej </w:t>
      </w:r>
      <w:r w:rsidR="00363F29" w:rsidRPr="00A210D5">
        <w:rPr>
          <w:rFonts w:ascii="Tahoma" w:hAnsi="Tahoma" w:cs="Tahoma"/>
        </w:rPr>
        <w:t xml:space="preserve">– 1 osoba spełniająca </w:t>
      </w:r>
      <w:r w:rsidR="00363F29" w:rsidRPr="00384581">
        <w:rPr>
          <w:rFonts w:ascii="Tahoma" w:hAnsi="Tahoma" w:cs="Tahoma"/>
        </w:rPr>
        <w:t>następujące wymagania:</w:t>
      </w:r>
    </w:p>
    <w:p w:rsidR="00472E4C" w:rsidRDefault="00363F29" w:rsidP="00D807F6">
      <w:pPr>
        <w:widowControl w:val="0"/>
        <w:numPr>
          <w:ilvl w:val="0"/>
          <w:numId w:val="98"/>
        </w:numPr>
        <w:autoSpaceDE w:val="0"/>
        <w:autoSpaceDN w:val="0"/>
        <w:adjustRightInd w:val="0"/>
        <w:spacing w:line="276" w:lineRule="auto"/>
        <w:ind w:left="1843" w:hanging="425"/>
        <w:jc w:val="both"/>
        <w:rPr>
          <w:rFonts w:ascii="Tahoma" w:hAnsi="Tahoma" w:cs="Tahoma"/>
        </w:rPr>
      </w:pPr>
      <w:r w:rsidRPr="00363F29">
        <w:rPr>
          <w:rFonts w:ascii="Tahoma" w:hAnsi="Tahoma" w:cs="Tahoma"/>
        </w:rPr>
        <w:t xml:space="preserve">posiadanie uprawnień budowlanych do kierowania robotami budowlanymi w specjalności </w:t>
      </w:r>
      <w:r w:rsidRPr="004071AA">
        <w:rPr>
          <w:rFonts w:ascii="Tahoma" w:hAnsi="Tahoma" w:cs="Tahoma"/>
        </w:rPr>
        <w:t xml:space="preserve">drogowej lub uprawnień </w:t>
      </w:r>
      <w:r w:rsidRPr="00A616C2">
        <w:rPr>
          <w:rFonts w:ascii="Tahoma" w:hAnsi="Tahoma" w:cs="Tahoma"/>
        </w:rPr>
        <w:t>równoważnych</w:t>
      </w:r>
    </w:p>
    <w:p w:rsidR="00C54585" w:rsidRPr="00B03693" w:rsidRDefault="00ED50AD" w:rsidP="00D807F6">
      <w:pPr>
        <w:widowControl w:val="0"/>
        <w:numPr>
          <w:ilvl w:val="0"/>
          <w:numId w:val="98"/>
        </w:numPr>
        <w:autoSpaceDE w:val="0"/>
        <w:autoSpaceDN w:val="0"/>
        <w:adjustRightInd w:val="0"/>
        <w:spacing w:line="276" w:lineRule="auto"/>
        <w:ind w:left="1843" w:hanging="425"/>
        <w:jc w:val="both"/>
        <w:rPr>
          <w:rFonts w:ascii="Tahoma" w:hAnsi="Tahoma" w:cs="Tahoma"/>
        </w:rPr>
      </w:pPr>
      <w:r w:rsidRPr="00B03693">
        <w:rPr>
          <w:rFonts w:ascii="Tahoma" w:hAnsi="Tahoma" w:cs="Tahoma"/>
        </w:rPr>
        <w:t>z doświadczeniem</w:t>
      </w:r>
      <w:r w:rsidR="00DE7561">
        <w:rPr>
          <w:rFonts w:ascii="Tahoma" w:hAnsi="Tahoma" w:cs="Tahoma"/>
        </w:rPr>
        <w:t xml:space="preserve"> </w:t>
      </w:r>
      <w:r w:rsidR="00CC7D6F" w:rsidRPr="00B03693">
        <w:rPr>
          <w:rFonts w:ascii="Tahoma" w:hAnsi="Tahoma" w:cs="Tahoma"/>
        </w:rPr>
        <w:t>w okresie ostatnich dziesięciu lat przed upływem terminu składania ofert,</w:t>
      </w:r>
      <w:r w:rsidR="00B92D97">
        <w:rPr>
          <w:rFonts w:ascii="Tahoma" w:hAnsi="Tahoma" w:cs="Tahoma"/>
        </w:rPr>
        <w:t xml:space="preserve"> w pełnieniu </w:t>
      </w:r>
      <w:r w:rsidRPr="00B03693">
        <w:rPr>
          <w:rFonts w:ascii="Tahoma" w:hAnsi="Tahoma" w:cs="Tahoma"/>
        </w:rPr>
        <w:t>funkcji inspektora nadzoru</w:t>
      </w:r>
      <w:r w:rsidR="0078477A">
        <w:rPr>
          <w:rFonts w:ascii="Tahoma" w:hAnsi="Tahoma" w:cs="Tahoma"/>
        </w:rPr>
        <w:t xml:space="preserve">/kierownika robót branży drogowej lub </w:t>
      </w:r>
      <w:r w:rsidRPr="00B03693">
        <w:rPr>
          <w:rFonts w:ascii="Tahoma" w:hAnsi="Tahoma" w:cs="Tahoma"/>
        </w:rPr>
        <w:t>kierownika budowy na</w:t>
      </w:r>
      <w:r w:rsidR="00363F29" w:rsidRPr="00B03693">
        <w:rPr>
          <w:rFonts w:ascii="Tahoma" w:hAnsi="Tahoma" w:cs="Tahoma"/>
        </w:rPr>
        <w:t> </w:t>
      </w:r>
      <w:r w:rsidRPr="00B03693">
        <w:rPr>
          <w:rFonts w:ascii="Tahoma" w:hAnsi="Tahoma" w:cs="Tahoma"/>
        </w:rPr>
        <w:t xml:space="preserve">zadaniu polegającym na </w:t>
      </w:r>
      <w:r w:rsidR="00B13162" w:rsidRPr="00B03693">
        <w:rPr>
          <w:rFonts w:ascii="Tahoma" w:hAnsi="Tahoma" w:cs="Tahoma"/>
        </w:rPr>
        <w:t xml:space="preserve">wykonaniu nawierzchni z kostki brukowej na podbudowie z kruszywa </w:t>
      </w:r>
      <w:r w:rsidR="00472E4C" w:rsidRPr="00B03693">
        <w:rPr>
          <w:rFonts w:ascii="Tahoma" w:hAnsi="Tahoma" w:cs="Tahoma"/>
        </w:rPr>
        <w:t>(z wyłączeniem remontów cząstkowych)</w:t>
      </w:r>
      <w:r w:rsidR="00B13162" w:rsidRPr="00B03693">
        <w:rPr>
          <w:rFonts w:ascii="Tahoma" w:hAnsi="Tahoma" w:cs="Tahoma"/>
        </w:rPr>
        <w:t xml:space="preserve"> o po</w:t>
      </w:r>
      <w:r w:rsidR="00002769" w:rsidRPr="00B03693">
        <w:rPr>
          <w:rFonts w:ascii="Tahoma" w:hAnsi="Tahoma" w:cs="Tahoma"/>
        </w:rPr>
        <w:t xml:space="preserve">wierzchni minimum </w:t>
      </w:r>
      <w:r w:rsidR="00394750" w:rsidRPr="00B03693">
        <w:rPr>
          <w:rFonts w:ascii="Tahoma" w:hAnsi="Tahoma" w:cs="Tahoma"/>
        </w:rPr>
        <w:t>5</w:t>
      </w:r>
      <w:r w:rsidR="00472E4C" w:rsidRPr="00B03693">
        <w:rPr>
          <w:rFonts w:ascii="Tahoma" w:hAnsi="Tahoma" w:cs="Tahoma"/>
        </w:rPr>
        <w:t>00 m</w:t>
      </w:r>
      <w:r w:rsidR="00472E4C" w:rsidRPr="00B03693">
        <w:rPr>
          <w:rFonts w:ascii="Tahoma" w:hAnsi="Tahoma" w:cs="Tahoma"/>
          <w:vertAlign w:val="superscript"/>
        </w:rPr>
        <w:t>2</w:t>
      </w:r>
      <w:r w:rsidR="00E957F0" w:rsidRPr="00B03693">
        <w:rPr>
          <w:rFonts w:ascii="Tahoma" w:hAnsi="Tahoma" w:cs="Tahoma"/>
        </w:rPr>
        <w:t>,</w:t>
      </w:r>
    </w:p>
    <w:p w:rsidR="00363F29" w:rsidRPr="00363F29" w:rsidRDefault="00226757" w:rsidP="00363F29">
      <w:pPr>
        <w:widowControl w:val="0"/>
        <w:numPr>
          <w:ilvl w:val="0"/>
          <w:numId w:val="90"/>
        </w:numPr>
        <w:tabs>
          <w:tab w:val="left" w:pos="1843"/>
        </w:tabs>
        <w:autoSpaceDE w:val="0"/>
        <w:autoSpaceDN w:val="0"/>
        <w:adjustRightInd w:val="0"/>
        <w:spacing w:line="276" w:lineRule="auto"/>
        <w:ind w:left="1843" w:hanging="425"/>
        <w:jc w:val="both"/>
        <w:rPr>
          <w:rFonts w:ascii="Tahoma" w:hAnsi="Tahoma" w:cs="Tahoma"/>
        </w:rPr>
      </w:pPr>
      <w:r w:rsidRPr="005C3ACC">
        <w:rPr>
          <w:rFonts w:ascii="Tahoma" w:hAnsi="Tahoma" w:cs="Tahoma"/>
        </w:rPr>
        <w:t xml:space="preserve">inspektor nadzoru </w:t>
      </w:r>
      <w:r w:rsidR="008519B4" w:rsidRPr="005C3ACC">
        <w:rPr>
          <w:rFonts w:ascii="Tahoma" w:hAnsi="Tahoma" w:cs="Tahoma"/>
        </w:rPr>
        <w:t>terenów zielonych</w:t>
      </w:r>
      <w:r w:rsidRPr="005C3ACC">
        <w:rPr>
          <w:rFonts w:ascii="Tahoma" w:hAnsi="Tahoma" w:cs="Tahoma"/>
        </w:rPr>
        <w:t xml:space="preserve"> </w:t>
      </w:r>
      <w:r w:rsidR="00363F29" w:rsidRPr="00363F29">
        <w:rPr>
          <w:rFonts w:ascii="Tahoma" w:hAnsi="Tahoma" w:cs="Tahoma"/>
        </w:rPr>
        <w:t>– 1 osoba spełniająca następujące wymagania:</w:t>
      </w:r>
    </w:p>
    <w:p w:rsidR="00C54585" w:rsidRDefault="00363F29" w:rsidP="00D807F6">
      <w:pPr>
        <w:widowControl w:val="0"/>
        <w:numPr>
          <w:ilvl w:val="0"/>
          <w:numId w:val="98"/>
        </w:numPr>
        <w:autoSpaceDE w:val="0"/>
        <w:autoSpaceDN w:val="0"/>
        <w:adjustRightInd w:val="0"/>
        <w:spacing w:line="276" w:lineRule="auto"/>
        <w:ind w:left="1843" w:hanging="425"/>
        <w:jc w:val="both"/>
        <w:rPr>
          <w:rFonts w:ascii="Tahoma" w:hAnsi="Tahoma" w:cs="Tahoma"/>
        </w:rPr>
      </w:pPr>
      <w:r w:rsidRPr="00363F29">
        <w:rPr>
          <w:rFonts w:ascii="Tahoma" w:hAnsi="Tahoma" w:cs="Tahoma"/>
        </w:rPr>
        <w:t>posiadanie</w:t>
      </w:r>
      <w:r w:rsidRPr="005C3ACC">
        <w:rPr>
          <w:rFonts w:ascii="Tahoma" w:hAnsi="Tahoma" w:cs="Tahoma"/>
        </w:rPr>
        <w:t xml:space="preserve"> </w:t>
      </w:r>
      <w:r w:rsidR="006D7841" w:rsidRPr="005C3ACC">
        <w:rPr>
          <w:rFonts w:ascii="Tahoma" w:hAnsi="Tahoma" w:cs="Tahoma"/>
        </w:rPr>
        <w:t>wykształceni</w:t>
      </w:r>
      <w:r>
        <w:rPr>
          <w:rFonts w:ascii="Tahoma" w:hAnsi="Tahoma" w:cs="Tahoma"/>
        </w:rPr>
        <w:t>a</w:t>
      </w:r>
      <w:r w:rsidR="006D7841" w:rsidRPr="005C3ACC">
        <w:rPr>
          <w:rFonts w:ascii="Tahoma" w:hAnsi="Tahoma" w:cs="Tahoma"/>
        </w:rPr>
        <w:t xml:space="preserve"> średnie</w:t>
      </w:r>
      <w:r>
        <w:rPr>
          <w:rFonts w:ascii="Tahoma" w:hAnsi="Tahoma" w:cs="Tahoma"/>
        </w:rPr>
        <w:t>go</w:t>
      </w:r>
      <w:r w:rsidR="00C94BEC" w:rsidRPr="005C3ACC">
        <w:rPr>
          <w:rFonts w:ascii="Tahoma" w:hAnsi="Tahoma" w:cs="Tahoma"/>
        </w:rPr>
        <w:t xml:space="preserve"> </w:t>
      </w:r>
      <w:r w:rsidR="006D7841" w:rsidRPr="005C3ACC">
        <w:rPr>
          <w:rFonts w:ascii="Tahoma" w:hAnsi="Tahoma" w:cs="Tahoma"/>
        </w:rPr>
        <w:t>lub wyższe</w:t>
      </w:r>
      <w:r>
        <w:rPr>
          <w:rFonts w:ascii="Tahoma" w:hAnsi="Tahoma" w:cs="Tahoma"/>
        </w:rPr>
        <w:t>go</w:t>
      </w:r>
      <w:r w:rsidR="006D7841" w:rsidRPr="005C3ACC">
        <w:rPr>
          <w:rFonts w:ascii="Tahoma" w:hAnsi="Tahoma" w:cs="Tahoma"/>
        </w:rPr>
        <w:t xml:space="preserve"> w zakresie pielęgnacji zieleni  (ukończona  szkoła  rolnicza,  ogrodnicza,  leśna  </w:t>
      </w:r>
      <w:r w:rsidR="006D7841" w:rsidRPr="005C3ACC">
        <w:rPr>
          <w:rFonts w:ascii="Tahoma" w:hAnsi="Tahoma" w:cs="Tahoma"/>
        </w:rPr>
        <w:lastRenderedPageBreak/>
        <w:t>lub  szkoła  wyższa obejmująca kierunki  rolnictwo, ogrodnictwo, leśnictwo,  architektura  krajobrazu)</w:t>
      </w:r>
      <w:r w:rsidR="005971C2">
        <w:rPr>
          <w:rFonts w:ascii="Tahoma" w:hAnsi="Tahoma" w:cs="Tahoma"/>
        </w:rPr>
        <w:t>,</w:t>
      </w:r>
      <w:r w:rsidR="006D7841" w:rsidRPr="005C3ACC">
        <w:rPr>
          <w:rFonts w:ascii="Tahoma" w:hAnsi="Tahoma" w:cs="Tahoma"/>
        </w:rPr>
        <w:t xml:space="preserve"> </w:t>
      </w:r>
    </w:p>
    <w:p w:rsidR="005C0177" w:rsidRDefault="005C0177" w:rsidP="00D807F6">
      <w:pPr>
        <w:widowControl w:val="0"/>
        <w:numPr>
          <w:ilvl w:val="0"/>
          <w:numId w:val="98"/>
        </w:numPr>
        <w:autoSpaceDE w:val="0"/>
        <w:autoSpaceDN w:val="0"/>
        <w:adjustRightInd w:val="0"/>
        <w:spacing w:line="276" w:lineRule="auto"/>
        <w:ind w:left="1843" w:hanging="425"/>
        <w:jc w:val="both"/>
        <w:rPr>
          <w:rFonts w:ascii="Tahoma" w:hAnsi="Tahoma" w:cs="Tahoma"/>
        </w:rPr>
      </w:pPr>
      <w:r>
        <w:rPr>
          <w:rFonts w:ascii="Tahoma" w:hAnsi="Tahoma" w:cs="Tahoma"/>
        </w:rPr>
        <w:t>z doświadczeniem</w:t>
      </w:r>
      <w:r w:rsidR="000603FE" w:rsidRPr="000603FE">
        <w:rPr>
          <w:rFonts w:ascii="Tahoma" w:hAnsi="Tahoma" w:cs="Tahoma"/>
        </w:rPr>
        <w:t xml:space="preserve"> </w:t>
      </w:r>
      <w:r w:rsidR="000603FE" w:rsidRPr="0063438B">
        <w:rPr>
          <w:rFonts w:ascii="Tahoma" w:hAnsi="Tahoma" w:cs="Tahoma"/>
        </w:rPr>
        <w:t xml:space="preserve">w okresie ostatnich dziesięciu lat przed upływem terminu składania ofert, </w:t>
      </w:r>
      <w:r>
        <w:rPr>
          <w:rFonts w:ascii="Tahoma" w:hAnsi="Tahoma" w:cs="Tahoma"/>
        </w:rPr>
        <w:t xml:space="preserve">w </w:t>
      </w:r>
      <w:r w:rsidRPr="005C3ACC">
        <w:rPr>
          <w:rFonts w:ascii="Tahoma" w:hAnsi="Tahoma" w:cs="Tahoma"/>
        </w:rPr>
        <w:t>nadzorowaniu lub kierowaniu pracami związanymi z nasadzeniem drzew i  krzewów</w:t>
      </w:r>
      <w:r>
        <w:rPr>
          <w:rFonts w:ascii="Tahoma" w:hAnsi="Tahoma" w:cs="Tahoma"/>
        </w:rPr>
        <w:t>.</w:t>
      </w:r>
    </w:p>
    <w:bookmarkEnd w:id="19"/>
    <w:p w:rsidR="00976712" w:rsidRDefault="00976712" w:rsidP="00976712">
      <w:pPr>
        <w:widowControl w:val="0"/>
        <w:numPr>
          <w:ilvl w:val="0"/>
          <w:numId w:val="89"/>
        </w:numPr>
        <w:autoSpaceDE w:val="0"/>
        <w:autoSpaceDN w:val="0"/>
        <w:adjustRightInd w:val="0"/>
        <w:spacing w:line="276" w:lineRule="auto"/>
        <w:ind w:left="1134"/>
        <w:jc w:val="both"/>
        <w:rPr>
          <w:rFonts w:ascii="Tahoma" w:hAnsi="Tahoma" w:cs="Tahoma"/>
        </w:rPr>
      </w:pPr>
      <w:r>
        <w:rPr>
          <w:rFonts w:ascii="Tahoma" w:hAnsi="Tahoma" w:cs="Tahoma"/>
        </w:rPr>
        <w:t xml:space="preserve">Przez budynek należy rozumieć </w:t>
      </w:r>
      <w:r w:rsidRPr="00976712">
        <w:rPr>
          <w:rFonts w:ascii="Tahoma" w:hAnsi="Tahoma" w:cs="Tahoma"/>
        </w:rPr>
        <w:t>obiekt budowlany, który jest trwale związany  z gruntem,  wydzielony  z przestrzeni  za  pomocą  przegród budowlanych oraz posiada fundamenty i dach.</w:t>
      </w:r>
    </w:p>
    <w:p w:rsidR="00643D01" w:rsidRDefault="00F62172" w:rsidP="00643D01">
      <w:pPr>
        <w:widowControl w:val="0"/>
        <w:numPr>
          <w:ilvl w:val="0"/>
          <w:numId w:val="89"/>
        </w:numPr>
        <w:autoSpaceDE w:val="0"/>
        <w:autoSpaceDN w:val="0"/>
        <w:adjustRightInd w:val="0"/>
        <w:spacing w:line="276" w:lineRule="auto"/>
        <w:ind w:left="1134"/>
        <w:jc w:val="both"/>
        <w:rPr>
          <w:rFonts w:ascii="Tahoma" w:hAnsi="Tahoma" w:cs="Tahoma"/>
        </w:rPr>
      </w:pPr>
      <w:r>
        <w:rPr>
          <w:rFonts w:ascii="Tahoma" w:hAnsi="Tahoma" w:cs="Tahoma"/>
        </w:rPr>
        <w:t>Przez budowę</w:t>
      </w:r>
      <w:r w:rsidR="00976712">
        <w:rPr>
          <w:rFonts w:ascii="Tahoma" w:hAnsi="Tahoma" w:cs="Tahoma"/>
        </w:rPr>
        <w:t xml:space="preserve"> należy </w:t>
      </w:r>
      <w:r w:rsidR="00976712" w:rsidRPr="00976712">
        <w:rPr>
          <w:rFonts w:ascii="Tahoma" w:hAnsi="Tahoma" w:cs="Tahoma"/>
        </w:rPr>
        <w:t>rozumieć wykonywanie budynku w</w:t>
      </w:r>
      <w:r w:rsidR="00976712" w:rsidRPr="00976712">
        <w:rPr>
          <w:rFonts w:ascii="Tahoma" w:eastAsia="Tahoma" w:hAnsi="Tahoma" w:cs="Tahoma"/>
          <w:szCs w:val="22"/>
        </w:rPr>
        <w:t xml:space="preserve"> </w:t>
      </w:r>
      <w:r w:rsidR="00976712" w:rsidRPr="00976712">
        <w:rPr>
          <w:rFonts w:ascii="Tahoma" w:hAnsi="Tahoma" w:cs="Tahoma"/>
        </w:rPr>
        <w:t>określonym miejscu, a</w:t>
      </w:r>
      <w:r w:rsidR="00976712" w:rsidRPr="00976712">
        <w:rPr>
          <w:rFonts w:ascii="Tahoma" w:eastAsia="Tahoma" w:hAnsi="Tahoma" w:cs="Tahoma"/>
          <w:szCs w:val="22"/>
        </w:rPr>
        <w:t xml:space="preserve"> </w:t>
      </w:r>
      <w:r w:rsidR="00976712" w:rsidRPr="00976712">
        <w:rPr>
          <w:rFonts w:ascii="Tahoma" w:hAnsi="Tahoma" w:cs="Tahoma"/>
        </w:rPr>
        <w:t>także odbudowę, rozbudowę, nadbudowę obiektu budowlanego.</w:t>
      </w:r>
    </w:p>
    <w:p w:rsidR="00952716" w:rsidRPr="005C3ACC" w:rsidRDefault="00952716" w:rsidP="006058B3">
      <w:pPr>
        <w:widowControl w:val="0"/>
        <w:numPr>
          <w:ilvl w:val="0"/>
          <w:numId w:val="89"/>
        </w:numPr>
        <w:autoSpaceDE w:val="0"/>
        <w:autoSpaceDN w:val="0"/>
        <w:adjustRightInd w:val="0"/>
        <w:spacing w:line="276" w:lineRule="auto"/>
        <w:ind w:left="1134"/>
        <w:jc w:val="both"/>
        <w:rPr>
          <w:rFonts w:ascii="Tahoma" w:hAnsi="Tahoma" w:cs="Tahoma"/>
        </w:rPr>
      </w:pPr>
      <w:r w:rsidRPr="005C3ACC">
        <w:rPr>
          <w:rFonts w:ascii="Tahoma" w:hAnsi="Tahoma" w:cs="Tahoma"/>
        </w:rPr>
        <w:t>Przez uprawnienia budowlane należy rozumieć uprawnienia budowlane, o których mowa w ustawie z dnia 7 lipca 1994 r. – Prawo budowlane (Dz. U. z 2019 r. poz. 1186 ze zm.) oraz w rozporządzeniu Ministra Inwestycji i Rozwoju z dnia 29 kwietnia 2019 r. w sprawie</w:t>
      </w:r>
      <w:r w:rsidRPr="005C3ACC">
        <w:t xml:space="preserve"> </w:t>
      </w:r>
      <w:r w:rsidRPr="005C3ACC">
        <w:rPr>
          <w:rFonts w:ascii="Tahoma" w:hAnsi="Tahoma" w:cs="Tahoma"/>
        </w:rPr>
        <w:t xml:space="preserve">w sprawie przygotowania zawodowego do wykonywania samodzielnych funkcji technicznych w budownictwie (Dz. U. z 2019 r., poz. 831). </w:t>
      </w:r>
    </w:p>
    <w:p w:rsidR="00D807F6" w:rsidRDefault="00952716" w:rsidP="00D807F6">
      <w:pPr>
        <w:widowControl w:val="0"/>
        <w:numPr>
          <w:ilvl w:val="0"/>
          <w:numId w:val="89"/>
        </w:numPr>
        <w:autoSpaceDE w:val="0"/>
        <w:autoSpaceDN w:val="0"/>
        <w:adjustRightInd w:val="0"/>
        <w:spacing w:line="276" w:lineRule="auto"/>
        <w:ind w:left="1134"/>
        <w:jc w:val="both"/>
        <w:rPr>
          <w:rFonts w:ascii="Tahoma" w:hAnsi="Tahoma" w:cs="Tahoma"/>
        </w:rPr>
      </w:pPr>
      <w:r w:rsidRPr="005C3ACC">
        <w:rPr>
          <w:rFonts w:ascii="Tahoma" w:hAnsi="Tahoma" w:cs="Tahoma"/>
        </w:rPr>
        <w:t xml:space="preserve">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2016 r. poz. 65), </w:t>
      </w:r>
      <w:bookmarkStart w:id="28" w:name="_Hlk531689508"/>
      <w:r w:rsidRPr="005C3ACC">
        <w:rPr>
          <w:rFonts w:ascii="Tahoma" w:hAnsi="Tahoma" w:cs="Tahoma"/>
        </w:rPr>
        <w:t>których zakres uprawnia do pełnienia wskazanej funkcji przy realizacji przedmiotu zamówienia.</w:t>
      </w:r>
      <w:bookmarkEnd w:id="28"/>
    </w:p>
    <w:p w:rsidR="00D807F6" w:rsidRPr="00D807F6" w:rsidRDefault="00D807F6" w:rsidP="00D807F6">
      <w:pPr>
        <w:widowControl w:val="0"/>
        <w:numPr>
          <w:ilvl w:val="0"/>
          <w:numId w:val="89"/>
        </w:numPr>
        <w:autoSpaceDE w:val="0"/>
        <w:autoSpaceDN w:val="0"/>
        <w:adjustRightInd w:val="0"/>
        <w:spacing w:line="276" w:lineRule="auto"/>
        <w:ind w:left="1134"/>
        <w:jc w:val="both"/>
        <w:rPr>
          <w:rFonts w:ascii="Tahoma" w:hAnsi="Tahoma" w:cs="Tahoma"/>
        </w:rPr>
      </w:pPr>
      <w:r w:rsidRPr="00D807F6">
        <w:rPr>
          <w:rFonts w:ascii="Tahoma" w:hAnsi="Tahoma" w:cs="Tahoma"/>
        </w:rPr>
        <w:t>Przez kierownika budowy, kierownika robót lub inspektora nadzoru należy rozumieć kierownika budowy, kierownika robót lub inspektora nadzoru inwestorskiego w rozumieniu ustawy z dnia 7 lipca 1994 r. – Prawo budowlane (tekst jednolity: Dz. U. z 2019 r. poz. 1186).</w:t>
      </w:r>
    </w:p>
    <w:p w:rsidR="00384581" w:rsidRDefault="00CF555C" w:rsidP="00384581">
      <w:pPr>
        <w:widowControl w:val="0"/>
        <w:numPr>
          <w:ilvl w:val="0"/>
          <w:numId w:val="89"/>
        </w:numPr>
        <w:autoSpaceDE w:val="0"/>
        <w:autoSpaceDN w:val="0"/>
        <w:adjustRightInd w:val="0"/>
        <w:spacing w:line="276" w:lineRule="auto"/>
        <w:ind w:left="1134"/>
        <w:jc w:val="both"/>
        <w:rPr>
          <w:rFonts w:ascii="Tahoma" w:hAnsi="Tahoma" w:cs="Tahoma"/>
        </w:rPr>
      </w:pPr>
      <w:r w:rsidRPr="005C3ACC">
        <w:rPr>
          <w:rFonts w:ascii="Tahoma" w:hAnsi="Tahoma" w:cs="Tahoma"/>
        </w:rPr>
        <w:t xml:space="preserve">Zamawiający dopuszcza łączenie wyżej wskazanych funkcji pod warunkiem spełnienia przez osobę łączącą te funkcje wszystkich warunków </w:t>
      </w:r>
      <w:r w:rsidRPr="001461B6">
        <w:rPr>
          <w:rFonts w:ascii="Tahoma" w:hAnsi="Tahoma" w:cs="Tahoma"/>
        </w:rPr>
        <w:t xml:space="preserve">wymaganych dla poszczególnych funkcji. </w:t>
      </w:r>
    </w:p>
    <w:p w:rsidR="00866D3A" w:rsidRPr="00866D3A" w:rsidRDefault="00866D3A" w:rsidP="00866D3A">
      <w:pPr>
        <w:widowControl w:val="0"/>
        <w:autoSpaceDE w:val="0"/>
        <w:autoSpaceDN w:val="0"/>
        <w:adjustRightInd w:val="0"/>
        <w:spacing w:line="276" w:lineRule="auto"/>
        <w:ind w:left="1134"/>
        <w:jc w:val="both"/>
        <w:rPr>
          <w:rFonts w:ascii="Tahoma" w:hAnsi="Tahoma" w:cs="Tahoma"/>
          <w:sz w:val="16"/>
          <w:szCs w:val="16"/>
        </w:rPr>
      </w:pPr>
    </w:p>
    <w:bookmarkEnd w:id="20"/>
    <w:p w:rsidR="00A13383" w:rsidRDefault="00A13383" w:rsidP="005062A5">
      <w:pPr>
        <w:pStyle w:val="Default"/>
        <w:numPr>
          <w:ilvl w:val="1"/>
          <w:numId w:val="31"/>
        </w:numPr>
        <w:spacing w:line="276" w:lineRule="auto"/>
        <w:jc w:val="both"/>
        <w:rPr>
          <w:rFonts w:ascii="Tahoma" w:hAnsi="Tahoma" w:cs="Tahoma"/>
          <w:color w:val="auto"/>
        </w:rPr>
      </w:pPr>
      <w:r w:rsidRPr="005C3ACC">
        <w:rPr>
          <w:rFonts w:ascii="Tahoma" w:hAnsi="Tahoma" w:cs="Tahoma"/>
          <w:color w:val="auto"/>
        </w:rPr>
        <w:t>O udzielenie zamówienia może ubiegać się wykonawca, który nie podlega wykluczeniu z postępowania na podstawie art. 24 ust. 1 pkt 12-23 ustawy Prawo zamówień publicznych.</w:t>
      </w:r>
    </w:p>
    <w:p w:rsidR="00866D3A" w:rsidRPr="00866D3A" w:rsidRDefault="00866D3A" w:rsidP="00866D3A">
      <w:pPr>
        <w:pStyle w:val="Default"/>
        <w:spacing w:line="276" w:lineRule="auto"/>
        <w:ind w:left="720"/>
        <w:jc w:val="both"/>
        <w:rPr>
          <w:rFonts w:ascii="Tahoma" w:hAnsi="Tahoma" w:cs="Tahoma"/>
          <w:color w:val="auto"/>
          <w:sz w:val="16"/>
          <w:szCs w:val="16"/>
        </w:rPr>
      </w:pPr>
    </w:p>
    <w:p w:rsidR="00A13383" w:rsidRPr="005C3ACC" w:rsidRDefault="00A13383" w:rsidP="005062A5">
      <w:pPr>
        <w:pStyle w:val="Default"/>
        <w:numPr>
          <w:ilvl w:val="1"/>
          <w:numId w:val="31"/>
        </w:numPr>
        <w:spacing w:line="276" w:lineRule="auto"/>
        <w:jc w:val="both"/>
        <w:rPr>
          <w:rFonts w:ascii="Tahoma" w:hAnsi="Tahoma" w:cs="Tahoma"/>
          <w:color w:val="auto"/>
        </w:rPr>
      </w:pPr>
      <w:r w:rsidRPr="005C3ACC">
        <w:rPr>
          <w:rFonts w:ascii="Tahoma" w:eastAsia="Calibri" w:hAnsi="Tahoma" w:cs="Tahoma"/>
        </w:rPr>
        <w:t xml:space="preserve">Na podstawie art. 24 ust. 1 pkt 12-23 </w:t>
      </w:r>
      <w:r w:rsidRPr="005C3ACC">
        <w:rPr>
          <w:rFonts w:ascii="Tahoma" w:hAnsi="Tahoma" w:cs="Tahoma"/>
          <w:color w:val="auto"/>
        </w:rPr>
        <w:t>ustawy Prawo zamówień publicznych</w:t>
      </w:r>
      <w:r w:rsidRPr="005C3ACC">
        <w:rPr>
          <w:rFonts w:ascii="Tahoma" w:eastAsia="Calibri" w:hAnsi="Tahoma" w:cs="Tahoma"/>
        </w:rPr>
        <w:t xml:space="preserve"> wyklucza się: </w:t>
      </w:r>
    </w:p>
    <w:p w:rsidR="00A13383" w:rsidRPr="005C3ACC" w:rsidRDefault="00A13383" w:rsidP="005062A5">
      <w:pPr>
        <w:pStyle w:val="Akapitzlist"/>
        <w:numPr>
          <w:ilvl w:val="0"/>
          <w:numId w:val="17"/>
        </w:numPr>
        <w:autoSpaceDE w:val="0"/>
        <w:autoSpaceDN w:val="0"/>
        <w:adjustRightInd w:val="0"/>
        <w:spacing w:after="27" w:line="276" w:lineRule="auto"/>
        <w:ind w:left="1276" w:hanging="567"/>
        <w:jc w:val="both"/>
        <w:rPr>
          <w:rFonts w:ascii="Tahoma" w:eastAsia="Calibri" w:hAnsi="Tahoma" w:cs="Tahoma"/>
          <w:color w:val="000000"/>
          <w:lang w:val="pl-PL"/>
        </w:rPr>
      </w:pPr>
      <w:r w:rsidRPr="005C3ACC">
        <w:rPr>
          <w:rFonts w:ascii="Tahoma" w:eastAsia="Calibri" w:hAnsi="Tahoma" w:cs="Tahoma"/>
          <w:color w:val="000000"/>
          <w:lang w:val="pl-PL"/>
        </w:rPr>
        <w:t xml:space="preserve">wykonawcę, który nie wykazał spełniania warunków udziału w postępowaniu lub nie wykazał braku podstaw wykluczenia; </w:t>
      </w:r>
    </w:p>
    <w:p w:rsidR="00A13383" w:rsidRPr="005C3ACC" w:rsidRDefault="00A13383" w:rsidP="005062A5">
      <w:pPr>
        <w:pStyle w:val="Akapitzlist"/>
        <w:numPr>
          <w:ilvl w:val="0"/>
          <w:numId w:val="17"/>
        </w:numPr>
        <w:autoSpaceDE w:val="0"/>
        <w:autoSpaceDN w:val="0"/>
        <w:adjustRightInd w:val="0"/>
        <w:spacing w:after="27" w:line="276" w:lineRule="auto"/>
        <w:ind w:left="1276" w:hanging="567"/>
        <w:jc w:val="both"/>
        <w:rPr>
          <w:rFonts w:ascii="Tahoma" w:eastAsia="Calibri" w:hAnsi="Tahoma" w:cs="Tahoma"/>
          <w:color w:val="000000"/>
          <w:lang w:val="pl-PL"/>
        </w:rPr>
      </w:pPr>
      <w:r w:rsidRPr="005C3ACC">
        <w:rPr>
          <w:rFonts w:ascii="Tahoma" w:eastAsia="Calibri" w:hAnsi="Tahoma" w:cs="Tahoma"/>
          <w:color w:val="000000"/>
          <w:lang w:val="pl-PL"/>
        </w:rPr>
        <w:t>wykonawcę będącego osobą fizyczną, którego prawomocnie skazano za</w:t>
      </w:r>
      <w:r w:rsidR="00E02B81" w:rsidRPr="005C3ACC">
        <w:rPr>
          <w:rFonts w:ascii="Tahoma" w:eastAsia="Calibri" w:hAnsi="Tahoma" w:cs="Tahoma"/>
          <w:color w:val="000000"/>
          <w:lang w:val="pl-PL"/>
        </w:rPr>
        <w:t> </w:t>
      </w:r>
      <w:r w:rsidRPr="005C3ACC">
        <w:rPr>
          <w:rFonts w:ascii="Tahoma" w:eastAsia="Calibri" w:hAnsi="Tahoma" w:cs="Tahoma"/>
          <w:color w:val="000000"/>
          <w:lang w:val="pl-PL"/>
        </w:rPr>
        <w:t xml:space="preserve">przestępstwo: </w:t>
      </w:r>
    </w:p>
    <w:p w:rsidR="00A13383" w:rsidRPr="005C3ACC" w:rsidRDefault="00A13383" w:rsidP="005062A5">
      <w:pPr>
        <w:pStyle w:val="Akapitzlist"/>
        <w:numPr>
          <w:ilvl w:val="0"/>
          <w:numId w:val="14"/>
        </w:numPr>
        <w:autoSpaceDE w:val="0"/>
        <w:autoSpaceDN w:val="0"/>
        <w:adjustRightInd w:val="0"/>
        <w:spacing w:after="27" w:line="276" w:lineRule="auto"/>
        <w:ind w:left="1701"/>
        <w:jc w:val="both"/>
        <w:rPr>
          <w:rFonts w:ascii="Tahoma" w:eastAsia="Calibri" w:hAnsi="Tahoma" w:cs="Tahoma"/>
          <w:color w:val="000000"/>
          <w:lang w:val="pl-PL"/>
        </w:rPr>
      </w:pPr>
      <w:r w:rsidRPr="005C3ACC">
        <w:rPr>
          <w:rFonts w:ascii="Tahoma" w:eastAsia="Calibri" w:hAnsi="Tahoma" w:cs="Tahoma"/>
          <w:color w:val="000000"/>
          <w:lang w:val="pl-PL"/>
        </w:rPr>
        <w:t>o którym mowa wart. 165a, art. 181–188, art. 189a, art. 218–221, art. 228–230a, art. 250a, art. 258 lub art. 270–309 ustawy z dnia 6</w:t>
      </w:r>
      <w:r w:rsidR="00F20F95" w:rsidRPr="005C3ACC">
        <w:rPr>
          <w:rFonts w:ascii="Tahoma" w:eastAsia="Calibri" w:hAnsi="Tahoma" w:cs="Tahoma"/>
          <w:color w:val="000000"/>
          <w:lang w:val="pl-PL"/>
        </w:rPr>
        <w:t> </w:t>
      </w:r>
      <w:r w:rsidRPr="005C3ACC">
        <w:rPr>
          <w:rFonts w:ascii="Tahoma" w:eastAsia="Calibri" w:hAnsi="Tahoma" w:cs="Tahoma"/>
          <w:color w:val="000000"/>
          <w:lang w:val="pl-PL"/>
        </w:rPr>
        <w:t xml:space="preserve">czerwca 1997 r. – Kodeks karny (Dz. U. poz. 553, z </w:t>
      </w:r>
      <w:proofErr w:type="spellStart"/>
      <w:r w:rsidRPr="005C3ACC">
        <w:rPr>
          <w:rFonts w:ascii="Tahoma" w:eastAsia="Calibri" w:hAnsi="Tahoma" w:cs="Tahoma"/>
          <w:color w:val="000000"/>
          <w:lang w:val="pl-PL"/>
        </w:rPr>
        <w:t>późn</w:t>
      </w:r>
      <w:proofErr w:type="spellEnd"/>
      <w:r w:rsidRPr="005C3ACC">
        <w:rPr>
          <w:rFonts w:ascii="Tahoma" w:eastAsia="Calibri" w:hAnsi="Tahoma" w:cs="Tahoma"/>
          <w:color w:val="000000"/>
          <w:lang w:val="pl-PL"/>
        </w:rPr>
        <w:t xml:space="preserve">. </w:t>
      </w:r>
      <w:r w:rsidR="00F20F95" w:rsidRPr="005C3ACC">
        <w:rPr>
          <w:rFonts w:ascii="Tahoma" w:eastAsia="Calibri" w:hAnsi="Tahoma" w:cs="Tahoma"/>
          <w:color w:val="000000"/>
          <w:lang w:val="pl-PL"/>
        </w:rPr>
        <w:t>z</w:t>
      </w:r>
      <w:r w:rsidRPr="005C3ACC">
        <w:rPr>
          <w:rFonts w:ascii="Tahoma" w:eastAsia="Calibri" w:hAnsi="Tahoma" w:cs="Tahoma"/>
          <w:color w:val="000000"/>
          <w:lang w:val="pl-PL"/>
        </w:rPr>
        <w:t>m.) lub</w:t>
      </w:r>
      <w:r w:rsidR="00F20F95" w:rsidRPr="005C3ACC">
        <w:rPr>
          <w:rFonts w:ascii="Tahoma" w:eastAsia="Calibri" w:hAnsi="Tahoma" w:cs="Tahoma"/>
          <w:color w:val="000000"/>
          <w:lang w:val="pl-PL"/>
        </w:rPr>
        <w:t> </w:t>
      </w:r>
      <w:r w:rsidRPr="005C3ACC">
        <w:rPr>
          <w:rFonts w:ascii="Tahoma" w:eastAsia="Calibri" w:hAnsi="Tahoma" w:cs="Tahoma"/>
          <w:color w:val="000000"/>
          <w:lang w:val="pl-PL"/>
        </w:rPr>
        <w:t xml:space="preserve">art. 46 lub </w:t>
      </w:r>
      <w:r w:rsidRPr="005C3ACC">
        <w:rPr>
          <w:rFonts w:ascii="Tahoma" w:eastAsia="Calibri" w:hAnsi="Tahoma" w:cs="Tahoma"/>
          <w:color w:val="000000"/>
          <w:lang w:val="pl-PL"/>
        </w:rPr>
        <w:lastRenderedPageBreak/>
        <w:t xml:space="preserve">art. 48 ustawy z dnia 25 czerwca 2010 r. o sporcie </w:t>
      </w:r>
      <w:r w:rsidR="00F20F95" w:rsidRPr="005C3ACC">
        <w:rPr>
          <w:rFonts w:ascii="Tahoma" w:eastAsia="Calibri" w:hAnsi="Tahoma" w:cs="Tahoma"/>
          <w:color w:val="000000"/>
          <w:lang w:val="pl-PL"/>
        </w:rPr>
        <w:t xml:space="preserve">  </w:t>
      </w:r>
      <w:r w:rsidRPr="005C3ACC">
        <w:rPr>
          <w:rFonts w:ascii="Tahoma" w:eastAsia="Calibri" w:hAnsi="Tahoma" w:cs="Tahoma"/>
          <w:color w:val="000000"/>
          <w:lang w:val="pl-PL"/>
        </w:rPr>
        <w:t>(Dz. U. z 2016 r. poz. 176),</w:t>
      </w:r>
    </w:p>
    <w:p w:rsidR="00A13383" w:rsidRPr="005C3ACC" w:rsidRDefault="00A13383" w:rsidP="005062A5">
      <w:pPr>
        <w:pStyle w:val="Akapitzlist"/>
        <w:numPr>
          <w:ilvl w:val="0"/>
          <w:numId w:val="14"/>
        </w:numPr>
        <w:autoSpaceDE w:val="0"/>
        <w:autoSpaceDN w:val="0"/>
        <w:adjustRightInd w:val="0"/>
        <w:spacing w:after="27" w:line="276" w:lineRule="auto"/>
        <w:ind w:left="1701"/>
        <w:jc w:val="both"/>
        <w:rPr>
          <w:rFonts w:ascii="Tahoma" w:eastAsia="Calibri" w:hAnsi="Tahoma" w:cs="Tahoma"/>
          <w:color w:val="000000"/>
          <w:lang w:val="pl-PL"/>
        </w:rPr>
      </w:pPr>
      <w:r w:rsidRPr="005C3ACC">
        <w:rPr>
          <w:rFonts w:ascii="Tahoma" w:eastAsia="Calibri" w:hAnsi="Tahoma" w:cs="Tahoma"/>
          <w:color w:val="000000"/>
          <w:lang w:val="pl-PL"/>
        </w:rPr>
        <w:t>o charakterze terrorystycznym, o którym mowa w art. 115 §</w:t>
      </w:r>
      <w:r w:rsidR="00E02B81" w:rsidRPr="005C3ACC">
        <w:rPr>
          <w:rFonts w:ascii="Tahoma" w:eastAsia="Calibri" w:hAnsi="Tahoma" w:cs="Tahoma"/>
          <w:color w:val="000000"/>
          <w:lang w:val="pl-PL"/>
        </w:rPr>
        <w:t> </w:t>
      </w:r>
      <w:r w:rsidRPr="005C3ACC">
        <w:rPr>
          <w:rFonts w:ascii="Tahoma" w:eastAsia="Calibri" w:hAnsi="Tahoma" w:cs="Tahoma"/>
          <w:color w:val="000000"/>
          <w:lang w:val="pl-PL"/>
        </w:rPr>
        <w:t>20</w:t>
      </w:r>
      <w:r w:rsidR="00E02B81" w:rsidRPr="005C3ACC">
        <w:rPr>
          <w:rFonts w:ascii="Tahoma" w:eastAsia="Calibri" w:hAnsi="Tahoma" w:cs="Tahoma"/>
          <w:color w:val="000000"/>
          <w:lang w:val="pl-PL"/>
        </w:rPr>
        <w:t> </w:t>
      </w:r>
      <w:r w:rsidRPr="005C3ACC">
        <w:rPr>
          <w:rFonts w:ascii="Tahoma" w:eastAsia="Calibri" w:hAnsi="Tahoma" w:cs="Tahoma"/>
          <w:color w:val="000000"/>
          <w:lang w:val="pl-PL"/>
        </w:rPr>
        <w:t xml:space="preserve">ustawy z dnia 6 czerwca 1997 r. – Kodeks karny, </w:t>
      </w:r>
    </w:p>
    <w:p w:rsidR="00A13383" w:rsidRPr="005C3ACC" w:rsidRDefault="00A13383" w:rsidP="005062A5">
      <w:pPr>
        <w:pStyle w:val="Akapitzlist"/>
        <w:numPr>
          <w:ilvl w:val="0"/>
          <w:numId w:val="14"/>
        </w:numPr>
        <w:autoSpaceDE w:val="0"/>
        <w:autoSpaceDN w:val="0"/>
        <w:adjustRightInd w:val="0"/>
        <w:spacing w:after="27" w:line="276" w:lineRule="auto"/>
        <w:ind w:left="1701"/>
        <w:jc w:val="both"/>
        <w:rPr>
          <w:rFonts w:ascii="Tahoma" w:eastAsia="Calibri" w:hAnsi="Tahoma" w:cs="Tahoma"/>
          <w:color w:val="000000"/>
          <w:lang w:val="pl-PL"/>
        </w:rPr>
      </w:pPr>
      <w:r w:rsidRPr="005C3ACC">
        <w:rPr>
          <w:rFonts w:ascii="Tahoma" w:eastAsia="Calibri" w:hAnsi="Tahoma" w:cs="Tahoma"/>
          <w:color w:val="000000"/>
          <w:lang w:val="pl-PL"/>
        </w:rPr>
        <w:t xml:space="preserve">skarbowe, </w:t>
      </w:r>
    </w:p>
    <w:p w:rsidR="00A13383" w:rsidRPr="005C3ACC" w:rsidRDefault="00A13383" w:rsidP="005062A5">
      <w:pPr>
        <w:pStyle w:val="Akapitzlist"/>
        <w:numPr>
          <w:ilvl w:val="0"/>
          <w:numId w:val="14"/>
        </w:numPr>
        <w:autoSpaceDE w:val="0"/>
        <w:autoSpaceDN w:val="0"/>
        <w:adjustRightInd w:val="0"/>
        <w:spacing w:after="27" w:line="276" w:lineRule="auto"/>
        <w:ind w:left="1701"/>
        <w:jc w:val="both"/>
        <w:rPr>
          <w:rFonts w:ascii="Tahoma" w:eastAsia="Calibri" w:hAnsi="Tahoma" w:cs="Tahoma"/>
          <w:color w:val="000000"/>
          <w:lang w:val="pl-PL"/>
        </w:rPr>
      </w:pPr>
      <w:r w:rsidRPr="005C3ACC">
        <w:rPr>
          <w:rFonts w:ascii="Tahoma" w:eastAsia="Calibri" w:hAnsi="Tahoma" w:cs="Tahoma"/>
          <w:color w:val="000000"/>
          <w:lang w:val="pl-PL"/>
        </w:rPr>
        <w:t>o którym mowa w art. 9 lub art. 10 ustawy z dnia 15 czerwca 2012 r. o skutkach powierzania wykonywania pracy cudzoziemcom przebywającym wbrew przepisom na terytorium Rzeczypospolitej Polskiej (Dz. U. poz. 769),</w:t>
      </w:r>
    </w:p>
    <w:p w:rsidR="00A13383" w:rsidRPr="005C3ACC" w:rsidRDefault="00A13383" w:rsidP="005062A5">
      <w:pPr>
        <w:pStyle w:val="Akapitzlist"/>
        <w:numPr>
          <w:ilvl w:val="0"/>
          <w:numId w:val="17"/>
        </w:numPr>
        <w:autoSpaceDE w:val="0"/>
        <w:autoSpaceDN w:val="0"/>
        <w:adjustRightInd w:val="0"/>
        <w:spacing w:after="27" w:line="276" w:lineRule="auto"/>
        <w:ind w:left="1276" w:hanging="567"/>
        <w:jc w:val="both"/>
        <w:rPr>
          <w:rFonts w:ascii="Tahoma" w:eastAsia="Calibri" w:hAnsi="Tahoma" w:cs="Tahoma"/>
          <w:lang w:val="pl-PL"/>
        </w:rPr>
      </w:pPr>
      <w:r w:rsidRPr="005C3ACC">
        <w:rPr>
          <w:rFonts w:ascii="Tahoma" w:eastAsia="Calibri" w:hAnsi="Tahoma" w:cs="Tahoma"/>
          <w:lang w:val="pl-PL"/>
        </w:rPr>
        <w:t xml:space="preserve">wykonawcę, jeżeli urzędującego członka jego organu zarządzającego lub nadzorczego, </w:t>
      </w:r>
      <w:r w:rsidRPr="005C3ACC">
        <w:rPr>
          <w:rFonts w:ascii="Tahoma" w:eastAsia="Calibri" w:hAnsi="Tahoma" w:cs="Tahoma"/>
          <w:color w:val="000000"/>
          <w:lang w:val="pl-PL"/>
        </w:rPr>
        <w:t xml:space="preserve">wspólnika spółki w spółce jawnej lub partnerskiej albo komplementariusza w spółce komandytowej lub komandytowo-akcyjnej lub prokurenta prawomocnie skazano za przestępstwo, o którym mowa w pkt 13; </w:t>
      </w:r>
    </w:p>
    <w:p w:rsidR="00A13383" w:rsidRPr="005C3ACC" w:rsidRDefault="00A13383" w:rsidP="005062A5">
      <w:pPr>
        <w:pStyle w:val="Akapitzlist"/>
        <w:numPr>
          <w:ilvl w:val="0"/>
          <w:numId w:val="17"/>
        </w:numPr>
        <w:autoSpaceDE w:val="0"/>
        <w:autoSpaceDN w:val="0"/>
        <w:adjustRightInd w:val="0"/>
        <w:spacing w:after="27" w:line="276" w:lineRule="auto"/>
        <w:ind w:left="1276" w:hanging="567"/>
        <w:jc w:val="both"/>
        <w:rPr>
          <w:rFonts w:ascii="Tahoma" w:eastAsia="Calibri" w:hAnsi="Tahoma" w:cs="Tahoma"/>
          <w:lang w:val="pl-PL"/>
        </w:rPr>
      </w:pPr>
      <w:r w:rsidRPr="005C3ACC">
        <w:rPr>
          <w:rFonts w:ascii="Tahoma" w:eastAsia="Calibri" w:hAnsi="Tahoma" w:cs="Tahoma"/>
          <w:color w:val="000000"/>
          <w:lang w:val="pl-PL"/>
        </w:rPr>
        <w:t>wykonawcę, wobec którego wydano prawomocny wyrok sądu lub</w:t>
      </w:r>
      <w:r w:rsidR="00E02B81" w:rsidRPr="005C3ACC">
        <w:rPr>
          <w:rFonts w:ascii="Tahoma" w:eastAsia="Calibri" w:hAnsi="Tahoma" w:cs="Tahoma"/>
          <w:color w:val="000000"/>
          <w:lang w:val="pl-PL"/>
        </w:rPr>
        <w:t> </w:t>
      </w:r>
      <w:r w:rsidRPr="005C3ACC">
        <w:rPr>
          <w:rFonts w:ascii="Tahoma" w:eastAsia="Calibri" w:hAnsi="Tahoma" w:cs="Tahoma"/>
          <w:color w:val="000000"/>
          <w:lang w:val="pl-PL"/>
        </w:rPr>
        <w:t>ostateczną decyzję administracyjną o zaleganiu z uiszczeniem podatków, opłat lub składek na ubezpieczenia społeczne lub zdrowotne, chyba że wykonawca dokonał płatności należnych podatków, opłat lub</w:t>
      </w:r>
      <w:r w:rsidR="00E02B81" w:rsidRPr="005C3ACC">
        <w:rPr>
          <w:rFonts w:ascii="Tahoma" w:eastAsia="Calibri" w:hAnsi="Tahoma" w:cs="Tahoma"/>
          <w:color w:val="000000"/>
          <w:lang w:val="pl-PL"/>
        </w:rPr>
        <w:t> </w:t>
      </w:r>
      <w:r w:rsidRPr="005C3ACC">
        <w:rPr>
          <w:rFonts w:ascii="Tahoma" w:eastAsia="Calibri" w:hAnsi="Tahoma" w:cs="Tahoma"/>
          <w:color w:val="000000"/>
          <w:lang w:val="pl-PL"/>
        </w:rPr>
        <w:t xml:space="preserve">składek na ubezpieczenia społeczne lub zdrowotne wraz z odsetkami lub grzywnami lub zawarł wiążące porozumienie w sprawie spłaty tych należności; </w:t>
      </w:r>
    </w:p>
    <w:p w:rsidR="00A13383" w:rsidRPr="005C3ACC" w:rsidRDefault="00A13383" w:rsidP="005062A5">
      <w:pPr>
        <w:pStyle w:val="Akapitzlist"/>
        <w:numPr>
          <w:ilvl w:val="0"/>
          <w:numId w:val="17"/>
        </w:numPr>
        <w:autoSpaceDE w:val="0"/>
        <w:autoSpaceDN w:val="0"/>
        <w:adjustRightInd w:val="0"/>
        <w:spacing w:after="27" w:line="276" w:lineRule="auto"/>
        <w:ind w:left="1276" w:hanging="567"/>
        <w:jc w:val="both"/>
        <w:rPr>
          <w:rFonts w:ascii="Tahoma" w:eastAsia="Calibri" w:hAnsi="Tahoma" w:cs="Tahoma"/>
          <w:lang w:val="pl-PL"/>
        </w:rPr>
      </w:pPr>
      <w:r w:rsidRPr="005C3ACC">
        <w:rPr>
          <w:rFonts w:ascii="Tahoma" w:eastAsia="Calibri" w:hAnsi="Tahoma" w:cs="Tahoma"/>
          <w:lang w:val="pl-PL"/>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A13383" w:rsidRPr="005C3ACC" w:rsidRDefault="00A13383" w:rsidP="005062A5">
      <w:pPr>
        <w:pStyle w:val="Akapitzlist"/>
        <w:numPr>
          <w:ilvl w:val="0"/>
          <w:numId w:val="17"/>
        </w:numPr>
        <w:autoSpaceDE w:val="0"/>
        <w:autoSpaceDN w:val="0"/>
        <w:adjustRightInd w:val="0"/>
        <w:spacing w:after="27" w:line="276" w:lineRule="auto"/>
        <w:ind w:left="1276" w:hanging="567"/>
        <w:jc w:val="both"/>
        <w:rPr>
          <w:rFonts w:ascii="Tahoma" w:eastAsia="Calibri" w:hAnsi="Tahoma" w:cs="Tahoma"/>
          <w:lang w:val="pl-PL"/>
        </w:rPr>
      </w:pPr>
      <w:r w:rsidRPr="005C3ACC">
        <w:rPr>
          <w:rFonts w:ascii="Tahoma" w:eastAsia="Calibri" w:hAnsi="Tahoma" w:cs="Tahoma"/>
          <w:color w:val="000000"/>
          <w:lang w:val="pl-PL"/>
        </w:rPr>
        <w:t xml:space="preserve">wykonawcę, który w wyniku lekkomyślności lub niedbalstwa przedstawił informacje wprowadzające w błąd zamawiającego, mogące mieć istotny wpływ na decyzje podejmowane przez zamawiającego w postępowaniu o udzielenie zamówienia; </w:t>
      </w:r>
    </w:p>
    <w:p w:rsidR="00A13383" w:rsidRPr="005C3ACC" w:rsidRDefault="00A13383" w:rsidP="005062A5">
      <w:pPr>
        <w:pStyle w:val="Akapitzlist"/>
        <w:numPr>
          <w:ilvl w:val="0"/>
          <w:numId w:val="17"/>
        </w:numPr>
        <w:autoSpaceDE w:val="0"/>
        <w:autoSpaceDN w:val="0"/>
        <w:adjustRightInd w:val="0"/>
        <w:spacing w:after="27" w:line="276" w:lineRule="auto"/>
        <w:ind w:left="1276" w:hanging="567"/>
        <w:jc w:val="both"/>
        <w:rPr>
          <w:rFonts w:ascii="Tahoma" w:eastAsia="Calibri" w:hAnsi="Tahoma" w:cs="Tahoma"/>
          <w:lang w:val="pl-PL"/>
        </w:rPr>
      </w:pPr>
      <w:r w:rsidRPr="005C3ACC">
        <w:rPr>
          <w:rFonts w:ascii="Tahoma" w:eastAsia="Calibri" w:hAnsi="Tahoma" w:cs="Tahoma"/>
          <w:color w:val="000000"/>
          <w:lang w:val="pl-PL"/>
        </w:rPr>
        <w:t xml:space="preserve">wykonawcę, który bezprawnie wpływał lub próbował wpłynąć na czynności zamawiającego lub pozyskać informacje poufne, mogące dać mu przewagę w postępowaniu o udzielenie zamówienia; </w:t>
      </w:r>
    </w:p>
    <w:p w:rsidR="00A13383" w:rsidRPr="005C3ACC" w:rsidRDefault="00A13383" w:rsidP="005062A5">
      <w:pPr>
        <w:pStyle w:val="Akapitzlist"/>
        <w:numPr>
          <w:ilvl w:val="0"/>
          <w:numId w:val="17"/>
        </w:numPr>
        <w:autoSpaceDE w:val="0"/>
        <w:autoSpaceDN w:val="0"/>
        <w:adjustRightInd w:val="0"/>
        <w:spacing w:after="27" w:line="276" w:lineRule="auto"/>
        <w:ind w:left="1276" w:hanging="567"/>
        <w:jc w:val="both"/>
        <w:rPr>
          <w:rFonts w:ascii="Tahoma" w:eastAsia="Calibri" w:hAnsi="Tahoma" w:cs="Tahoma"/>
          <w:lang w:val="pl-PL"/>
        </w:rPr>
      </w:pPr>
      <w:r w:rsidRPr="005C3ACC">
        <w:rPr>
          <w:rFonts w:ascii="Tahoma" w:eastAsia="Calibri" w:hAnsi="Tahoma" w:cs="Tahoma"/>
          <w:color w:val="000000"/>
          <w:lang w:val="pl-PL"/>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 </w:t>
      </w:r>
    </w:p>
    <w:p w:rsidR="00A13383" w:rsidRPr="005C3ACC" w:rsidRDefault="00A13383" w:rsidP="005062A5">
      <w:pPr>
        <w:pStyle w:val="Akapitzlist"/>
        <w:numPr>
          <w:ilvl w:val="0"/>
          <w:numId w:val="17"/>
        </w:numPr>
        <w:autoSpaceDE w:val="0"/>
        <w:autoSpaceDN w:val="0"/>
        <w:adjustRightInd w:val="0"/>
        <w:spacing w:after="27" w:line="276" w:lineRule="auto"/>
        <w:ind w:left="1276" w:hanging="567"/>
        <w:jc w:val="both"/>
        <w:rPr>
          <w:rFonts w:ascii="Tahoma" w:eastAsia="Calibri" w:hAnsi="Tahoma" w:cs="Tahoma"/>
          <w:lang w:val="pl-PL"/>
        </w:rPr>
      </w:pPr>
      <w:r w:rsidRPr="005C3ACC">
        <w:rPr>
          <w:rFonts w:ascii="Tahoma" w:eastAsia="Calibri" w:hAnsi="Tahoma" w:cs="Tahoma"/>
          <w:color w:val="000000"/>
          <w:lang w:val="pl-PL"/>
        </w:rPr>
        <w:t xml:space="preserve">wykonawcę, który z innymi wykonawcami zawarł porozumienie mające na celu zakłócenie konkurencji między wykonawcami w postępowaniu </w:t>
      </w:r>
      <w:r w:rsidRPr="005C3ACC">
        <w:rPr>
          <w:rFonts w:ascii="Tahoma" w:eastAsia="Calibri" w:hAnsi="Tahoma" w:cs="Tahoma"/>
          <w:color w:val="000000"/>
          <w:lang w:val="pl-PL"/>
        </w:rPr>
        <w:lastRenderedPageBreak/>
        <w:t>o udzielenie zamówienia, co zamawiający jest w stanie wykazać za</w:t>
      </w:r>
      <w:r w:rsidR="00E02B81" w:rsidRPr="005C3ACC">
        <w:rPr>
          <w:rFonts w:ascii="Tahoma" w:eastAsia="Calibri" w:hAnsi="Tahoma" w:cs="Tahoma"/>
          <w:color w:val="000000"/>
          <w:lang w:val="pl-PL"/>
        </w:rPr>
        <w:t> </w:t>
      </w:r>
      <w:r w:rsidRPr="005C3ACC">
        <w:rPr>
          <w:rFonts w:ascii="Tahoma" w:eastAsia="Calibri" w:hAnsi="Tahoma" w:cs="Tahoma"/>
          <w:color w:val="000000"/>
          <w:lang w:val="pl-PL"/>
        </w:rPr>
        <w:t xml:space="preserve">pomocą stosownych środków dowodowych; </w:t>
      </w:r>
    </w:p>
    <w:p w:rsidR="00A13383" w:rsidRPr="005C3ACC" w:rsidRDefault="00A13383" w:rsidP="005062A5">
      <w:pPr>
        <w:pStyle w:val="Akapitzlist"/>
        <w:numPr>
          <w:ilvl w:val="0"/>
          <w:numId w:val="17"/>
        </w:numPr>
        <w:autoSpaceDE w:val="0"/>
        <w:autoSpaceDN w:val="0"/>
        <w:adjustRightInd w:val="0"/>
        <w:spacing w:after="27" w:line="276" w:lineRule="auto"/>
        <w:ind w:left="1276" w:hanging="567"/>
        <w:jc w:val="both"/>
        <w:rPr>
          <w:rFonts w:ascii="Tahoma" w:eastAsia="Calibri" w:hAnsi="Tahoma" w:cs="Tahoma"/>
          <w:lang w:val="pl-PL"/>
        </w:rPr>
      </w:pPr>
      <w:r w:rsidRPr="005C3ACC">
        <w:rPr>
          <w:rFonts w:ascii="Tahoma" w:eastAsia="Calibri" w:hAnsi="Tahoma" w:cs="Tahoma"/>
          <w:color w:val="000000"/>
          <w:lang w:val="pl-PL"/>
        </w:rPr>
        <w:t>wykonawcę będącego podmiotem zbiorowym, wobec którego sąd orzekł zakaz ubiegania się o zamówienia publiczne na podstawie ustawy z dnia 28 października 2002 r. o odpowiedzialności podmiotów zbiorowych za</w:t>
      </w:r>
      <w:r w:rsidR="00E02B81" w:rsidRPr="005C3ACC">
        <w:rPr>
          <w:rFonts w:ascii="Tahoma" w:eastAsia="Calibri" w:hAnsi="Tahoma" w:cs="Tahoma"/>
          <w:color w:val="000000"/>
          <w:lang w:val="pl-PL"/>
        </w:rPr>
        <w:t> </w:t>
      </w:r>
      <w:r w:rsidRPr="005C3ACC">
        <w:rPr>
          <w:rFonts w:ascii="Tahoma" w:eastAsia="Calibri" w:hAnsi="Tahoma" w:cs="Tahoma"/>
          <w:color w:val="000000"/>
          <w:lang w:val="pl-PL"/>
        </w:rPr>
        <w:t xml:space="preserve">czyny zabronione pod groźbą kary (Dz. U. z 2015 r. poz. 1212, 1844 i 1855 oraz z 2016 r. poz. 437 i 544); </w:t>
      </w:r>
    </w:p>
    <w:p w:rsidR="00A13383" w:rsidRPr="005C3ACC" w:rsidRDefault="00A13383" w:rsidP="005062A5">
      <w:pPr>
        <w:pStyle w:val="Akapitzlist"/>
        <w:numPr>
          <w:ilvl w:val="0"/>
          <w:numId w:val="17"/>
        </w:numPr>
        <w:autoSpaceDE w:val="0"/>
        <w:autoSpaceDN w:val="0"/>
        <w:adjustRightInd w:val="0"/>
        <w:spacing w:after="27" w:line="276" w:lineRule="auto"/>
        <w:ind w:left="1276" w:hanging="567"/>
        <w:jc w:val="both"/>
        <w:rPr>
          <w:rFonts w:ascii="Tahoma" w:eastAsia="Calibri" w:hAnsi="Tahoma" w:cs="Tahoma"/>
          <w:lang w:val="pl-PL"/>
        </w:rPr>
      </w:pPr>
      <w:r w:rsidRPr="005C3ACC">
        <w:rPr>
          <w:rFonts w:ascii="Tahoma" w:eastAsia="Calibri" w:hAnsi="Tahoma" w:cs="Tahoma"/>
          <w:color w:val="000000"/>
          <w:lang w:val="pl-PL"/>
        </w:rPr>
        <w:t xml:space="preserve">wykonawcę, wobec którego orzeczono tytułem środka zapobiegawczego zakaz ubiegania się o zamówienia publiczne; </w:t>
      </w:r>
    </w:p>
    <w:p w:rsidR="00A13383" w:rsidRPr="005C3ACC" w:rsidRDefault="00A13383" w:rsidP="005062A5">
      <w:pPr>
        <w:pStyle w:val="Akapitzlist"/>
        <w:numPr>
          <w:ilvl w:val="0"/>
          <w:numId w:val="17"/>
        </w:numPr>
        <w:autoSpaceDE w:val="0"/>
        <w:autoSpaceDN w:val="0"/>
        <w:adjustRightInd w:val="0"/>
        <w:spacing w:after="27" w:line="276" w:lineRule="auto"/>
        <w:ind w:left="1276" w:hanging="567"/>
        <w:jc w:val="both"/>
        <w:rPr>
          <w:rFonts w:ascii="Tahoma" w:eastAsia="Calibri" w:hAnsi="Tahoma" w:cs="Tahoma"/>
          <w:lang w:val="pl-PL"/>
        </w:rPr>
      </w:pPr>
      <w:r w:rsidRPr="005C3ACC">
        <w:rPr>
          <w:rFonts w:ascii="Tahoma" w:eastAsia="Calibri" w:hAnsi="Tahoma" w:cs="Tahoma"/>
          <w:lang w:val="pl-PL"/>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A13383" w:rsidRPr="005C3ACC" w:rsidRDefault="00A13383" w:rsidP="00A13383">
      <w:pPr>
        <w:autoSpaceDE w:val="0"/>
        <w:autoSpaceDN w:val="0"/>
        <w:adjustRightInd w:val="0"/>
        <w:spacing w:after="27" w:line="276" w:lineRule="auto"/>
        <w:ind w:left="709"/>
        <w:jc w:val="both"/>
        <w:rPr>
          <w:rFonts w:ascii="Tahoma" w:eastAsia="Calibri" w:hAnsi="Tahoma" w:cs="Tahoma"/>
        </w:rPr>
      </w:pPr>
      <w:r w:rsidRPr="005C3ACC">
        <w:rPr>
          <w:rFonts w:ascii="Tahoma" w:eastAsia="Calibri" w:hAnsi="Tahoma" w:cs="Tahoma"/>
          <w:bCs/>
          <w:color w:val="000000"/>
        </w:rPr>
        <w:t xml:space="preserve">Wykluczenie wykonawcy następuje: </w:t>
      </w:r>
    </w:p>
    <w:p w:rsidR="00A13383" w:rsidRPr="005C3ACC" w:rsidRDefault="00A13383" w:rsidP="005062A5">
      <w:pPr>
        <w:pStyle w:val="Akapitzlist"/>
        <w:numPr>
          <w:ilvl w:val="0"/>
          <w:numId w:val="15"/>
        </w:numPr>
        <w:autoSpaceDE w:val="0"/>
        <w:autoSpaceDN w:val="0"/>
        <w:adjustRightInd w:val="0"/>
        <w:spacing w:after="27" w:line="276" w:lineRule="auto"/>
        <w:ind w:left="1134"/>
        <w:jc w:val="both"/>
        <w:rPr>
          <w:rFonts w:ascii="Tahoma" w:eastAsia="Calibri" w:hAnsi="Tahoma" w:cs="Tahoma"/>
          <w:color w:val="000000"/>
          <w:lang w:val="pl-PL"/>
        </w:rPr>
      </w:pPr>
      <w:r w:rsidRPr="005C3ACC">
        <w:rPr>
          <w:rFonts w:ascii="Tahoma" w:eastAsia="Calibri" w:hAnsi="Tahoma" w:cs="Tahoma"/>
          <w:color w:val="000000"/>
          <w:lang w:val="pl-PL"/>
        </w:rPr>
        <w:t xml:space="preserve">w przypadkach, o których mowa w pkt 13 lit. a – c i pkt 14, gdy osoba, o której mowa w tych przepisach została skazana za przestępstwo wymienione w pkt 13 lit. a – c, jeżeli nie upłynęło 5 lat od dnia uprawomocnienia się wyroku potwierdzającego zaistnienie jednej z podstaw wykluczenia, chyba że w tym wyroku został określony inny okres wykluczenia; </w:t>
      </w:r>
    </w:p>
    <w:p w:rsidR="00A13383" w:rsidRPr="005C3ACC" w:rsidRDefault="00A13383" w:rsidP="005062A5">
      <w:pPr>
        <w:pStyle w:val="Akapitzlist"/>
        <w:numPr>
          <w:ilvl w:val="0"/>
          <w:numId w:val="15"/>
        </w:numPr>
        <w:autoSpaceDE w:val="0"/>
        <w:autoSpaceDN w:val="0"/>
        <w:adjustRightInd w:val="0"/>
        <w:spacing w:after="27" w:line="276" w:lineRule="auto"/>
        <w:ind w:left="1134"/>
        <w:jc w:val="both"/>
        <w:rPr>
          <w:rFonts w:ascii="Tahoma" w:eastAsia="Calibri" w:hAnsi="Tahoma" w:cs="Tahoma"/>
          <w:color w:val="000000"/>
          <w:lang w:val="pl-PL"/>
        </w:rPr>
      </w:pPr>
      <w:r w:rsidRPr="005C3ACC">
        <w:rPr>
          <w:rFonts w:ascii="Tahoma" w:eastAsia="Calibri" w:hAnsi="Tahoma" w:cs="Tahoma"/>
          <w:color w:val="000000"/>
          <w:lang w:val="pl-PL"/>
        </w:rPr>
        <w:t>w przypadkach, o których mowa:</w:t>
      </w:r>
    </w:p>
    <w:p w:rsidR="00A13383" w:rsidRPr="005C3ACC" w:rsidRDefault="00A13383" w:rsidP="005062A5">
      <w:pPr>
        <w:pStyle w:val="Akapitzlist"/>
        <w:numPr>
          <w:ilvl w:val="0"/>
          <w:numId w:val="16"/>
        </w:numPr>
        <w:autoSpaceDE w:val="0"/>
        <w:autoSpaceDN w:val="0"/>
        <w:adjustRightInd w:val="0"/>
        <w:spacing w:after="27" w:line="276" w:lineRule="auto"/>
        <w:ind w:left="1560"/>
        <w:jc w:val="both"/>
        <w:rPr>
          <w:rFonts w:ascii="Tahoma" w:eastAsia="Calibri" w:hAnsi="Tahoma" w:cs="Tahoma"/>
          <w:color w:val="000000"/>
          <w:lang w:val="pl-PL"/>
        </w:rPr>
      </w:pPr>
      <w:r w:rsidRPr="005C3ACC">
        <w:rPr>
          <w:rFonts w:ascii="Tahoma" w:eastAsia="Calibri" w:hAnsi="Tahoma" w:cs="Tahoma"/>
          <w:color w:val="000000"/>
          <w:lang w:val="pl-PL"/>
        </w:rPr>
        <w:t xml:space="preserve">w pkt 13 lit. d i pkt 14, gdy osoba, o której mowa w tych przepisach, została skazana za przestępstwo wymienione w pkt 13 lit. d, </w:t>
      </w:r>
    </w:p>
    <w:p w:rsidR="00A13383" w:rsidRPr="005C3ACC" w:rsidRDefault="00A13383" w:rsidP="005062A5">
      <w:pPr>
        <w:pStyle w:val="Akapitzlist"/>
        <w:numPr>
          <w:ilvl w:val="0"/>
          <w:numId w:val="16"/>
        </w:numPr>
        <w:autoSpaceDE w:val="0"/>
        <w:autoSpaceDN w:val="0"/>
        <w:adjustRightInd w:val="0"/>
        <w:spacing w:after="27" w:line="276" w:lineRule="auto"/>
        <w:ind w:left="1560"/>
        <w:jc w:val="both"/>
        <w:rPr>
          <w:rFonts w:ascii="Tahoma" w:eastAsia="Calibri" w:hAnsi="Tahoma" w:cs="Tahoma"/>
          <w:color w:val="000000"/>
          <w:lang w:val="pl-PL"/>
        </w:rPr>
      </w:pPr>
      <w:r w:rsidRPr="005C3ACC">
        <w:rPr>
          <w:rFonts w:ascii="Tahoma" w:eastAsia="Calibri" w:hAnsi="Tahoma" w:cs="Tahoma"/>
          <w:lang w:val="pl-PL"/>
        </w:rPr>
        <w:t>w pkt  15,</w:t>
      </w:r>
    </w:p>
    <w:p w:rsidR="00A13383" w:rsidRPr="005C3ACC" w:rsidRDefault="00A13383" w:rsidP="00A13383">
      <w:pPr>
        <w:autoSpaceDE w:val="0"/>
        <w:autoSpaceDN w:val="0"/>
        <w:adjustRightInd w:val="0"/>
        <w:spacing w:after="27" w:line="276" w:lineRule="auto"/>
        <w:ind w:left="1200"/>
        <w:jc w:val="both"/>
        <w:rPr>
          <w:rFonts w:ascii="Tahoma" w:eastAsia="Calibri" w:hAnsi="Tahoma" w:cs="Tahoma"/>
          <w:color w:val="000000"/>
        </w:rPr>
      </w:pPr>
      <w:r w:rsidRPr="005C3ACC">
        <w:rPr>
          <w:rFonts w:ascii="Tahoma" w:eastAsia="Calibri" w:hAnsi="Tahoma" w:cs="Tahoma"/>
          <w:color w:val="000000"/>
        </w:rPr>
        <w:t xml:space="preserve">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 </w:t>
      </w:r>
    </w:p>
    <w:p w:rsidR="00A13383" w:rsidRPr="005C3ACC" w:rsidRDefault="00A13383" w:rsidP="005062A5">
      <w:pPr>
        <w:pStyle w:val="Akapitzlist"/>
        <w:numPr>
          <w:ilvl w:val="0"/>
          <w:numId w:val="15"/>
        </w:numPr>
        <w:autoSpaceDE w:val="0"/>
        <w:autoSpaceDN w:val="0"/>
        <w:adjustRightInd w:val="0"/>
        <w:spacing w:after="27" w:line="276" w:lineRule="auto"/>
        <w:ind w:left="1134"/>
        <w:jc w:val="both"/>
        <w:rPr>
          <w:rFonts w:ascii="Tahoma" w:eastAsia="Calibri" w:hAnsi="Tahoma" w:cs="Tahoma"/>
          <w:color w:val="000000"/>
          <w:lang w:val="pl-PL"/>
        </w:rPr>
      </w:pPr>
      <w:r w:rsidRPr="005C3ACC">
        <w:rPr>
          <w:rFonts w:ascii="Tahoma" w:eastAsia="Calibri" w:hAnsi="Tahoma" w:cs="Tahoma"/>
          <w:color w:val="000000"/>
          <w:lang w:val="pl-PL"/>
        </w:rPr>
        <w:t xml:space="preserve">w przypadkach, o których mowa w pkt 18 i pkt 20, jeżeli nie upłynęły 3 lata od dnia zaistnienia zdarzenia będącego podstawą wykluczenia; </w:t>
      </w:r>
    </w:p>
    <w:p w:rsidR="00A13383" w:rsidRPr="005C3ACC" w:rsidRDefault="00A13383" w:rsidP="005062A5">
      <w:pPr>
        <w:pStyle w:val="Akapitzlist"/>
        <w:numPr>
          <w:ilvl w:val="0"/>
          <w:numId w:val="15"/>
        </w:numPr>
        <w:autoSpaceDE w:val="0"/>
        <w:autoSpaceDN w:val="0"/>
        <w:adjustRightInd w:val="0"/>
        <w:spacing w:after="27" w:line="276" w:lineRule="auto"/>
        <w:ind w:left="1134"/>
        <w:jc w:val="both"/>
        <w:rPr>
          <w:rFonts w:ascii="Tahoma" w:eastAsia="Calibri" w:hAnsi="Tahoma" w:cs="Tahoma"/>
          <w:color w:val="000000"/>
          <w:lang w:val="pl-PL"/>
        </w:rPr>
      </w:pPr>
      <w:r w:rsidRPr="005C3ACC">
        <w:rPr>
          <w:rFonts w:ascii="Tahoma" w:eastAsia="Calibri" w:hAnsi="Tahoma" w:cs="Tahoma"/>
          <w:color w:val="000000"/>
          <w:lang w:val="pl-PL"/>
        </w:rPr>
        <w:t xml:space="preserve">w przypadkach, o których mowa w pkt 21, jeżeli nie upłynął okres, na jaki został prawomocnie orzeczony zakaz ubiegania się o zamówienia publiczne; </w:t>
      </w:r>
    </w:p>
    <w:p w:rsidR="00A13383" w:rsidRPr="005C3ACC" w:rsidRDefault="00A13383" w:rsidP="005062A5">
      <w:pPr>
        <w:pStyle w:val="Akapitzlist"/>
        <w:numPr>
          <w:ilvl w:val="0"/>
          <w:numId w:val="15"/>
        </w:numPr>
        <w:autoSpaceDE w:val="0"/>
        <w:autoSpaceDN w:val="0"/>
        <w:adjustRightInd w:val="0"/>
        <w:spacing w:after="27" w:line="276" w:lineRule="auto"/>
        <w:ind w:left="1134"/>
        <w:jc w:val="both"/>
        <w:rPr>
          <w:rFonts w:ascii="Tahoma" w:eastAsia="Calibri" w:hAnsi="Tahoma" w:cs="Tahoma"/>
          <w:color w:val="000000"/>
          <w:lang w:val="pl-PL"/>
        </w:rPr>
      </w:pPr>
      <w:r w:rsidRPr="005C3ACC">
        <w:rPr>
          <w:rFonts w:ascii="Tahoma" w:eastAsia="Calibri" w:hAnsi="Tahoma" w:cs="Tahoma"/>
          <w:color w:val="000000"/>
          <w:lang w:val="pl-PL"/>
        </w:rPr>
        <w:t xml:space="preserve">w przypadkach, o których mowa w pkt 22, jeżeli nie upłynął okres obowiązywania zakazu ubiegania się o zamówienia publiczne. </w:t>
      </w:r>
    </w:p>
    <w:p w:rsidR="00A13383" w:rsidRPr="005C3ACC" w:rsidRDefault="00A13383" w:rsidP="005062A5">
      <w:pPr>
        <w:pStyle w:val="Default"/>
        <w:numPr>
          <w:ilvl w:val="1"/>
          <w:numId w:val="31"/>
        </w:numPr>
        <w:spacing w:line="276" w:lineRule="auto"/>
        <w:ind w:left="709"/>
        <w:jc w:val="both"/>
        <w:rPr>
          <w:rFonts w:ascii="Tahoma" w:hAnsi="Tahoma" w:cs="Tahoma"/>
          <w:color w:val="auto"/>
        </w:rPr>
      </w:pPr>
      <w:r w:rsidRPr="005C3ACC">
        <w:rPr>
          <w:rFonts w:ascii="Tahoma" w:hAnsi="Tahoma" w:cs="Tahoma"/>
        </w:rPr>
        <w:t xml:space="preserve">Wykonawca, który podlega wykluczeniu na podstawie art. 24 ust. 1 pkt 13 i 14 oraz pkt 16–20 ustawy Prawo zamówień publicznych,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w:t>
      </w:r>
      <w:r w:rsidRPr="005C3ACC">
        <w:rPr>
          <w:rFonts w:ascii="Tahoma" w:hAnsi="Tahoma" w:cs="Tahoma"/>
        </w:rPr>
        <w:lastRenderedPageBreak/>
        <w:t>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Wykonawca nie podlega wykluczeniu, jeżeli zamawiający, uwzględniając wagę i szczególne okoliczności czynu wykonawcy, uzna za wystarczające dowody przedstawione zgodnie z powyższymi postanowieniami.</w:t>
      </w:r>
    </w:p>
    <w:p w:rsidR="00A13383" w:rsidRPr="005C3ACC" w:rsidRDefault="00A13383" w:rsidP="005062A5">
      <w:pPr>
        <w:pStyle w:val="Default"/>
        <w:numPr>
          <w:ilvl w:val="1"/>
          <w:numId w:val="31"/>
        </w:numPr>
        <w:spacing w:line="276" w:lineRule="auto"/>
        <w:ind w:left="709"/>
        <w:jc w:val="both"/>
        <w:rPr>
          <w:rFonts w:ascii="Tahoma" w:hAnsi="Tahoma" w:cs="Tahoma"/>
          <w:color w:val="auto"/>
        </w:rPr>
      </w:pPr>
      <w:r w:rsidRPr="005C3ACC">
        <w:rPr>
          <w:rFonts w:ascii="Tahoma" w:hAnsi="Tahoma" w:cs="Tahoma"/>
        </w:rPr>
        <w:t>W przypadkach, o których mowa w art. 24 ust. 1 pkt 19 ustawy Prawo zamówień publicznych, przed wykluczeniem wykonawcy, zamawiający zapewnia temu wykonawcy możliwość udowodnienia, że jego udział w przygotowaniu postępowania o udzielenie zamówienia nie zakłóci konkurencji.</w:t>
      </w:r>
    </w:p>
    <w:p w:rsidR="00A13383" w:rsidRPr="005C3ACC" w:rsidRDefault="00A13383" w:rsidP="005062A5">
      <w:pPr>
        <w:pStyle w:val="Default"/>
        <w:numPr>
          <w:ilvl w:val="1"/>
          <w:numId w:val="31"/>
        </w:numPr>
        <w:spacing w:line="276" w:lineRule="auto"/>
        <w:jc w:val="both"/>
        <w:rPr>
          <w:rFonts w:ascii="Tahoma" w:hAnsi="Tahoma" w:cs="Tahoma"/>
          <w:color w:val="auto"/>
        </w:rPr>
      </w:pPr>
      <w:r w:rsidRPr="005C3ACC">
        <w:rPr>
          <w:rFonts w:ascii="Tahoma" w:eastAsia="Calibri" w:hAnsi="Tahoma" w:cs="Tahoma"/>
        </w:rPr>
        <w:t>Zamawiający może wykluczyć wykonawcę na każdym etapie postępowania o udzielenie zamówienia. Ofertę wykonawcy wykluczonego uznaje się za odrzuconą.</w:t>
      </w:r>
    </w:p>
    <w:p w:rsidR="00A13383" w:rsidRPr="005C3ACC" w:rsidRDefault="00A13383" w:rsidP="005062A5">
      <w:pPr>
        <w:pStyle w:val="Default"/>
        <w:numPr>
          <w:ilvl w:val="1"/>
          <w:numId w:val="31"/>
        </w:numPr>
        <w:spacing w:line="276" w:lineRule="auto"/>
        <w:jc w:val="both"/>
        <w:rPr>
          <w:rFonts w:ascii="Tahoma" w:hAnsi="Tahoma" w:cs="Tahoma"/>
          <w:color w:val="auto"/>
        </w:rPr>
      </w:pPr>
      <w:r w:rsidRPr="005C3ACC">
        <w:rPr>
          <w:rFonts w:ascii="Tahoma" w:eastAsia="Calibri" w:hAnsi="Tahoma" w:cs="Tahoma"/>
        </w:rPr>
        <w:t>Zamawiający może, na każdym etapie postępowania, uznać, że wykonawca nie posiada wymaganych zdolności, jeżeli zaangażowanie zasobów technicznych lub zawodowych wykonawcy w inne</w:t>
      </w:r>
      <w:r w:rsidRPr="005C3ACC">
        <w:rPr>
          <w:rFonts w:ascii="Tahoma" w:hAnsi="Tahoma" w:cs="Tahoma"/>
          <w:color w:val="auto"/>
        </w:rPr>
        <w:t xml:space="preserve"> </w:t>
      </w:r>
      <w:r w:rsidRPr="005C3ACC">
        <w:rPr>
          <w:rFonts w:ascii="Tahoma" w:eastAsia="Calibri" w:hAnsi="Tahoma" w:cs="Tahoma"/>
        </w:rPr>
        <w:t>przedsięwzięcia gospodarcze wykonawcy może mieć negatywny wpływ na realizację zamówienia.</w:t>
      </w:r>
    </w:p>
    <w:p w:rsidR="00743DDA" w:rsidRPr="005C3ACC" w:rsidRDefault="00743DDA" w:rsidP="00743DDA">
      <w:pPr>
        <w:pStyle w:val="Default"/>
        <w:ind w:left="720"/>
        <w:jc w:val="both"/>
        <w:rPr>
          <w:rFonts w:ascii="Tahoma" w:hAnsi="Tahoma" w:cs="Tahoma"/>
          <w:color w:val="auto"/>
          <w:sz w:val="16"/>
          <w:szCs w:val="16"/>
        </w:rPr>
      </w:pPr>
    </w:p>
    <w:p w:rsidR="0018787E" w:rsidRPr="005C3ACC" w:rsidRDefault="0018787E" w:rsidP="0018787E">
      <w:pPr>
        <w:pStyle w:val="Default"/>
        <w:jc w:val="both"/>
        <w:rPr>
          <w:rFonts w:ascii="Tahoma" w:hAnsi="Tahoma" w:cs="Tahoma"/>
          <w:b/>
          <w:color w:val="auto"/>
        </w:rPr>
      </w:pPr>
      <w:r w:rsidRPr="005C3ACC">
        <w:rPr>
          <w:rFonts w:ascii="Tahoma" w:hAnsi="Tahoma" w:cs="Tahoma"/>
          <w:b/>
          <w:color w:val="auto"/>
        </w:rPr>
        <w:t>Poleganie na zdolnościach innych podmiotów.</w:t>
      </w:r>
    </w:p>
    <w:p w:rsidR="00DC69F5" w:rsidRPr="005C3ACC" w:rsidRDefault="00DC69F5" w:rsidP="0018787E">
      <w:pPr>
        <w:pStyle w:val="Default"/>
        <w:jc w:val="both"/>
        <w:rPr>
          <w:rFonts w:ascii="Tahoma" w:hAnsi="Tahoma" w:cs="Tahoma"/>
          <w:b/>
          <w:color w:val="auto"/>
          <w:sz w:val="10"/>
          <w:szCs w:val="10"/>
        </w:rPr>
      </w:pPr>
    </w:p>
    <w:p w:rsidR="00A13383" w:rsidRDefault="00A13383" w:rsidP="005062A5">
      <w:pPr>
        <w:pStyle w:val="Default"/>
        <w:numPr>
          <w:ilvl w:val="1"/>
          <w:numId w:val="31"/>
        </w:numPr>
        <w:spacing w:line="276" w:lineRule="auto"/>
        <w:jc w:val="both"/>
        <w:rPr>
          <w:rFonts w:ascii="Tahoma" w:hAnsi="Tahoma" w:cs="Tahoma"/>
        </w:rPr>
      </w:pPr>
      <w:r w:rsidRPr="005C3ACC">
        <w:rPr>
          <w:rFonts w:ascii="Tahoma" w:hAnsi="Tahoma" w:cs="Tahoma"/>
          <w:color w:val="auto"/>
        </w:rPr>
        <w:t xml:space="preserve">W celu potwierdzenia spełniania warunków udziału w postępowaniu, o których mowa w pkt 7.1 SIWZ wykonawca może polegać na zdolnościach technicznych lub zawodowych </w:t>
      </w:r>
      <w:r w:rsidRPr="005C3ACC">
        <w:rPr>
          <w:rFonts w:ascii="Tahoma" w:hAnsi="Tahoma" w:cs="Tahoma"/>
        </w:rPr>
        <w:t xml:space="preserve">innych podmiotów, niezależnie od charakteru prawnego łączących go z nimi stosunków prawnych. </w:t>
      </w:r>
    </w:p>
    <w:p w:rsidR="00A13383" w:rsidRPr="005C3ACC" w:rsidRDefault="00A13383" w:rsidP="005062A5">
      <w:pPr>
        <w:pStyle w:val="Default"/>
        <w:numPr>
          <w:ilvl w:val="1"/>
          <w:numId w:val="31"/>
        </w:numPr>
        <w:spacing w:line="276" w:lineRule="auto"/>
        <w:jc w:val="both"/>
        <w:rPr>
          <w:rFonts w:ascii="Tahoma" w:hAnsi="Tahoma" w:cs="Tahoma"/>
        </w:rPr>
      </w:pPr>
      <w:r w:rsidRPr="005C3ACC">
        <w:rPr>
          <w:rFonts w:ascii="Tahoma" w:hAnsi="Tahoma" w:cs="Tahoma"/>
          <w:color w:val="auto"/>
        </w:rPr>
        <w:t>Wykonawca, który polega na zdolnościach lub sytuacji innych</w:t>
      </w:r>
      <w:r w:rsidRPr="005C3ACC">
        <w:rPr>
          <w:rFonts w:ascii="Tahoma" w:hAnsi="Tahoma" w:cs="Tahoma"/>
        </w:rPr>
        <w:t xml:space="preserve"> podmiotów </w:t>
      </w:r>
      <w:r w:rsidRPr="005C3ACC">
        <w:rPr>
          <w:rFonts w:ascii="Tahoma" w:hAnsi="Tahoma" w:cs="Tahoma"/>
          <w:color w:val="auto"/>
        </w:rPr>
        <w:t xml:space="preserve">musi </w:t>
      </w:r>
      <w:r w:rsidRPr="005C3ACC">
        <w:rPr>
          <w:rFonts w:ascii="Tahoma" w:hAnsi="Tahoma" w:cs="Tahoma"/>
        </w:rPr>
        <w:t xml:space="preserve">udowodnić zamawiającemu, że realizując zamówienie będzie dysponował niezbędnymi zasobami tych podmiotów, w szczególności przedstawiając zobowiązanie tych podmiotów do oddania mu do dyspozycji niezbędnych zasobów na potrzeby realizacji zamówienia. Zamawiający oceni, czy udostępniane wykonawcy przez inne podmioty zdolności techniczne lub zawodowe </w:t>
      </w:r>
      <w:r w:rsidRPr="005C3ACC">
        <w:rPr>
          <w:rFonts w:ascii="Tahoma" w:hAnsi="Tahoma" w:cs="Tahoma"/>
          <w:color w:val="auto"/>
        </w:rPr>
        <w:t>pozwalają na wykazanie przez wykonawcę spełniania warunków udziału w postępowaniu oraz bada, czy nie zachodzą wobec tego podmiotu podstawy wykluczenia, o których mowa w art. 24 ust. 1 pkt 13-22 ustawy Prawo zamówień publicznych.</w:t>
      </w:r>
    </w:p>
    <w:p w:rsidR="00A13383" w:rsidRPr="001461B6" w:rsidRDefault="00A13383" w:rsidP="005062A5">
      <w:pPr>
        <w:pStyle w:val="Default"/>
        <w:numPr>
          <w:ilvl w:val="1"/>
          <w:numId w:val="31"/>
        </w:numPr>
        <w:spacing w:line="276" w:lineRule="auto"/>
        <w:jc w:val="both"/>
        <w:rPr>
          <w:rFonts w:ascii="Tahoma" w:hAnsi="Tahoma" w:cs="Tahoma"/>
        </w:rPr>
      </w:pPr>
      <w:r w:rsidRPr="005C3ACC">
        <w:rPr>
          <w:rFonts w:ascii="Tahoma" w:hAnsi="Tahoma" w:cs="Tahoma"/>
          <w:color w:val="auto"/>
        </w:rPr>
        <w:t xml:space="preserve">W odniesieniu do warunku udziału dotyczącego zdolności technicznej lub zawodowej, o którym mowa w pkt 7.1  SIWZ wykonawcy mogą polegać na zdolnościach innych podmiotów, jeśli podmioty te zrealizują </w:t>
      </w:r>
      <w:r w:rsidR="00053D5D" w:rsidRPr="005C3ACC">
        <w:rPr>
          <w:rFonts w:ascii="Tahoma" w:hAnsi="Tahoma" w:cs="Tahoma"/>
          <w:color w:val="auto"/>
        </w:rPr>
        <w:t>usługi</w:t>
      </w:r>
      <w:r w:rsidRPr="005C3ACC">
        <w:rPr>
          <w:rFonts w:ascii="Tahoma" w:hAnsi="Tahoma" w:cs="Tahoma"/>
          <w:color w:val="auto"/>
        </w:rPr>
        <w:t>, do realizacji których te zdolności są wymagane.</w:t>
      </w:r>
    </w:p>
    <w:p w:rsidR="00A13383" w:rsidRDefault="00A13383" w:rsidP="005062A5">
      <w:pPr>
        <w:pStyle w:val="Default"/>
        <w:numPr>
          <w:ilvl w:val="1"/>
          <w:numId w:val="31"/>
        </w:numPr>
        <w:spacing w:line="276" w:lineRule="auto"/>
        <w:jc w:val="both"/>
        <w:rPr>
          <w:rFonts w:ascii="Tahoma" w:hAnsi="Tahoma" w:cs="Tahoma"/>
        </w:rPr>
      </w:pPr>
      <w:r w:rsidRPr="005C3ACC">
        <w:rPr>
          <w:rFonts w:ascii="Tahoma" w:hAnsi="Tahoma" w:cs="Tahoma"/>
        </w:rPr>
        <w:t xml:space="preserve">Jeżeli zdolności techniczne lub zawodowe podmiotu, na którego zdolnościach polega wykonawca nie potwierdzają spełnienia przez wykonawcę warunków udziału w postępowaniu lub zachodzą wobec tego podmiotu podstawy </w:t>
      </w:r>
      <w:r w:rsidRPr="005C3ACC">
        <w:rPr>
          <w:rFonts w:ascii="Tahoma" w:hAnsi="Tahoma" w:cs="Tahoma"/>
        </w:rPr>
        <w:lastRenderedPageBreak/>
        <w:t>wykluczenia, zamawiający żąda, aby wykonawca w terminie określonym przez zamawiającego:</w:t>
      </w:r>
    </w:p>
    <w:p w:rsidR="00A13383" w:rsidRPr="005C3ACC" w:rsidRDefault="00A13383" w:rsidP="005062A5">
      <w:pPr>
        <w:pStyle w:val="Akapitzlist"/>
        <w:numPr>
          <w:ilvl w:val="0"/>
          <w:numId w:val="18"/>
        </w:numPr>
        <w:tabs>
          <w:tab w:val="left" w:pos="1134"/>
        </w:tabs>
        <w:spacing w:line="276" w:lineRule="auto"/>
        <w:rPr>
          <w:rFonts w:ascii="Tahoma" w:hAnsi="Tahoma" w:cs="Tahoma"/>
          <w:lang w:val="pl-PL"/>
        </w:rPr>
      </w:pPr>
      <w:r w:rsidRPr="005C3ACC">
        <w:rPr>
          <w:rFonts w:ascii="Tahoma" w:hAnsi="Tahoma" w:cs="Tahoma"/>
          <w:lang w:val="pl-PL"/>
        </w:rPr>
        <w:t>zastąpił ten podmiot innym podmiotem lub podmiotami lub</w:t>
      </w:r>
    </w:p>
    <w:p w:rsidR="00A13383" w:rsidRDefault="00A13383" w:rsidP="005062A5">
      <w:pPr>
        <w:pStyle w:val="Akapitzlist"/>
        <w:numPr>
          <w:ilvl w:val="0"/>
          <w:numId w:val="18"/>
        </w:numPr>
        <w:tabs>
          <w:tab w:val="left" w:pos="1134"/>
        </w:tabs>
        <w:spacing w:line="276" w:lineRule="auto"/>
        <w:jc w:val="both"/>
        <w:rPr>
          <w:rFonts w:ascii="Tahoma" w:hAnsi="Tahoma" w:cs="Tahoma"/>
          <w:lang w:val="pl-PL"/>
        </w:rPr>
      </w:pPr>
      <w:r w:rsidRPr="005C3ACC">
        <w:rPr>
          <w:rFonts w:ascii="Tahoma" w:hAnsi="Tahoma" w:cs="Tahoma"/>
          <w:lang w:val="pl-PL"/>
        </w:rPr>
        <w:t>zobowiązał się do osobistego wykonania odpowiedniej części zamówienia, jeżeli wykaże zdolności techniczne lub zawodowe, o których mowa w pkt 7.1 SIWZ.</w:t>
      </w:r>
    </w:p>
    <w:p w:rsidR="00363F29" w:rsidRPr="00793914" w:rsidRDefault="00363F29" w:rsidP="00363F29">
      <w:pPr>
        <w:pStyle w:val="Akapitzlist"/>
        <w:tabs>
          <w:tab w:val="left" w:pos="1134"/>
        </w:tabs>
        <w:spacing w:line="276" w:lineRule="auto"/>
        <w:ind w:left="1069"/>
        <w:jc w:val="both"/>
        <w:rPr>
          <w:rFonts w:ascii="Tahoma" w:hAnsi="Tahoma" w:cs="Tahoma"/>
          <w:sz w:val="10"/>
          <w:szCs w:val="10"/>
          <w:lang w:val="pl-PL"/>
        </w:rPr>
      </w:pPr>
    </w:p>
    <w:p w:rsidR="001A7892" w:rsidRPr="005C3ACC" w:rsidRDefault="001A7892" w:rsidP="001A7892">
      <w:pPr>
        <w:pStyle w:val="Default"/>
        <w:jc w:val="both"/>
        <w:rPr>
          <w:rFonts w:ascii="Tahoma" w:hAnsi="Tahoma" w:cs="Tahoma"/>
          <w:b/>
          <w:color w:val="auto"/>
        </w:rPr>
      </w:pPr>
      <w:r w:rsidRPr="005C3ACC">
        <w:rPr>
          <w:rFonts w:ascii="Tahoma" w:hAnsi="Tahoma" w:cs="Tahoma"/>
          <w:b/>
          <w:color w:val="auto"/>
        </w:rPr>
        <w:t>Wspólne ubieganie się o udzielenie zamówienia.</w:t>
      </w:r>
    </w:p>
    <w:p w:rsidR="00DC69F5" w:rsidRPr="005C3ACC" w:rsidRDefault="00DC69F5" w:rsidP="001A7892">
      <w:pPr>
        <w:pStyle w:val="Default"/>
        <w:jc w:val="both"/>
        <w:rPr>
          <w:rFonts w:ascii="Tahoma" w:hAnsi="Tahoma" w:cs="Tahoma"/>
          <w:b/>
          <w:color w:val="auto"/>
          <w:sz w:val="16"/>
          <w:szCs w:val="16"/>
        </w:rPr>
      </w:pPr>
    </w:p>
    <w:p w:rsidR="00AB5A51" w:rsidRPr="005C3ACC" w:rsidRDefault="00AB5A51" w:rsidP="005062A5">
      <w:pPr>
        <w:pStyle w:val="Default"/>
        <w:numPr>
          <w:ilvl w:val="1"/>
          <w:numId w:val="31"/>
        </w:numPr>
        <w:spacing w:line="276" w:lineRule="auto"/>
        <w:jc w:val="both"/>
        <w:rPr>
          <w:rFonts w:ascii="Tahoma" w:hAnsi="Tahoma" w:cs="Tahoma"/>
          <w:color w:val="auto"/>
        </w:rPr>
      </w:pPr>
      <w:r w:rsidRPr="005C3ACC">
        <w:rPr>
          <w:rFonts w:ascii="Tahoma" w:hAnsi="Tahoma" w:cs="Tahoma"/>
        </w:rPr>
        <w:t>W przypadku wykonawców wspólnie ubiegających się o udzielenie zamówienia, spełnianie warunków w pkt 7.1</w:t>
      </w:r>
      <w:r w:rsidR="00B4494B">
        <w:rPr>
          <w:rFonts w:ascii="Tahoma" w:hAnsi="Tahoma" w:cs="Tahoma"/>
        </w:rPr>
        <w:t xml:space="preserve"> </w:t>
      </w:r>
      <w:r w:rsidRPr="005C3ACC">
        <w:rPr>
          <w:rFonts w:ascii="Tahoma" w:hAnsi="Tahoma" w:cs="Tahoma"/>
        </w:rPr>
        <w:t xml:space="preserve">wykonawcy wykazują </w:t>
      </w:r>
      <w:r w:rsidRPr="005C3ACC">
        <w:rPr>
          <w:rFonts w:ascii="Tahoma" w:eastAsia="Calibri" w:hAnsi="Tahoma" w:cs="Tahoma"/>
        </w:rPr>
        <w:t>łącznie.</w:t>
      </w:r>
    </w:p>
    <w:p w:rsidR="00A13383" w:rsidRPr="005C3ACC" w:rsidRDefault="00A13383" w:rsidP="005062A5">
      <w:pPr>
        <w:pStyle w:val="Default"/>
        <w:numPr>
          <w:ilvl w:val="1"/>
          <w:numId w:val="31"/>
        </w:numPr>
        <w:spacing w:line="276" w:lineRule="auto"/>
        <w:jc w:val="both"/>
        <w:rPr>
          <w:rFonts w:ascii="Tahoma" w:hAnsi="Tahoma" w:cs="Tahoma"/>
          <w:color w:val="auto"/>
        </w:rPr>
      </w:pPr>
      <w:r w:rsidRPr="005C3ACC">
        <w:rPr>
          <w:rFonts w:ascii="Tahoma" w:hAnsi="Tahoma" w:cs="Tahoma"/>
        </w:rPr>
        <w:t xml:space="preserve">W przypadku </w:t>
      </w:r>
      <w:r w:rsidRPr="005C3ACC">
        <w:rPr>
          <w:rFonts w:ascii="Tahoma" w:hAnsi="Tahoma" w:cs="Tahoma"/>
          <w:color w:val="auto"/>
        </w:rPr>
        <w:t>wspólnego ubiegania się o udzielenie zamówienia</w:t>
      </w:r>
      <w:r w:rsidRPr="005C3ACC">
        <w:rPr>
          <w:rFonts w:ascii="Tahoma" w:hAnsi="Tahoma" w:cs="Tahoma"/>
        </w:rPr>
        <w:t xml:space="preserve"> </w:t>
      </w:r>
      <w:r w:rsidRPr="005C3ACC">
        <w:rPr>
          <w:rFonts w:ascii="Tahoma" w:hAnsi="Tahoma" w:cs="Tahoma"/>
          <w:color w:val="auto"/>
        </w:rPr>
        <w:t xml:space="preserve">każdy z wykonawców wspólnie ubiegających się o udzielenie zamówienia, nie może podlegać wykluczeniu z postępowania na podstawie art. 24 ust. 1 </w:t>
      </w:r>
      <w:r w:rsidRPr="005C3ACC">
        <w:rPr>
          <w:rFonts w:ascii="Tahoma" w:hAnsi="Tahoma" w:cs="Tahoma"/>
          <w:color w:val="auto"/>
        </w:rPr>
        <w:br/>
        <w:t>pkt 13-23 ustawy Prawo zamówień publicznych</w:t>
      </w:r>
    </w:p>
    <w:p w:rsidR="00A13383" w:rsidRPr="005C3ACC" w:rsidRDefault="00A13383" w:rsidP="005062A5">
      <w:pPr>
        <w:pStyle w:val="Default"/>
        <w:numPr>
          <w:ilvl w:val="1"/>
          <w:numId w:val="31"/>
        </w:numPr>
        <w:spacing w:line="276" w:lineRule="auto"/>
        <w:jc w:val="both"/>
        <w:rPr>
          <w:rFonts w:ascii="Tahoma" w:hAnsi="Tahoma" w:cs="Tahoma"/>
          <w:color w:val="auto"/>
        </w:rPr>
      </w:pPr>
      <w:r w:rsidRPr="005C3ACC">
        <w:rPr>
          <w:rFonts w:ascii="Tahoma" w:eastAsia="Calibri" w:hAnsi="Tahoma" w:cs="Tahoma"/>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DC69F5" w:rsidRPr="005C3ACC" w:rsidRDefault="00DC69F5" w:rsidP="00DC69F5">
      <w:pPr>
        <w:pStyle w:val="Default"/>
        <w:spacing w:line="276" w:lineRule="auto"/>
        <w:ind w:left="720"/>
        <w:jc w:val="both"/>
        <w:rPr>
          <w:rFonts w:ascii="Tahoma" w:hAnsi="Tahoma" w:cs="Tahoma"/>
          <w:color w:val="auto"/>
        </w:rPr>
      </w:pPr>
    </w:p>
    <w:p w:rsidR="00B70C58" w:rsidRPr="005C3ACC" w:rsidRDefault="00B70C58" w:rsidP="00B70C58">
      <w:pPr>
        <w:pStyle w:val="Default"/>
        <w:numPr>
          <w:ilvl w:val="0"/>
          <w:numId w:val="3"/>
        </w:numPr>
        <w:ind w:hanging="720"/>
        <w:rPr>
          <w:rFonts w:ascii="Tahoma" w:hAnsi="Tahoma" w:cs="Tahoma"/>
          <w:b/>
          <w:bCs/>
          <w:color w:val="auto"/>
          <w:sz w:val="28"/>
          <w:szCs w:val="28"/>
        </w:rPr>
      </w:pPr>
      <w:r w:rsidRPr="005C3ACC">
        <w:rPr>
          <w:rFonts w:ascii="Tahoma" w:hAnsi="Tahoma" w:cs="Tahoma"/>
          <w:b/>
          <w:bCs/>
          <w:color w:val="auto"/>
          <w:sz w:val="28"/>
          <w:szCs w:val="28"/>
        </w:rPr>
        <w:t>Opis sposobu przygotowania oferty.</w:t>
      </w:r>
    </w:p>
    <w:p w:rsidR="00CD1A07" w:rsidRPr="005C3ACC" w:rsidRDefault="00CD1A07" w:rsidP="00CD1A07">
      <w:pPr>
        <w:pStyle w:val="Default"/>
        <w:ind w:left="720"/>
        <w:rPr>
          <w:rFonts w:ascii="Tahoma" w:hAnsi="Tahoma" w:cs="Tahoma"/>
          <w:b/>
          <w:bCs/>
          <w:color w:val="auto"/>
          <w:sz w:val="16"/>
          <w:szCs w:val="16"/>
        </w:rPr>
      </w:pPr>
    </w:p>
    <w:p w:rsidR="00E566D4" w:rsidRPr="005C3ACC" w:rsidRDefault="00E566D4" w:rsidP="0006018C">
      <w:pPr>
        <w:pStyle w:val="Akapitzlist"/>
        <w:widowControl w:val="0"/>
        <w:numPr>
          <w:ilvl w:val="0"/>
          <w:numId w:val="5"/>
        </w:numPr>
        <w:autoSpaceDE w:val="0"/>
        <w:autoSpaceDN w:val="0"/>
        <w:adjustRightInd w:val="0"/>
        <w:jc w:val="both"/>
        <w:rPr>
          <w:rFonts w:ascii="Tahoma" w:hAnsi="Tahoma" w:cs="Tahoma"/>
          <w:vanish/>
          <w:color w:val="FF0000"/>
          <w:lang w:val="pl-PL"/>
        </w:rPr>
      </w:pPr>
    </w:p>
    <w:p w:rsidR="00A13383" w:rsidRPr="005C3ACC" w:rsidRDefault="00A13383" w:rsidP="005062A5">
      <w:pPr>
        <w:widowControl w:val="0"/>
        <w:numPr>
          <w:ilvl w:val="1"/>
          <w:numId w:val="32"/>
        </w:numPr>
        <w:autoSpaceDE w:val="0"/>
        <w:autoSpaceDN w:val="0"/>
        <w:adjustRightInd w:val="0"/>
        <w:spacing w:line="276" w:lineRule="auto"/>
        <w:jc w:val="both"/>
        <w:rPr>
          <w:rFonts w:ascii="Tahoma" w:hAnsi="Tahoma" w:cs="Tahoma"/>
          <w:snapToGrid w:val="0"/>
        </w:rPr>
      </w:pPr>
      <w:r w:rsidRPr="005C3ACC">
        <w:rPr>
          <w:rFonts w:ascii="Tahoma" w:hAnsi="Tahoma" w:cs="Tahoma"/>
          <w:color w:val="000000"/>
        </w:rPr>
        <w:t>Ofertę należy złożyć, pod rygorem nieważności, w formie pisemnej, w języku polskim.</w:t>
      </w:r>
      <w:r w:rsidRPr="005C3ACC">
        <w:rPr>
          <w:rFonts w:ascii="Tahoma" w:hAnsi="Tahoma" w:cs="Tahoma"/>
        </w:rPr>
        <w:t xml:space="preserve"> </w:t>
      </w:r>
      <w:r w:rsidRPr="005C3ACC">
        <w:rPr>
          <w:rFonts w:ascii="Tahoma" w:hAnsi="Tahoma" w:cs="Tahoma"/>
          <w:color w:val="000000"/>
        </w:rPr>
        <w:t>Zamawiający nie dopuszcza możliwości złożenia oferty w formie elektronicznej lub faksem.</w:t>
      </w:r>
    </w:p>
    <w:p w:rsidR="00A13383" w:rsidRPr="005C3ACC" w:rsidRDefault="00A13383" w:rsidP="005062A5">
      <w:pPr>
        <w:widowControl w:val="0"/>
        <w:numPr>
          <w:ilvl w:val="1"/>
          <w:numId w:val="32"/>
        </w:numPr>
        <w:autoSpaceDE w:val="0"/>
        <w:autoSpaceDN w:val="0"/>
        <w:adjustRightInd w:val="0"/>
        <w:spacing w:line="276" w:lineRule="auto"/>
        <w:jc w:val="both"/>
        <w:rPr>
          <w:rFonts w:ascii="Tahoma" w:hAnsi="Tahoma" w:cs="Tahoma"/>
          <w:snapToGrid w:val="0"/>
        </w:rPr>
      </w:pPr>
      <w:r w:rsidRPr="005C3ACC">
        <w:rPr>
          <w:rFonts w:ascii="Tahoma" w:eastAsia="Calibri" w:hAnsi="Tahoma" w:cs="Tahoma"/>
          <w:color w:val="000000"/>
        </w:rPr>
        <w:t>Wykonawca może złożyć jedną ofertę. Złożenie więcej niż jednej oferty spowoduje odrzucenie</w:t>
      </w:r>
      <w:r w:rsidRPr="005C3ACC">
        <w:rPr>
          <w:rFonts w:ascii="Tahoma" w:hAnsi="Tahoma" w:cs="Tahoma"/>
          <w:snapToGrid w:val="0"/>
        </w:rPr>
        <w:t xml:space="preserve"> </w:t>
      </w:r>
      <w:r w:rsidRPr="005C3ACC">
        <w:rPr>
          <w:rFonts w:ascii="Tahoma" w:eastAsia="Calibri" w:hAnsi="Tahoma" w:cs="Tahoma"/>
          <w:color w:val="000000"/>
        </w:rPr>
        <w:t>wszystkich ofert złożonych przez wykonawcę</w:t>
      </w:r>
      <w:r w:rsidR="00363F29">
        <w:rPr>
          <w:rFonts w:ascii="Tahoma" w:eastAsia="Calibri" w:hAnsi="Tahoma" w:cs="Tahoma"/>
          <w:color w:val="000000"/>
        </w:rPr>
        <w:t>.</w:t>
      </w:r>
    </w:p>
    <w:p w:rsidR="00A13383" w:rsidRPr="005C3ACC" w:rsidRDefault="00A13383" w:rsidP="005062A5">
      <w:pPr>
        <w:widowControl w:val="0"/>
        <w:numPr>
          <w:ilvl w:val="1"/>
          <w:numId w:val="32"/>
        </w:numPr>
        <w:autoSpaceDE w:val="0"/>
        <w:autoSpaceDN w:val="0"/>
        <w:adjustRightInd w:val="0"/>
        <w:spacing w:line="276" w:lineRule="auto"/>
        <w:jc w:val="both"/>
        <w:rPr>
          <w:rFonts w:ascii="Tahoma" w:hAnsi="Tahoma" w:cs="Tahoma"/>
          <w:snapToGrid w:val="0"/>
        </w:rPr>
      </w:pPr>
      <w:r w:rsidRPr="005C3ACC">
        <w:rPr>
          <w:rFonts w:ascii="Tahoma" w:eastAsia="Calibri" w:hAnsi="Tahoma" w:cs="Tahoma"/>
          <w:color w:val="000000"/>
        </w:rPr>
        <w:t>Oferta wraz z załącznikami musi być sporządzona w sposób czytelny.</w:t>
      </w:r>
      <w:r w:rsidRPr="005C3ACC">
        <w:rPr>
          <w:rFonts w:ascii="Tahoma" w:hAnsi="Tahoma" w:cs="Tahoma"/>
          <w:color w:val="000000"/>
        </w:rPr>
        <w:t xml:space="preserve"> W celu czytelnego zamieszczenia odpowiedniej ilości informacji, wzory załączników można dopasować do indywidualnych potrzeb, zachowując jednak brzmienie ich wzorcowej treści.</w:t>
      </w:r>
    </w:p>
    <w:p w:rsidR="00A13383" w:rsidRPr="005C3ACC" w:rsidRDefault="00A13383" w:rsidP="005062A5">
      <w:pPr>
        <w:widowControl w:val="0"/>
        <w:numPr>
          <w:ilvl w:val="1"/>
          <w:numId w:val="32"/>
        </w:numPr>
        <w:autoSpaceDE w:val="0"/>
        <w:autoSpaceDN w:val="0"/>
        <w:adjustRightInd w:val="0"/>
        <w:spacing w:line="276" w:lineRule="auto"/>
        <w:jc w:val="both"/>
        <w:rPr>
          <w:rFonts w:ascii="Tahoma" w:hAnsi="Tahoma" w:cs="Tahoma"/>
          <w:snapToGrid w:val="0"/>
        </w:rPr>
      </w:pPr>
      <w:r w:rsidRPr="005C3ACC">
        <w:rPr>
          <w:rFonts w:ascii="Tahoma" w:hAnsi="Tahoma" w:cs="Tahoma"/>
          <w:color w:val="000000"/>
        </w:rPr>
        <w:t>Ewentualne poprawki muszą być parafowane własnoręcznie przez osobę/osoby uprawnione do reprezentowania wykonawcy.</w:t>
      </w:r>
    </w:p>
    <w:p w:rsidR="00A13383" w:rsidRPr="001461B6" w:rsidRDefault="00A13383" w:rsidP="005062A5">
      <w:pPr>
        <w:widowControl w:val="0"/>
        <w:numPr>
          <w:ilvl w:val="1"/>
          <w:numId w:val="32"/>
        </w:numPr>
        <w:autoSpaceDE w:val="0"/>
        <w:autoSpaceDN w:val="0"/>
        <w:adjustRightInd w:val="0"/>
        <w:spacing w:line="276" w:lineRule="auto"/>
        <w:jc w:val="both"/>
        <w:rPr>
          <w:rFonts w:ascii="Tahoma" w:hAnsi="Tahoma" w:cs="Tahoma"/>
          <w:snapToGrid w:val="0"/>
        </w:rPr>
      </w:pPr>
      <w:r w:rsidRPr="005C3ACC">
        <w:rPr>
          <w:rFonts w:ascii="Tahoma" w:hAnsi="Tahoma" w:cs="Tahoma"/>
          <w:color w:val="000000"/>
        </w:rPr>
        <w:t>Oferta winna być podpisana przez osobę lub osoby uprawnione do reprezentowania wykonawcy</w:t>
      </w:r>
      <w:r w:rsidRPr="005C3ACC">
        <w:rPr>
          <w:rFonts w:ascii="Tahoma" w:eastAsia="Calibri" w:hAnsi="Tahoma" w:cs="Tahoma"/>
          <w:color w:val="000000"/>
        </w:rPr>
        <w:t xml:space="preserve"> zgodnie z zasadami reprezentacji wskazanymi we właściwym rejestrze lub osobę (osoby) upoważnioną</w:t>
      </w:r>
      <w:r w:rsidRPr="005C3ACC">
        <w:rPr>
          <w:rFonts w:ascii="Tahoma" w:hAnsi="Tahoma" w:cs="Tahoma"/>
          <w:color w:val="000000"/>
        </w:rPr>
        <w:t xml:space="preserve"> </w:t>
      </w:r>
      <w:r w:rsidRPr="005C3ACC">
        <w:rPr>
          <w:rFonts w:ascii="Tahoma" w:eastAsia="Calibri" w:hAnsi="Tahoma" w:cs="Tahoma"/>
          <w:color w:val="000000"/>
        </w:rPr>
        <w:t>do reprezentowania wykonawcy</w:t>
      </w:r>
      <w:r w:rsidRPr="005C3ACC">
        <w:rPr>
          <w:rFonts w:ascii="Tahoma" w:hAnsi="Tahoma" w:cs="Tahoma"/>
          <w:color w:val="000000"/>
        </w:rPr>
        <w:t>. Podpis winien zawierać czytelne imię i nazwisko bądź pieczątkę imienną oraz podpis lub parafę.</w:t>
      </w:r>
      <w:r w:rsidRPr="005C3ACC">
        <w:rPr>
          <w:rFonts w:ascii="Tahoma" w:hAnsi="Tahoma" w:cs="Tahoma"/>
          <w:snapToGrid w:val="0"/>
          <w:color w:val="000000"/>
        </w:rPr>
        <w:t xml:space="preserve"> </w:t>
      </w:r>
      <w:r w:rsidRPr="005C3ACC">
        <w:rPr>
          <w:rFonts w:ascii="Tahoma" w:hAnsi="Tahoma" w:cs="Tahoma"/>
          <w:color w:val="000000"/>
        </w:rPr>
        <w:t>W przypadku, gdy ofertę podpisuje osoba nieuprawniona do reprezentacji wykonawcy na podstawie dokumentów rejestrowych, do oferty należy dołączyć stosowne pełnomocnictwo.</w:t>
      </w:r>
    </w:p>
    <w:p w:rsidR="00A13383" w:rsidRPr="005C3ACC" w:rsidRDefault="00A13383" w:rsidP="005062A5">
      <w:pPr>
        <w:widowControl w:val="0"/>
        <w:numPr>
          <w:ilvl w:val="1"/>
          <w:numId w:val="32"/>
        </w:numPr>
        <w:autoSpaceDE w:val="0"/>
        <w:autoSpaceDN w:val="0"/>
        <w:adjustRightInd w:val="0"/>
        <w:spacing w:line="276" w:lineRule="auto"/>
        <w:jc w:val="both"/>
        <w:rPr>
          <w:rFonts w:ascii="Tahoma" w:eastAsia="Calibri" w:hAnsi="Tahoma" w:cs="Tahoma"/>
          <w:color w:val="000000"/>
        </w:rPr>
      </w:pPr>
      <w:r w:rsidRPr="005C3ACC">
        <w:rPr>
          <w:rFonts w:ascii="Tahoma" w:hAnsi="Tahoma" w:cs="Tahoma"/>
          <w:color w:val="000000"/>
        </w:rPr>
        <w:t xml:space="preserve">Wykonawca może zastrzec pisemnie, które informacje stanowią tajemnicę przedsiębiorstwa w rozumieniu przepisów </w:t>
      </w:r>
      <w:r w:rsidRPr="005C3ACC">
        <w:rPr>
          <w:rFonts w:ascii="Tahoma" w:eastAsia="Calibri" w:hAnsi="Tahoma" w:cs="Tahoma"/>
          <w:color w:val="000000"/>
        </w:rPr>
        <w:t>ustawy o zwalczaniu nieuczciwej konkurencji (Dz. U. z 2003 r., Nr 153,</w:t>
      </w:r>
      <w:r w:rsidRPr="005C3ACC">
        <w:rPr>
          <w:rFonts w:ascii="Tahoma" w:hAnsi="Tahoma" w:cs="Tahoma"/>
          <w:snapToGrid w:val="0"/>
        </w:rPr>
        <w:t xml:space="preserve"> </w:t>
      </w:r>
      <w:r w:rsidRPr="005C3ACC">
        <w:rPr>
          <w:rFonts w:ascii="Tahoma" w:eastAsia="Calibri" w:hAnsi="Tahoma" w:cs="Tahoma"/>
          <w:color w:val="000000"/>
        </w:rPr>
        <w:t xml:space="preserve">poz. 1503 z </w:t>
      </w:r>
      <w:proofErr w:type="spellStart"/>
      <w:r w:rsidRPr="005C3ACC">
        <w:rPr>
          <w:rFonts w:ascii="Tahoma" w:eastAsia="Calibri" w:hAnsi="Tahoma" w:cs="Tahoma"/>
          <w:color w:val="000000"/>
        </w:rPr>
        <w:t>późn</w:t>
      </w:r>
      <w:proofErr w:type="spellEnd"/>
      <w:r w:rsidRPr="005C3ACC">
        <w:rPr>
          <w:rFonts w:ascii="Tahoma" w:eastAsia="Calibri" w:hAnsi="Tahoma" w:cs="Tahoma"/>
          <w:color w:val="000000"/>
        </w:rPr>
        <w:t xml:space="preserve">. zm.) </w:t>
      </w:r>
      <w:r w:rsidRPr="005C3ACC">
        <w:rPr>
          <w:rFonts w:ascii="Tahoma" w:hAnsi="Tahoma" w:cs="Tahoma"/>
          <w:color w:val="000000"/>
        </w:rPr>
        <w:t xml:space="preserve"> i nie mogą być udostępniane innym wykonawcom. </w:t>
      </w:r>
      <w:r w:rsidRPr="005C3ACC">
        <w:rPr>
          <w:rFonts w:ascii="Tahoma" w:eastAsia="Calibri" w:hAnsi="Tahoma" w:cs="Tahoma"/>
          <w:color w:val="000000"/>
        </w:rPr>
        <w:t xml:space="preserve">Nazwy dokumentów w ofercie stanowiące zastrzeżoną tajemnicę przedsiębiorstwa powinny być w wykazie załączników </w:t>
      </w:r>
      <w:r w:rsidRPr="005C3ACC">
        <w:rPr>
          <w:rFonts w:ascii="Tahoma" w:eastAsia="Calibri" w:hAnsi="Tahoma" w:cs="Tahoma"/>
          <w:color w:val="000000"/>
        </w:rPr>
        <w:lastRenderedPageBreak/>
        <w:t>wyróżnione, tj.:</w:t>
      </w:r>
      <w:r w:rsidRPr="005C3ACC">
        <w:rPr>
          <w:rFonts w:ascii="Tahoma" w:eastAsia="F10" w:hAnsi="Tahoma" w:cs="Tahoma"/>
          <w:color w:val="000000"/>
        </w:rPr>
        <w:t xml:space="preserve"> </w:t>
      </w:r>
      <w:r w:rsidRPr="005C3ACC">
        <w:rPr>
          <w:rFonts w:ascii="Tahoma" w:eastAsia="Calibri" w:hAnsi="Tahoma" w:cs="Tahoma"/>
          <w:color w:val="000000"/>
        </w:rPr>
        <w:t>spięte i włożone w oddzielną nieprzeźroczystą okładkę,</w:t>
      </w:r>
      <w:r w:rsidRPr="005C3ACC">
        <w:rPr>
          <w:rFonts w:ascii="Tahoma" w:eastAsia="F10" w:hAnsi="Tahoma" w:cs="Tahoma"/>
          <w:color w:val="000000"/>
        </w:rPr>
        <w:t xml:space="preserve"> </w:t>
      </w:r>
      <w:r w:rsidRPr="005C3ACC">
        <w:rPr>
          <w:rFonts w:ascii="Tahoma" w:eastAsia="Calibri" w:hAnsi="Tahoma" w:cs="Tahoma"/>
          <w:color w:val="000000"/>
        </w:rPr>
        <w:t>specjalnie opisane na okładce,</w:t>
      </w:r>
      <w:r w:rsidRPr="005C3ACC">
        <w:rPr>
          <w:rFonts w:ascii="Tahoma" w:eastAsia="F10" w:hAnsi="Tahoma" w:cs="Tahoma"/>
          <w:color w:val="000000"/>
        </w:rPr>
        <w:t xml:space="preserve"> </w:t>
      </w:r>
      <w:r w:rsidRPr="005C3ACC">
        <w:rPr>
          <w:rFonts w:ascii="Tahoma" w:eastAsia="Calibri" w:hAnsi="Tahoma" w:cs="Tahoma"/>
          <w:color w:val="000000"/>
        </w:rPr>
        <w:t>wewnątrz okładki winien być spis zawartości podpisany przez wykonawcę.</w:t>
      </w:r>
    </w:p>
    <w:p w:rsidR="00A13383" w:rsidRPr="005C3ACC" w:rsidRDefault="00A13383" w:rsidP="00A13383">
      <w:pPr>
        <w:widowControl w:val="0"/>
        <w:autoSpaceDE w:val="0"/>
        <w:autoSpaceDN w:val="0"/>
        <w:adjustRightInd w:val="0"/>
        <w:spacing w:line="276" w:lineRule="auto"/>
        <w:ind w:left="720"/>
        <w:jc w:val="both"/>
        <w:rPr>
          <w:rFonts w:ascii="Tahoma" w:eastAsia="Calibri" w:hAnsi="Tahoma" w:cs="Tahoma"/>
          <w:color w:val="000000"/>
        </w:rPr>
      </w:pPr>
      <w:r w:rsidRPr="005C3ACC">
        <w:rPr>
          <w:rFonts w:ascii="Tahoma" w:eastAsia="Calibri" w:hAnsi="Tahoma" w:cs="Tahoma"/>
          <w:color w:val="000000"/>
        </w:rPr>
        <w:t xml:space="preserve">UWAGA: Stosowne zastrzeżenie, co do tajemnicy przedsiębiorstwa, wykonawca winien złożyć na „Formularzu oferty”. W sytuacji zastrzeżenia części oferty, jako tajemnicy przedsiębiorstwa, wykonawca zobowiązany jest </w:t>
      </w:r>
      <w:r w:rsidRPr="005C3ACC">
        <w:rPr>
          <w:rFonts w:ascii="Tahoma" w:eastAsia="F4" w:hAnsi="Tahoma" w:cs="Tahoma"/>
          <w:bCs/>
          <w:color w:val="000000"/>
        </w:rPr>
        <w:t xml:space="preserve">do oferty załączyć uzasadnienie w kwestii związanej z informacją stanowiącą tajemnicę przedsiębiorstwa. </w:t>
      </w:r>
      <w:r w:rsidRPr="005C3ACC">
        <w:rPr>
          <w:rFonts w:ascii="Tahoma" w:eastAsia="Calibri" w:hAnsi="Tahoma" w:cs="Tahoma"/>
          <w:color w:val="000000"/>
        </w:rPr>
        <w:t>Niezłożenie stosownego uzasadnienia do oferty w części dotyczącej tajemnicy przedsiębiorstwa upoważni zamawiającego do odtajnienia dokumentów</w:t>
      </w:r>
      <w:r w:rsidRPr="005C3ACC">
        <w:rPr>
          <w:rFonts w:ascii="Tahoma" w:hAnsi="Tahoma" w:cs="Tahoma"/>
          <w:snapToGrid w:val="0"/>
        </w:rPr>
        <w:t xml:space="preserve"> </w:t>
      </w:r>
      <w:r w:rsidRPr="005C3ACC">
        <w:rPr>
          <w:rFonts w:ascii="Tahoma" w:eastAsia="Calibri" w:hAnsi="Tahoma" w:cs="Tahoma"/>
          <w:color w:val="000000"/>
        </w:rPr>
        <w:t>i ujawnienia ich na wniosek uczestników postępowania.</w:t>
      </w:r>
    </w:p>
    <w:p w:rsidR="00A13383" w:rsidRPr="005C3ACC" w:rsidRDefault="00A13383" w:rsidP="005062A5">
      <w:pPr>
        <w:widowControl w:val="0"/>
        <w:numPr>
          <w:ilvl w:val="1"/>
          <w:numId w:val="32"/>
        </w:numPr>
        <w:autoSpaceDE w:val="0"/>
        <w:autoSpaceDN w:val="0"/>
        <w:adjustRightInd w:val="0"/>
        <w:spacing w:line="276" w:lineRule="auto"/>
        <w:jc w:val="both"/>
        <w:rPr>
          <w:rFonts w:ascii="Tahoma" w:hAnsi="Tahoma" w:cs="Tahoma"/>
          <w:color w:val="000000"/>
          <w:lang w:eastAsia="en-US"/>
        </w:rPr>
      </w:pPr>
      <w:r w:rsidRPr="005C3ACC">
        <w:rPr>
          <w:rFonts w:ascii="Tahoma" w:hAnsi="Tahoma" w:cs="Tahoma"/>
          <w:color w:val="000000"/>
        </w:rPr>
        <w:t xml:space="preserve">Wykonawca ponosi wszelkie koszty związane z udziałem w niniejszym postępowaniu </w:t>
      </w:r>
      <w:r w:rsidRPr="005C3ACC">
        <w:rPr>
          <w:rFonts w:ascii="Tahoma" w:hAnsi="Tahoma" w:cs="Tahoma"/>
          <w:color w:val="000000"/>
          <w:lang w:eastAsia="en-US"/>
        </w:rPr>
        <w:t>i złożeniem oferty.</w:t>
      </w:r>
    </w:p>
    <w:p w:rsidR="00A13383" w:rsidRPr="005C3ACC" w:rsidRDefault="00A13383" w:rsidP="00053408">
      <w:pPr>
        <w:widowControl w:val="0"/>
        <w:numPr>
          <w:ilvl w:val="1"/>
          <w:numId w:val="32"/>
        </w:numPr>
        <w:autoSpaceDE w:val="0"/>
        <w:autoSpaceDN w:val="0"/>
        <w:adjustRightInd w:val="0"/>
        <w:spacing w:line="276" w:lineRule="auto"/>
        <w:jc w:val="both"/>
        <w:rPr>
          <w:rFonts w:ascii="Tahoma" w:hAnsi="Tahoma" w:cs="Tahoma"/>
          <w:b/>
        </w:rPr>
      </w:pPr>
      <w:r w:rsidRPr="005C3ACC">
        <w:rPr>
          <w:rFonts w:ascii="Tahoma" w:hAnsi="Tahoma" w:cs="Tahoma"/>
          <w:b/>
        </w:rPr>
        <w:t xml:space="preserve">Ofertę należy sporządzić wypełniając i podpisując formularz oferty, którego wzór stanowi załącznik nr </w:t>
      </w:r>
      <w:r w:rsidR="007736E4">
        <w:rPr>
          <w:rFonts w:ascii="Tahoma" w:hAnsi="Tahoma" w:cs="Tahoma"/>
          <w:b/>
        </w:rPr>
        <w:t>5</w:t>
      </w:r>
      <w:r w:rsidRPr="005C3ACC">
        <w:rPr>
          <w:rFonts w:ascii="Tahoma" w:hAnsi="Tahoma" w:cs="Tahoma"/>
          <w:b/>
        </w:rPr>
        <w:t xml:space="preserve"> do SIWZ</w:t>
      </w:r>
      <w:r w:rsidR="00D85CE6" w:rsidRPr="005C3ACC">
        <w:rPr>
          <w:rFonts w:ascii="Tahoma" w:hAnsi="Tahoma" w:cs="Tahoma"/>
          <w:b/>
        </w:rPr>
        <w:t xml:space="preserve">. </w:t>
      </w:r>
      <w:r w:rsidR="00420879" w:rsidRPr="005C3ACC">
        <w:rPr>
          <w:rFonts w:ascii="Tahoma" w:hAnsi="Tahoma" w:cs="Tahoma"/>
          <w:b/>
        </w:rPr>
        <w:t xml:space="preserve"> </w:t>
      </w:r>
      <w:r w:rsidR="00053408" w:rsidRPr="005C3ACC">
        <w:rPr>
          <w:rFonts w:ascii="Tahoma" w:hAnsi="Tahoma" w:cs="Tahoma"/>
          <w:b/>
        </w:rPr>
        <w:t xml:space="preserve">Do oferty </w:t>
      </w:r>
      <w:r w:rsidR="00420879" w:rsidRPr="005C3ACC">
        <w:rPr>
          <w:rFonts w:ascii="Tahoma" w:hAnsi="Tahoma" w:cs="Tahoma"/>
          <w:b/>
        </w:rPr>
        <w:t xml:space="preserve">należy </w:t>
      </w:r>
      <w:r w:rsidR="00CC71BD" w:rsidRPr="005C3ACC">
        <w:rPr>
          <w:rFonts w:ascii="Tahoma" w:hAnsi="Tahoma" w:cs="Tahoma"/>
          <w:b/>
        </w:rPr>
        <w:t>z</w:t>
      </w:r>
      <w:r w:rsidR="00053408" w:rsidRPr="005C3ACC">
        <w:rPr>
          <w:rFonts w:ascii="Tahoma" w:hAnsi="Tahoma" w:cs="Tahoma"/>
          <w:b/>
        </w:rPr>
        <w:t>ałączyć</w:t>
      </w:r>
      <w:r w:rsidRPr="005C3ACC">
        <w:rPr>
          <w:rFonts w:ascii="Tahoma" w:hAnsi="Tahoma" w:cs="Tahoma"/>
          <w:b/>
        </w:rPr>
        <w:t>:</w:t>
      </w:r>
    </w:p>
    <w:p w:rsidR="00A13383" w:rsidRPr="005C3ACC" w:rsidRDefault="00A13383" w:rsidP="006058B3">
      <w:pPr>
        <w:widowControl w:val="0"/>
        <w:numPr>
          <w:ilvl w:val="0"/>
          <w:numId w:val="87"/>
        </w:numPr>
        <w:tabs>
          <w:tab w:val="left" w:pos="709"/>
        </w:tabs>
        <w:autoSpaceDE w:val="0"/>
        <w:autoSpaceDN w:val="0"/>
        <w:adjustRightInd w:val="0"/>
        <w:spacing w:line="276" w:lineRule="auto"/>
        <w:jc w:val="both"/>
        <w:rPr>
          <w:rFonts w:ascii="Tahoma" w:hAnsi="Tahoma" w:cs="Tahoma"/>
          <w:bCs/>
          <w:color w:val="000000"/>
        </w:rPr>
      </w:pPr>
      <w:r w:rsidRPr="005C3ACC">
        <w:rPr>
          <w:rFonts w:ascii="Tahoma" w:hAnsi="Tahoma" w:cs="Tahoma"/>
          <w:bCs/>
        </w:rPr>
        <w:t>dokumenty, o których mowa w pkt 9.1 SIWZ,</w:t>
      </w:r>
    </w:p>
    <w:p w:rsidR="00D85CE6" w:rsidRPr="005C3ACC" w:rsidRDefault="00D85CE6" w:rsidP="006058B3">
      <w:pPr>
        <w:widowControl w:val="0"/>
        <w:numPr>
          <w:ilvl w:val="0"/>
          <w:numId w:val="86"/>
        </w:numPr>
        <w:tabs>
          <w:tab w:val="left" w:pos="709"/>
        </w:tabs>
        <w:autoSpaceDE w:val="0"/>
        <w:autoSpaceDN w:val="0"/>
        <w:adjustRightInd w:val="0"/>
        <w:spacing w:line="276" w:lineRule="auto"/>
        <w:jc w:val="both"/>
        <w:rPr>
          <w:rFonts w:ascii="Tahoma" w:hAnsi="Tahoma" w:cs="Tahoma"/>
          <w:bCs/>
        </w:rPr>
      </w:pPr>
      <w:r w:rsidRPr="005C3ACC">
        <w:rPr>
          <w:rFonts w:ascii="Tahoma" w:hAnsi="Tahoma" w:cs="Tahoma"/>
          <w:bCs/>
        </w:rPr>
        <w:t xml:space="preserve">formularz – kryteria </w:t>
      </w:r>
      <w:proofErr w:type="spellStart"/>
      <w:r w:rsidRPr="005C3ACC">
        <w:rPr>
          <w:rFonts w:ascii="Tahoma" w:hAnsi="Tahoma" w:cs="Tahoma"/>
          <w:bCs/>
        </w:rPr>
        <w:t>pozacenowe</w:t>
      </w:r>
      <w:proofErr w:type="spellEnd"/>
      <w:r w:rsidRPr="005C3ACC">
        <w:rPr>
          <w:rFonts w:ascii="Tahoma" w:hAnsi="Tahoma" w:cs="Tahoma"/>
          <w:bCs/>
        </w:rPr>
        <w:t xml:space="preserve"> – doświadczenie inspektorów nadzoru stanowiący </w:t>
      </w:r>
      <w:r w:rsidRPr="007736E4">
        <w:rPr>
          <w:rFonts w:ascii="Tahoma" w:hAnsi="Tahoma" w:cs="Tahoma"/>
          <w:b/>
        </w:rPr>
        <w:t xml:space="preserve">załącznik nr </w:t>
      </w:r>
      <w:r w:rsidR="007736E4" w:rsidRPr="007736E4">
        <w:rPr>
          <w:rFonts w:ascii="Tahoma" w:hAnsi="Tahoma" w:cs="Tahoma"/>
          <w:b/>
        </w:rPr>
        <w:t>6</w:t>
      </w:r>
      <w:r w:rsidRPr="007736E4">
        <w:rPr>
          <w:rFonts w:ascii="Tahoma" w:hAnsi="Tahoma" w:cs="Tahoma"/>
          <w:b/>
        </w:rPr>
        <w:t xml:space="preserve"> do SIWZ</w:t>
      </w:r>
      <w:r w:rsidRPr="005C3ACC">
        <w:rPr>
          <w:rFonts w:ascii="Tahoma" w:hAnsi="Tahoma" w:cs="Tahoma"/>
          <w:bCs/>
        </w:rPr>
        <w:t>,</w:t>
      </w:r>
    </w:p>
    <w:p w:rsidR="00391B28" w:rsidRPr="005C3ACC" w:rsidRDefault="00391B28" w:rsidP="006058B3">
      <w:pPr>
        <w:widowControl w:val="0"/>
        <w:numPr>
          <w:ilvl w:val="0"/>
          <w:numId w:val="86"/>
        </w:numPr>
        <w:tabs>
          <w:tab w:val="left" w:pos="709"/>
        </w:tabs>
        <w:autoSpaceDE w:val="0"/>
        <w:autoSpaceDN w:val="0"/>
        <w:adjustRightInd w:val="0"/>
        <w:spacing w:line="276" w:lineRule="auto"/>
        <w:jc w:val="both"/>
        <w:rPr>
          <w:rFonts w:ascii="Tahoma" w:hAnsi="Tahoma" w:cs="Tahoma"/>
        </w:rPr>
      </w:pPr>
      <w:r w:rsidRPr="005C3ACC">
        <w:rPr>
          <w:rFonts w:ascii="Tahoma" w:hAnsi="Tahoma" w:cs="Tahoma"/>
          <w:bCs/>
          <w:color w:val="000000"/>
        </w:rPr>
        <w:t>oryginał dokumentu potwierdzającego wniesienie wadium – nie dotyczy wniesienia wadium w pieniądzu</w:t>
      </w:r>
      <w:r w:rsidRPr="005C3ACC">
        <w:rPr>
          <w:rFonts w:ascii="Tahoma" w:hAnsi="Tahoma" w:cs="Tahoma"/>
        </w:rPr>
        <w:t>,</w:t>
      </w:r>
    </w:p>
    <w:p w:rsidR="00A13383" w:rsidRPr="005C3ACC" w:rsidRDefault="00A13383" w:rsidP="006058B3">
      <w:pPr>
        <w:widowControl w:val="0"/>
        <w:numPr>
          <w:ilvl w:val="0"/>
          <w:numId w:val="86"/>
        </w:numPr>
        <w:tabs>
          <w:tab w:val="left" w:pos="709"/>
        </w:tabs>
        <w:autoSpaceDE w:val="0"/>
        <w:autoSpaceDN w:val="0"/>
        <w:adjustRightInd w:val="0"/>
        <w:spacing w:line="276" w:lineRule="auto"/>
        <w:jc w:val="both"/>
        <w:rPr>
          <w:rFonts w:ascii="Tahoma" w:hAnsi="Tahoma" w:cs="Tahoma"/>
          <w:bCs/>
        </w:rPr>
      </w:pPr>
      <w:r w:rsidRPr="005C3ACC">
        <w:rPr>
          <w:rFonts w:ascii="Tahoma" w:hAnsi="Tahoma" w:cs="Tahoma"/>
          <w:bCs/>
        </w:rPr>
        <w:t>pełnomocnictwo, o ile umocowanie prawne do reprezentacji wykonawcy nie wynika z przepisów prawa lub dokumentów rejestrowych;</w:t>
      </w:r>
    </w:p>
    <w:p w:rsidR="00A13383" w:rsidRDefault="00A13383" w:rsidP="00A13383">
      <w:pPr>
        <w:widowControl w:val="0"/>
        <w:autoSpaceDE w:val="0"/>
        <w:autoSpaceDN w:val="0"/>
        <w:adjustRightInd w:val="0"/>
        <w:spacing w:line="276" w:lineRule="auto"/>
        <w:ind w:left="1080"/>
        <w:jc w:val="both"/>
        <w:rPr>
          <w:rFonts w:ascii="Tahoma" w:hAnsi="Tahoma" w:cs="Tahoma"/>
          <w:bCs/>
        </w:rPr>
      </w:pPr>
      <w:r w:rsidRPr="005C3ACC">
        <w:rPr>
          <w:rFonts w:ascii="Tahoma" w:hAnsi="Tahoma" w:cs="Tahoma"/>
          <w:bCs/>
        </w:rPr>
        <w:t>UWAGA: Pełnomocnictwo należy załączyć do oferty w oryginale lub w formie odpisu notarialnie poświadczonego za zgodność z oryginałem.</w:t>
      </w:r>
    </w:p>
    <w:p w:rsidR="00A13383" w:rsidRPr="005C3ACC" w:rsidRDefault="00A13383" w:rsidP="005062A5">
      <w:pPr>
        <w:widowControl w:val="0"/>
        <w:numPr>
          <w:ilvl w:val="1"/>
          <w:numId w:val="32"/>
        </w:numPr>
        <w:autoSpaceDE w:val="0"/>
        <w:autoSpaceDN w:val="0"/>
        <w:adjustRightInd w:val="0"/>
        <w:spacing w:line="276" w:lineRule="auto"/>
        <w:jc w:val="both"/>
        <w:rPr>
          <w:rFonts w:ascii="Tahoma" w:hAnsi="Tahoma" w:cs="Tahoma"/>
          <w:bCs/>
          <w:color w:val="000000"/>
        </w:rPr>
      </w:pPr>
      <w:r w:rsidRPr="005C3ACC">
        <w:rPr>
          <w:rFonts w:ascii="Tahoma" w:hAnsi="Tahoma" w:cs="Tahoma"/>
          <w:bCs/>
          <w:color w:val="000000"/>
        </w:rPr>
        <w:t>Oferta składana oferty przez dwóch lub więcej wykonawców (np. wchodzących w skład konsorcjum lub spółki cywilnej) musi być przedstawiona jako jedna oferta, od jednego podmiotu i spełniać następujące wymagania:</w:t>
      </w:r>
    </w:p>
    <w:p w:rsidR="00A13383" w:rsidRPr="005C3ACC" w:rsidRDefault="00A13383" w:rsidP="005062A5">
      <w:pPr>
        <w:widowControl w:val="0"/>
        <w:numPr>
          <w:ilvl w:val="0"/>
          <w:numId w:val="36"/>
        </w:numPr>
        <w:autoSpaceDE w:val="0"/>
        <w:autoSpaceDN w:val="0"/>
        <w:adjustRightInd w:val="0"/>
        <w:spacing w:line="276" w:lineRule="auto"/>
        <w:ind w:left="1134"/>
        <w:jc w:val="both"/>
        <w:rPr>
          <w:rFonts w:ascii="Tahoma" w:hAnsi="Tahoma" w:cs="Tahoma"/>
          <w:bCs/>
          <w:color w:val="000000"/>
        </w:rPr>
      </w:pPr>
      <w:r w:rsidRPr="005C3ACC">
        <w:rPr>
          <w:rFonts w:ascii="Tahoma" w:hAnsi="Tahoma" w:cs="Tahoma"/>
          <w:bCs/>
          <w:color w:val="000000"/>
        </w:rPr>
        <w:t>współpartnerzy muszą ustanowić pełnomocnika (lidera) do reprezentowania ich w postępowaniu o udzielenie niniejszego zamówienia lub do reprezentowania ich w postępowaniu oraz zawarcia umowy o udzielenie zamówienia publicznego. Umocowanie winno zostać przedłożone wraz z ofertą - treść pełnomocnictwa powinna dokładnie określać zakres umocowania,</w:t>
      </w:r>
    </w:p>
    <w:p w:rsidR="00A13383" w:rsidRPr="005C3ACC" w:rsidRDefault="00A13383" w:rsidP="005062A5">
      <w:pPr>
        <w:widowControl w:val="0"/>
        <w:numPr>
          <w:ilvl w:val="0"/>
          <w:numId w:val="36"/>
        </w:numPr>
        <w:autoSpaceDE w:val="0"/>
        <w:autoSpaceDN w:val="0"/>
        <w:adjustRightInd w:val="0"/>
        <w:spacing w:line="276" w:lineRule="auto"/>
        <w:ind w:left="1134"/>
        <w:jc w:val="both"/>
        <w:rPr>
          <w:rFonts w:ascii="Tahoma" w:hAnsi="Tahoma" w:cs="Tahoma"/>
          <w:bCs/>
          <w:color w:val="000000"/>
        </w:rPr>
      </w:pPr>
      <w:r w:rsidRPr="005C3ACC">
        <w:rPr>
          <w:rFonts w:ascii="Tahoma" w:hAnsi="Tahoma" w:cs="Tahoma"/>
          <w:bCs/>
          <w:color w:val="000000"/>
        </w:rPr>
        <w:t xml:space="preserve">każdy ze współpartnerów </w:t>
      </w:r>
      <w:r w:rsidR="00CC71BD" w:rsidRPr="005C3ACC">
        <w:rPr>
          <w:rFonts w:ascii="Tahoma" w:hAnsi="Tahoma" w:cs="Tahoma"/>
          <w:bCs/>
          <w:color w:val="000000"/>
        </w:rPr>
        <w:t>winien</w:t>
      </w:r>
      <w:r w:rsidRPr="005C3ACC">
        <w:rPr>
          <w:rFonts w:ascii="Tahoma" w:hAnsi="Tahoma" w:cs="Tahoma"/>
          <w:bCs/>
          <w:color w:val="000000"/>
        </w:rPr>
        <w:t xml:space="preserve"> złożyć oświadczenie wymienione w pkt 9.1 </w:t>
      </w:r>
      <w:proofErr w:type="spellStart"/>
      <w:r w:rsidRPr="005C3ACC">
        <w:rPr>
          <w:rFonts w:ascii="Tahoma" w:hAnsi="Tahoma" w:cs="Tahoma"/>
          <w:bCs/>
          <w:color w:val="000000"/>
        </w:rPr>
        <w:t>ppkt</w:t>
      </w:r>
      <w:proofErr w:type="spellEnd"/>
      <w:r w:rsidRPr="005C3ACC">
        <w:rPr>
          <w:rFonts w:ascii="Tahoma" w:hAnsi="Tahoma" w:cs="Tahoma"/>
          <w:bCs/>
          <w:color w:val="000000"/>
        </w:rPr>
        <w:t xml:space="preserve"> 1</w:t>
      </w:r>
      <w:r w:rsidR="00CC71BD" w:rsidRPr="005C3ACC">
        <w:rPr>
          <w:rFonts w:ascii="Tahoma" w:hAnsi="Tahoma" w:cs="Tahoma"/>
          <w:bCs/>
          <w:color w:val="000000"/>
        </w:rPr>
        <w:t xml:space="preserve"> SIWZ,</w:t>
      </w:r>
    </w:p>
    <w:p w:rsidR="00A13383" w:rsidRPr="005C3ACC" w:rsidRDefault="00A13383" w:rsidP="005062A5">
      <w:pPr>
        <w:widowControl w:val="0"/>
        <w:numPr>
          <w:ilvl w:val="0"/>
          <w:numId w:val="36"/>
        </w:numPr>
        <w:autoSpaceDE w:val="0"/>
        <w:autoSpaceDN w:val="0"/>
        <w:adjustRightInd w:val="0"/>
        <w:spacing w:line="276" w:lineRule="auto"/>
        <w:ind w:left="1134"/>
        <w:jc w:val="both"/>
        <w:rPr>
          <w:rFonts w:ascii="Tahoma" w:hAnsi="Tahoma" w:cs="Tahoma"/>
          <w:bCs/>
          <w:color w:val="000000"/>
        </w:rPr>
      </w:pPr>
      <w:r w:rsidRPr="005C3ACC">
        <w:rPr>
          <w:rFonts w:ascii="Tahoma" w:hAnsi="Tahoma" w:cs="Tahoma"/>
          <w:bCs/>
          <w:color w:val="000000"/>
        </w:rPr>
        <w:t xml:space="preserve">oświadczenie wymienione w pkt 9.1 </w:t>
      </w:r>
      <w:proofErr w:type="spellStart"/>
      <w:r w:rsidRPr="005C3ACC">
        <w:rPr>
          <w:rFonts w:ascii="Tahoma" w:hAnsi="Tahoma" w:cs="Tahoma"/>
          <w:bCs/>
          <w:color w:val="000000"/>
        </w:rPr>
        <w:t>ppkt</w:t>
      </w:r>
      <w:proofErr w:type="spellEnd"/>
      <w:r w:rsidRPr="005C3ACC">
        <w:rPr>
          <w:rFonts w:ascii="Tahoma" w:hAnsi="Tahoma" w:cs="Tahoma"/>
          <w:bCs/>
          <w:color w:val="000000"/>
        </w:rPr>
        <w:t xml:space="preserve"> 2 SIWZ </w:t>
      </w:r>
      <w:r w:rsidRPr="005C3ACC">
        <w:rPr>
          <w:rFonts w:ascii="Tahoma" w:hAnsi="Tahoma" w:cs="Tahoma"/>
          <w:bCs/>
        </w:rPr>
        <w:t xml:space="preserve">składają wspólnie wszyscy </w:t>
      </w:r>
      <w:r w:rsidRPr="005C3ACC">
        <w:rPr>
          <w:rFonts w:ascii="Tahoma" w:hAnsi="Tahoma" w:cs="Tahoma"/>
        </w:rPr>
        <w:t xml:space="preserve">wykonawcy składający ofertę – </w:t>
      </w:r>
      <w:r w:rsidRPr="005C3ACC">
        <w:rPr>
          <w:rFonts w:ascii="Tahoma" w:eastAsia="Calibri" w:hAnsi="Tahoma" w:cs="Tahoma"/>
          <w:color w:val="000000"/>
        </w:rPr>
        <w:t>oświadczenie</w:t>
      </w:r>
      <w:r w:rsidRPr="005C3ACC">
        <w:rPr>
          <w:rFonts w:ascii="Tahoma" w:hAnsi="Tahoma" w:cs="Tahoma"/>
        </w:rPr>
        <w:t xml:space="preserve"> podpisują wszyscy wykonawcy albo ustanowiony pełnomocnik,</w:t>
      </w:r>
    </w:p>
    <w:p w:rsidR="00A13383" w:rsidRPr="005C3ACC" w:rsidRDefault="00A13383" w:rsidP="005062A5">
      <w:pPr>
        <w:widowControl w:val="0"/>
        <w:numPr>
          <w:ilvl w:val="0"/>
          <w:numId w:val="36"/>
        </w:numPr>
        <w:autoSpaceDE w:val="0"/>
        <w:autoSpaceDN w:val="0"/>
        <w:adjustRightInd w:val="0"/>
        <w:spacing w:line="276" w:lineRule="auto"/>
        <w:ind w:left="1134"/>
        <w:jc w:val="both"/>
        <w:rPr>
          <w:rFonts w:ascii="Tahoma" w:hAnsi="Tahoma" w:cs="Tahoma"/>
          <w:bCs/>
          <w:color w:val="000000"/>
        </w:rPr>
      </w:pPr>
      <w:r w:rsidRPr="005C3ACC">
        <w:rPr>
          <w:rFonts w:ascii="Tahoma" w:hAnsi="Tahoma" w:cs="Tahoma"/>
          <w:bCs/>
          <w:color w:val="000000"/>
        </w:rPr>
        <w:t>oferta musi być podpisana w taki sposób, by prawnie zobowiązywała wszystkich współpartnerów,</w:t>
      </w:r>
    </w:p>
    <w:p w:rsidR="00A13383" w:rsidRPr="005C3ACC" w:rsidRDefault="00A13383" w:rsidP="005062A5">
      <w:pPr>
        <w:widowControl w:val="0"/>
        <w:numPr>
          <w:ilvl w:val="0"/>
          <w:numId w:val="36"/>
        </w:numPr>
        <w:autoSpaceDE w:val="0"/>
        <w:autoSpaceDN w:val="0"/>
        <w:adjustRightInd w:val="0"/>
        <w:spacing w:line="276" w:lineRule="auto"/>
        <w:ind w:left="1134"/>
        <w:jc w:val="both"/>
        <w:rPr>
          <w:rFonts w:ascii="Tahoma" w:hAnsi="Tahoma" w:cs="Tahoma"/>
          <w:bCs/>
          <w:color w:val="000000"/>
        </w:rPr>
      </w:pPr>
      <w:r w:rsidRPr="005C3ACC">
        <w:rPr>
          <w:rFonts w:ascii="Tahoma" w:hAnsi="Tahoma" w:cs="Tahoma"/>
          <w:bCs/>
          <w:color w:val="000000"/>
        </w:rPr>
        <w:t>wszelka korespondencja dokonywana będzie wyłącznie z pełnomocnikiem (liderem);</w:t>
      </w:r>
    </w:p>
    <w:p w:rsidR="00A13383" w:rsidRDefault="00A13383" w:rsidP="005062A5">
      <w:pPr>
        <w:widowControl w:val="0"/>
        <w:numPr>
          <w:ilvl w:val="0"/>
          <w:numId w:val="36"/>
        </w:numPr>
        <w:autoSpaceDE w:val="0"/>
        <w:autoSpaceDN w:val="0"/>
        <w:adjustRightInd w:val="0"/>
        <w:spacing w:line="276" w:lineRule="auto"/>
        <w:ind w:left="1134"/>
        <w:jc w:val="both"/>
        <w:rPr>
          <w:rFonts w:ascii="Tahoma" w:hAnsi="Tahoma" w:cs="Tahoma"/>
          <w:bCs/>
          <w:color w:val="000000"/>
        </w:rPr>
      </w:pPr>
      <w:r w:rsidRPr="005C3ACC">
        <w:rPr>
          <w:rFonts w:ascii="Tahoma" w:hAnsi="Tahoma" w:cs="Tahoma"/>
          <w:bCs/>
          <w:color w:val="000000"/>
        </w:rPr>
        <w:t>wypełniając formularz oferty</w:t>
      </w:r>
      <w:r w:rsidR="00CC71BD" w:rsidRPr="005C3ACC">
        <w:rPr>
          <w:rFonts w:ascii="Tahoma" w:hAnsi="Tahoma" w:cs="Tahoma"/>
          <w:bCs/>
          <w:color w:val="000000"/>
        </w:rPr>
        <w:t xml:space="preserve">, </w:t>
      </w:r>
      <w:r w:rsidRPr="005C3ACC">
        <w:rPr>
          <w:rFonts w:ascii="Tahoma" w:hAnsi="Tahoma" w:cs="Tahoma"/>
          <w:bCs/>
          <w:color w:val="000000"/>
        </w:rPr>
        <w:t xml:space="preserve">jak również inne dokumenty powołujące się na „wykonawcę” w miejscu np. „nazwa i adres wykonawcy” należy wpisać dane </w:t>
      </w:r>
      <w:r w:rsidRPr="005C3ACC">
        <w:rPr>
          <w:rFonts w:ascii="Tahoma" w:hAnsi="Tahoma" w:cs="Tahoma"/>
          <w:bCs/>
          <w:color w:val="000000"/>
        </w:rPr>
        <w:lastRenderedPageBreak/>
        <w:t>dotyczące wszystkich współpartnerów, a nie ich pełnomocnika – lidera lub jednego ze współpartnerów</w:t>
      </w:r>
      <w:r w:rsidR="00E21383">
        <w:rPr>
          <w:rFonts w:ascii="Tahoma" w:hAnsi="Tahoma" w:cs="Tahoma"/>
          <w:bCs/>
          <w:color w:val="000000"/>
        </w:rPr>
        <w:t>.</w:t>
      </w:r>
    </w:p>
    <w:p w:rsidR="00E21383" w:rsidRPr="005C3ACC" w:rsidRDefault="00E21383" w:rsidP="00E21383">
      <w:pPr>
        <w:widowControl w:val="0"/>
        <w:autoSpaceDE w:val="0"/>
        <w:autoSpaceDN w:val="0"/>
        <w:adjustRightInd w:val="0"/>
        <w:spacing w:line="276" w:lineRule="auto"/>
        <w:ind w:left="1134"/>
        <w:jc w:val="both"/>
        <w:rPr>
          <w:rFonts w:ascii="Tahoma" w:hAnsi="Tahoma" w:cs="Tahoma"/>
          <w:bCs/>
          <w:color w:val="000000"/>
        </w:rPr>
      </w:pPr>
    </w:p>
    <w:p w:rsidR="00357C36" w:rsidRPr="005C3ACC" w:rsidRDefault="00357C36" w:rsidP="006E53DB">
      <w:pPr>
        <w:pStyle w:val="Default"/>
        <w:numPr>
          <w:ilvl w:val="0"/>
          <w:numId w:val="3"/>
        </w:numPr>
        <w:ind w:hanging="720"/>
        <w:jc w:val="both"/>
        <w:rPr>
          <w:rFonts w:ascii="Tahoma" w:hAnsi="Tahoma" w:cs="Tahoma"/>
          <w:b/>
          <w:bCs/>
          <w:color w:val="auto"/>
        </w:rPr>
      </w:pPr>
      <w:r w:rsidRPr="005C3ACC">
        <w:rPr>
          <w:rFonts w:ascii="Tahoma" w:hAnsi="Tahoma" w:cs="Tahoma"/>
          <w:b/>
          <w:bCs/>
          <w:color w:val="auto"/>
        </w:rPr>
        <w:t>Wykaz oświadczeń i dokumentów, jakie mają dostarczyć wykonawcy w celu potwierdzenia braku podstaw do wykluczenia oraz spełniania warunków udziału w postępowaniu.</w:t>
      </w:r>
    </w:p>
    <w:p w:rsidR="00357C36" w:rsidRPr="005C3ACC" w:rsidRDefault="00357C36" w:rsidP="00357C36">
      <w:pPr>
        <w:pStyle w:val="Default"/>
        <w:spacing w:line="276" w:lineRule="auto"/>
        <w:ind w:left="720"/>
        <w:jc w:val="both"/>
        <w:rPr>
          <w:rFonts w:ascii="Tahoma" w:hAnsi="Tahoma" w:cs="Tahoma"/>
          <w:b/>
          <w:bCs/>
          <w:color w:val="auto"/>
          <w:sz w:val="16"/>
          <w:szCs w:val="16"/>
        </w:rPr>
      </w:pPr>
    </w:p>
    <w:p w:rsidR="00357C36" w:rsidRPr="005C3ACC" w:rsidRDefault="00357C36" w:rsidP="00D807F6">
      <w:pPr>
        <w:pStyle w:val="Default"/>
        <w:numPr>
          <w:ilvl w:val="1"/>
          <w:numId w:val="110"/>
        </w:numPr>
        <w:jc w:val="both"/>
        <w:rPr>
          <w:rFonts w:ascii="Tahoma" w:hAnsi="Tahoma" w:cs="Tahoma"/>
          <w:color w:val="auto"/>
        </w:rPr>
      </w:pPr>
      <w:r w:rsidRPr="005C3ACC">
        <w:rPr>
          <w:rFonts w:ascii="Tahoma" w:eastAsia="Calibri" w:hAnsi="Tahoma" w:cs="Tahoma"/>
          <w:b/>
          <w:u w:val="single"/>
        </w:rPr>
        <w:t>Dokumenty składane wraz z ofertą.</w:t>
      </w:r>
      <w:r w:rsidRPr="005C3ACC">
        <w:rPr>
          <w:rFonts w:ascii="Tahoma" w:eastAsia="Calibri" w:hAnsi="Tahoma" w:cs="Tahoma"/>
        </w:rPr>
        <w:t xml:space="preserve"> </w:t>
      </w:r>
    </w:p>
    <w:p w:rsidR="00357C36" w:rsidRPr="005C3ACC" w:rsidRDefault="00357C36" w:rsidP="00357C36">
      <w:pPr>
        <w:pStyle w:val="Default"/>
        <w:ind w:left="720"/>
        <w:jc w:val="both"/>
        <w:rPr>
          <w:rFonts w:ascii="Tahoma" w:hAnsi="Tahoma" w:cs="Tahoma"/>
          <w:color w:val="auto"/>
          <w:sz w:val="16"/>
          <w:szCs w:val="16"/>
        </w:rPr>
      </w:pPr>
    </w:p>
    <w:p w:rsidR="00357C36" w:rsidRPr="005C3ACC" w:rsidRDefault="00357C36" w:rsidP="00AB066F">
      <w:pPr>
        <w:widowControl w:val="0"/>
        <w:autoSpaceDE w:val="0"/>
        <w:autoSpaceDN w:val="0"/>
        <w:adjustRightInd w:val="0"/>
        <w:spacing w:line="276" w:lineRule="auto"/>
        <w:ind w:left="720"/>
        <w:jc w:val="both"/>
        <w:rPr>
          <w:rFonts w:ascii="Tahoma" w:eastAsia="Calibri" w:hAnsi="Tahoma" w:cs="Tahoma"/>
          <w:color w:val="000000"/>
        </w:rPr>
      </w:pPr>
      <w:r w:rsidRPr="005C3ACC">
        <w:rPr>
          <w:rFonts w:ascii="Tahoma" w:eastAsia="Calibri" w:hAnsi="Tahoma" w:cs="Tahoma"/>
          <w:color w:val="000000"/>
        </w:rPr>
        <w:t>W celu wstępnego wykazania braku podstaw do wykluczenia oraz  potwierdzenia spełniania warunków udziału w postępowaniu należy złożyć następujące</w:t>
      </w:r>
      <w:r w:rsidRPr="005C3ACC">
        <w:rPr>
          <w:rFonts w:ascii="Tahoma" w:hAnsi="Tahoma" w:cs="Tahoma"/>
        </w:rPr>
        <w:t xml:space="preserve"> </w:t>
      </w:r>
      <w:r w:rsidRPr="005C3ACC">
        <w:rPr>
          <w:rFonts w:ascii="Tahoma" w:eastAsia="Calibri" w:hAnsi="Tahoma" w:cs="Tahoma"/>
          <w:color w:val="000000"/>
        </w:rPr>
        <w:t>oświadczenia i dokumenty;</w:t>
      </w:r>
    </w:p>
    <w:p w:rsidR="00A13383" w:rsidRPr="005C3ACC" w:rsidRDefault="00A13383" w:rsidP="00A13383">
      <w:pPr>
        <w:widowControl w:val="0"/>
        <w:autoSpaceDE w:val="0"/>
        <w:autoSpaceDN w:val="0"/>
        <w:adjustRightInd w:val="0"/>
        <w:spacing w:line="276" w:lineRule="auto"/>
        <w:ind w:left="720"/>
        <w:jc w:val="both"/>
        <w:rPr>
          <w:rFonts w:ascii="Tahoma" w:eastAsia="Calibri" w:hAnsi="Tahoma" w:cs="Tahoma"/>
          <w:color w:val="000000"/>
        </w:rPr>
      </w:pPr>
      <w:r w:rsidRPr="005C3ACC">
        <w:rPr>
          <w:rFonts w:ascii="Tahoma" w:eastAsia="Calibri" w:hAnsi="Tahoma" w:cs="Tahoma"/>
          <w:color w:val="000000"/>
        </w:rPr>
        <w:t>W celu wstępnego wykazania braku podstaw do wykluczenia oraz  potwierdzenia spełniania warunków udziału w postępowaniu należy złożyć następujące</w:t>
      </w:r>
      <w:r w:rsidRPr="005C3ACC">
        <w:rPr>
          <w:rFonts w:ascii="Tahoma" w:hAnsi="Tahoma" w:cs="Tahoma"/>
        </w:rPr>
        <w:t xml:space="preserve"> </w:t>
      </w:r>
      <w:r w:rsidRPr="005C3ACC">
        <w:rPr>
          <w:rFonts w:ascii="Tahoma" w:eastAsia="Calibri" w:hAnsi="Tahoma" w:cs="Tahoma"/>
          <w:color w:val="000000"/>
        </w:rPr>
        <w:t>oświadczenia i dokumenty;</w:t>
      </w:r>
    </w:p>
    <w:p w:rsidR="00A13383" w:rsidRPr="005C3ACC" w:rsidRDefault="00A13383" w:rsidP="005062A5">
      <w:pPr>
        <w:widowControl w:val="0"/>
        <w:numPr>
          <w:ilvl w:val="0"/>
          <w:numId w:val="33"/>
        </w:numPr>
        <w:autoSpaceDE w:val="0"/>
        <w:autoSpaceDN w:val="0"/>
        <w:adjustRightInd w:val="0"/>
        <w:spacing w:line="276" w:lineRule="auto"/>
        <w:ind w:left="1134"/>
        <w:jc w:val="both"/>
        <w:rPr>
          <w:rFonts w:ascii="Tahoma" w:hAnsi="Tahoma" w:cs="Tahoma"/>
        </w:rPr>
      </w:pPr>
      <w:r w:rsidRPr="005C3ACC">
        <w:rPr>
          <w:rFonts w:ascii="Tahoma" w:hAnsi="Tahoma" w:cs="Tahoma"/>
          <w:color w:val="000000"/>
        </w:rPr>
        <w:t xml:space="preserve">oświadczenie, że wykonawca nie podlega wykluczeniu z udziału w postępowaniu </w:t>
      </w:r>
      <w:r w:rsidRPr="005C3ACC">
        <w:rPr>
          <w:rFonts w:ascii="Tahoma" w:hAnsi="Tahoma" w:cs="Tahoma"/>
        </w:rPr>
        <w:t xml:space="preserve">– wzór oświadczenia </w:t>
      </w:r>
      <w:r w:rsidRPr="005C3ACC">
        <w:rPr>
          <w:rFonts w:ascii="Tahoma" w:hAnsi="Tahoma" w:cs="Tahoma"/>
          <w:lang w:eastAsia="en-US"/>
        </w:rPr>
        <w:t xml:space="preserve">stanowi </w:t>
      </w:r>
      <w:r w:rsidRPr="005C3ACC">
        <w:rPr>
          <w:rFonts w:ascii="Tahoma" w:hAnsi="Tahoma" w:cs="Tahoma"/>
          <w:b/>
          <w:lang w:eastAsia="en-US"/>
        </w:rPr>
        <w:t xml:space="preserve">załącznik nr </w:t>
      </w:r>
      <w:r w:rsidR="00C41687">
        <w:rPr>
          <w:rFonts w:ascii="Tahoma" w:hAnsi="Tahoma" w:cs="Tahoma"/>
          <w:b/>
          <w:lang w:eastAsia="en-US"/>
        </w:rPr>
        <w:t>1</w:t>
      </w:r>
      <w:r w:rsidRPr="005C3ACC">
        <w:rPr>
          <w:rFonts w:ascii="Tahoma" w:hAnsi="Tahoma" w:cs="Tahoma"/>
          <w:b/>
          <w:lang w:eastAsia="en-US"/>
        </w:rPr>
        <w:t xml:space="preserve"> do SIWZ – </w:t>
      </w:r>
      <w:r w:rsidRPr="005C3ACC">
        <w:rPr>
          <w:rFonts w:ascii="Tahoma" w:hAnsi="Tahoma" w:cs="Tahoma"/>
        </w:rPr>
        <w:t xml:space="preserve">wypełnione i podpisane </w:t>
      </w:r>
      <w:r w:rsidRPr="005C3ACC">
        <w:rPr>
          <w:rFonts w:ascii="Tahoma" w:eastAsia="Calibri" w:hAnsi="Tahoma" w:cs="Tahoma"/>
        </w:rPr>
        <w:t>oświadczenie należy złożyć w oryginale,</w:t>
      </w:r>
    </w:p>
    <w:p w:rsidR="00A13383" w:rsidRPr="005C3ACC" w:rsidRDefault="00A13383" w:rsidP="00A13383">
      <w:pPr>
        <w:widowControl w:val="0"/>
        <w:autoSpaceDE w:val="0"/>
        <w:autoSpaceDN w:val="0"/>
        <w:adjustRightInd w:val="0"/>
        <w:spacing w:line="276" w:lineRule="auto"/>
        <w:ind w:left="1134"/>
        <w:jc w:val="both"/>
        <w:rPr>
          <w:rFonts w:ascii="Tahoma" w:hAnsi="Tahoma" w:cs="Tahoma"/>
        </w:rPr>
      </w:pPr>
      <w:r w:rsidRPr="005C3ACC">
        <w:rPr>
          <w:rFonts w:ascii="Tahoma" w:hAnsi="Tahoma" w:cs="Tahoma"/>
        </w:rPr>
        <w:t>W przypadku wspólnego ubiegania się o udzielenie zamówienia</w:t>
      </w:r>
      <w:r w:rsidRPr="005C3ACC">
        <w:rPr>
          <w:rFonts w:ascii="Tahoma" w:hAnsi="Tahoma" w:cs="Tahoma"/>
          <w:bCs/>
        </w:rPr>
        <w:t>, powyższe oświadczenie składa k</w:t>
      </w:r>
      <w:r w:rsidRPr="005C3ACC">
        <w:rPr>
          <w:rFonts w:ascii="Tahoma" w:hAnsi="Tahoma" w:cs="Tahoma"/>
        </w:rPr>
        <w:t>ażdy z wykonawców wspólnie ubiegających się o udzielenie zamówienia.</w:t>
      </w:r>
    </w:p>
    <w:p w:rsidR="00A13383" w:rsidRPr="005C3ACC" w:rsidRDefault="00A13383" w:rsidP="005062A5">
      <w:pPr>
        <w:widowControl w:val="0"/>
        <w:numPr>
          <w:ilvl w:val="0"/>
          <w:numId w:val="33"/>
        </w:numPr>
        <w:autoSpaceDE w:val="0"/>
        <w:autoSpaceDN w:val="0"/>
        <w:adjustRightInd w:val="0"/>
        <w:spacing w:line="276" w:lineRule="auto"/>
        <w:ind w:left="1134"/>
        <w:jc w:val="both"/>
        <w:rPr>
          <w:rFonts w:ascii="Tahoma" w:hAnsi="Tahoma" w:cs="Tahoma"/>
        </w:rPr>
      </w:pPr>
      <w:r w:rsidRPr="005C3ACC">
        <w:rPr>
          <w:rFonts w:ascii="Tahoma" w:hAnsi="Tahoma" w:cs="Tahoma"/>
        </w:rPr>
        <w:t xml:space="preserve">oświadczenie, że wykonawca spełnia warunki udziału w postępowaniu </w:t>
      </w:r>
      <w:r w:rsidRPr="005C3ACC">
        <w:rPr>
          <w:rFonts w:ascii="Tahoma" w:hAnsi="Tahoma" w:cs="Tahoma"/>
          <w:lang w:eastAsia="en-US"/>
        </w:rPr>
        <w:t xml:space="preserve">– wzór oświadczenia stanowi </w:t>
      </w:r>
      <w:r w:rsidRPr="005C3ACC">
        <w:rPr>
          <w:rFonts w:ascii="Tahoma" w:hAnsi="Tahoma" w:cs="Tahoma"/>
          <w:b/>
          <w:lang w:eastAsia="en-US"/>
        </w:rPr>
        <w:t xml:space="preserve">załącznik nr </w:t>
      </w:r>
      <w:r w:rsidR="00C41687">
        <w:rPr>
          <w:rFonts w:ascii="Tahoma" w:hAnsi="Tahoma" w:cs="Tahoma"/>
          <w:b/>
          <w:lang w:eastAsia="en-US"/>
        </w:rPr>
        <w:t>2</w:t>
      </w:r>
      <w:r w:rsidRPr="005C3ACC">
        <w:rPr>
          <w:rFonts w:ascii="Tahoma" w:hAnsi="Tahoma" w:cs="Tahoma"/>
          <w:b/>
          <w:lang w:eastAsia="en-US"/>
        </w:rPr>
        <w:t xml:space="preserve"> do SIWZ</w:t>
      </w:r>
      <w:r w:rsidRPr="005C3ACC">
        <w:rPr>
          <w:rFonts w:ascii="Tahoma" w:hAnsi="Tahoma" w:cs="Tahoma"/>
          <w:lang w:eastAsia="en-US"/>
        </w:rPr>
        <w:t xml:space="preserve"> – </w:t>
      </w:r>
      <w:r w:rsidRPr="005C3ACC">
        <w:rPr>
          <w:rFonts w:ascii="Tahoma" w:hAnsi="Tahoma" w:cs="Tahoma"/>
        </w:rPr>
        <w:t xml:space="preserve">wypełnione i podpisane </w:t>
      </w:r>
      <w:r w:rsidRPr="005C3ACC">
        <w:rPr>
          <w:rFonts w:ascii="Tahoma" w:eastAsia="Calibri" w:hAnsi="Tahoma" w:cs="Tahoma"/>
        </w:rPr>
        <w:t>oświadczenie należy złożyć w oryginale,</w:t>
      </w:r>
    </w:p>
    <w:p w:rsidR="00A13383" w:rsidRPr="005C3ACC" w:rsidRDefault="00A13383" w:rsidP="00A13383">
      <w:pPr>
        <w:widowControl w:val="0"/>
        <w:autoSpaceDE w:val="0"/>
        <w:autoSpaceDN w:val="0"/>
        <w:adjustRightInd w:val="0"/>
        <w:spacing w:line="276" w:lineRule="auto"/>
        <w:ind w:left="1134"/>
        <w:jc w:val="both"/>
        <w:rPr>
          <w:rFonts w:ascii="Tahoma" w:hAnsi="Tahoma" w:cs="Tahoma"/>
        </w:rPr>
      </w:pPr>
      <w:r w:rsidRPr="005C3ACC">
        <w:rPr>
          <w:rFonts w:ascii="Tahoma" w:hAnsi="Tahoma" w:cs="Tahoma"/>
        </w:rPr>
        <w:t>W przypadku wspólnego ubiegania się o udzielenie zamówienia</w:t>
      </w:r>
      <w:r w:rsidRPr="005C3ACC">
        <w:rPr>
          <w:rFonts w:ascii="Tahoma" w:hAnsi="Tahoma" w:cs="Tahoma"/>
          <w:bCs/>
        </w:rPr>
        <w:t xml:space="preserve">, powyższe oświadczenie składają wspólnie wszyscy </w:t>
      </w:r>
      <w:r w:rsidRPr="005C3ACC">
        <w:rPr>
          <w:rFonts w:ascii="Tahoma" w:hAnsi="Tahoma" w:cs="Tahoma"/>
        </w:rPr>
        <w:t>wykonawcy składający ofertę –</w:t>
      </w:r>
      <w:r w:rsidRPr="005C3ACC">
        <w:rPr>
          <w:rFonts w:ascii="Tahoma" w:eastAsia="Calibri" w:hAnsi="Tahoma" w:cs="Tahoma"/>
          <w:color w:val="000000"/>
        </w:rPr>
        <w:t>oświadczenie</w:t>
      </w:r>
      <w:r w:rsidRPr="005C3ACC">
        <w:rPr>
          <w:rFonts w:ascii="Tahoma" w:hAnsi="Tahoma" w:cs="Tahoma"/>
        </w:rPr>
        <w:t xml:space="preserve"> podpisują wszyscy wykonawcy albo ustanowiony pełnomocnik.</w:t>
      </w:r>
    </w:p>
    <w:p w:rsidR="00A13383" w:rsidRDefault="00A13383" w:rsidP="005062A5">
      <w:pPr>
        <w:widowControl w:val="0"/>
        <w:numPr>
          <w:ilvl w:val="0"/>
          <w:numId w:val="33"/>
        </w:numPr>
        <w:autoSpaceDE w:val="0"/>
        <w:autoSpaceDN w:val="0"/>
        <w:adjustRightInd w:val="0"/>
        <w:spacing w:line="276" w:lineRule="auto"/>
        <w:ind w:left="1134"/>
        <w:jc w:val="both"/>
        <w:rPr>
          <w:rFonts w:ascii="Tahoma" w:hAnsi="Tahoma" w:cs="Tahoma"/>
        </w:rPr>
      </w:pPr>
      <w:r w:rsidRPr="005C3ACC">
        <w:rPr>
          <w:rFonts w:ascii="Tahoma" w:hAnsi="Tahoma" w:cs="Tahoma"/>
        </w:rPr>
        <w:t xml:space="preserve">W przypadku, gdy wykonawca wykazując spełnianie warunków udziału, </w:t>
      </w:r>
      <w:r w:rsidRPr="005C3ACC">
        <w:rPr>
          <w:rFonts w:ascii="Tahoma" w:hAnsi="Tahoma" w:cs="Tahoma"/>
        </w:rPr>
        <w:br/>
        <w:t xml:space="preserve">polega na zasobach innych podmiotów dokument potwierdzający, że wykonawca </w:t>
      </w:r>
      <w:r w:rsidRPr="005C3ACC">
        <w:rPr>
          <w:rFonts w:ascii="Tahoma" w:hAnsi="Tahoma" w:cs="Tahoma"/>
          <w:color w:val="000000"/>
        </w:rPr>
        <w:t xml:space="preserve">realizując zamówienie będzie dysponował niezbędnymi zasobami tych podmiotów, w szczególności przedstawiając zobowiązanie tych podmiotów do oddania mu do dyspozycji niezbędnych zasobów na potrzeby realizacji zamówienia. Ze </w:t>
      </w:r>
      <w:r w:rsidRPr="005C3ACC">
        <w:rPr>
          <w:rFonts w:ascii="Tahoma" w:eastAsia="Calibri" w:hAnsi="Tahoma" w:cs="Tahoma"/>
          <w:color w:val="000000"/>
        </w:rPr>
        <w:t>zobowiązania lub innych dokumentów potwierdzających udostępnienie zasobów przez</w:t>
      </w:r>
      <w:r w:rsidRPr="005C3ACC">
        <w:rPr>
          <w:rFonts w:ascii="Tahoma" w:hAnsi="Tahoma" w:cs="Tahoma"/>
          <w:color w:val="000000"/>
        </w:rPr>
        <w:t xml:space="preserve"> </w:t>
      </w:r>
      <w:r w:rsidRPr="005C3ACC">
        <w:rPr>
          <w:rFonts w:ascii="Tahoma" w:eastAsia="Calibri" w:hAnsi="Tahoma" w:cs="Tahoma"/>
          <w:color w:val="000000"/>
        </w:rPr>
        <w:t>inne podmioty musi bezspornie i jednoznacznie wynikać w szczególności</w:t>
      </w:r>
      <w:r w:rsidRPr="005C3ACC">
        <w:rPr>
          <w:rFonts w:ascii="Tahoma" w:hAnsi="Tahoma" w:cs="Tahoma"/>
        </w:rPr>
        <w:t>:</w:t>
      </w:r>
    </w:p>
    <w:p w:rsidR="00A13383" w:rsidRPr="005C3ACC" w:rsidRDefault="00A13383" w:rsidP="005062A5">
      <w:pPr>
        <w:numPr>
          <w:ilvl w:val="0"/>
          <w:numId w:val="9"/>
        </w:numPr>
        <w:tabs>
          <w:tab w:val="left" w:pos="1418"/>
          <w:tab w:val="left" w:pos="2138"/>
        </w:tabs>
        <w:suppressAutoHyphens/>
        <w:spacing w:line="276" w:lineRule="auto"/>
        <w:ind w:left="1418"/>
        <w:contextualSpacing/>
        <w:jc w:val="both"/>
        <w:rPr>
          <w:rFonts w:ascii="Tahoma" w:hAnsi="Tahoma" w:cs="Tahoma"/>
          <w:lang w:eastAsia="ar-SA"/>
        </w:rPr>
      </w:pPr>
      <w:r w:rsidRPr="005C3ACC">
        <w:rPr>
          <w:rFonts w:ascii="Tahoma" w:hAnsi="Tahoma" w:cs="Tahoma"/>
          <w:lang w:eastAsia="ar-SA"/>
        </w:rPr>
        <w:t>zakres dostępnych wykonawcy zasobów innego podmiotu,</w:t>
      </w:r>
    </w:p>
    <w:p w:rsidR="00A13383" w:rsidRPr="005C3ACC" w:rsidRDefault="00A13383" w:rsidP="005062A5">
      <w:pPr>
        <w:numPr>
          <w:ilvl w:val="0"/>
          <w:numId w:val="9"/>
        </w:numPr>
        <w:tabs>
          <w:tab w:val="left" w:pos="1418"/>
          <w:tab w:val="left" w:pos="2138"/>
        </w:tabs>
        <w:suppressAutoHyphens/>
        <w:spacing w:line="276" w:lineRule="auto"/>
        <w:ind w:left="1418"/>
        <w:contextualSpacing/>
        <w:jc w:val="both"/>
        <w:rPr>
          <w:rFonts w:ascii="Tahoma" w:hAnsi="Tahoma" w:cs="Tahoma"/>
          <w:lang w:eastAsia="ar-SA"/>
        </w:rPr>
      </w:pPr>
      <w:r w:rsidRPr="005C3ACC">
        <w:rPr>
          <w:rFonts w:ascii="Tahoma" w:hAnsi="Tahoma" w:cs="Tahoma"/>
          <w:lang w:eastAsia="ar-SA"/>
        </w:rPr>
        <w:t>sposób wykorzystania zasobów innego podmiotu przez wykonawcę przy wykonywaniu zamówienia publicznego,</w:t>
      </w:r>
    </w:p>
    <w:p w:rsidR="00A13383" w:rsidRPr="005C3ACC" w:rsidRDefault="00A13383" w:rsidP="005062A5">
      <w:pPr>
        <w:numPr>
          <w:ilvl w:val="0"/>
          <w:numId w:val="9"/>
        </w:numPr>
        <w:tabs>
          <w:tab w:val="left" w:pos="1418"/>
          <w:tab w:val="left" w:pos="2138"/>
        </w:tabs>
        <w:suppressAutoHyphens/>
        <w:spacing w:line="276" w:lineRule="auto"/>
        <w:ind w:left="1418"/>
        <w:contextualSpacing/>
        <w:jc w:val="both"/>
        <w:rPr>
          <w:rFonts w:ascii="Tahoma" w:hAnsi="Tahoma" w:cs="Tahoma"/>
          <w:lang w:eastAsia="ar-SA"/>
        </w:rPr>
      </w:pPr>
      <w:r w:rsidRPr="005C3ACC">
        <w:rPr>
          <w:rFonts w:ascii="Tahoma" w:hAnsi="Tahoma" w:cs="Tahoma"/>
          <w:lang w:eastAsia="ar-SA"/>
        </w:rPr>
        <w:t>zakres i okres udziału innego podmiotu przy wykonywaniu zamówienia publicznego,</w:t>
      </w:r>
    </w:p>
    <w:p w:rsidR="00A13383" w:rsidRPr="005C3ACC" w:rsidRDefault="00A13383" w:rsidP="005062A5">
      <w:pPr>
        <w:numPr>
          <w:ilvl w:val="0"/>
          <w:numId w:val="9"/>
        </w:numPr>
        <w:tabs>
          <w:tab w:val="left" w:pos="1418"/>
          <w:tab w:val="left" w:pos="2138"/>
        </w:tabs>
        <w:suppressAutoHyphens/>
        <w:spacing w:line="276" w:lineRule="auto"/>
        <w:ind w:left="1418"/>
        <w:contextualSpacing/>
        <w:jc w:val="both"/>
        <w:rPr>
          <w:rFonts w:ascii="Tahoma" w:hAnsi="Tahoma" w:cs="Tahoma"/>
          <w:lang w:eastAsia="ar-SA"/>
        </w:rPr>
      </w:pPr>
      <w:r w:rsidRPr="005C3ACC">
        <w:rPr>
          <w:rFonts w:ascii="Tahoma" w:eastAsia="Calibri" w:hAnsi="Tahoma" w:cs="Tahoma"/>
          <w:lang w:eastAsia="x-none"/>
        </w:rPr>
        <w:t xml:space="preserve">czy podmiot, na zdolnościach którego wykonawca polega w odniesieniu do warunków udziału w postępowaniu dotyczących doświadczenia, zrealizuje </w:t>
      </w:r>
      <w:r w:rsidR="00CC71BD" w:rsidRPr="005C3ACC">
        <w:rPr>
          <w:rFonts w:ascii="Tahoma" w:eastAsia="Calibri" w:hAnsi="Tahoma" w:cs="Tahoma"/>
          <w:lang w:eastAsia="x-none"/>
        </w:rPr>
        <w:t>usługi</w:t>
      </w:r>
      <w:r w:rsidRPr="005C3ACC">
        <w:rPr>
          <w:rFonts w:ascii="Tahoma" w:eastAsia="Calibri" w:hAnsi="Tahoma" w:cs="Tahoma"/>
          <w:lang w:eastAsia="x-none"/>
        </w:rPr>
        <w:t>,  których wskazane zdolności</w:t>
      </w:r>
      <w:r w:rsidRPr="005C3ACC">
        <w:rPr>
          <w:rFonts w:ascii="Tahoma" w:hAnsi="Tahoma" w:cs="Tahoma"/>
          <w:lang w:eastAsia="ar-SA"/>
        </w:rPr>
        <w:t xml:space="preserve"> </w:t>
      </w:r>
      <w:r w:rsidRPr="005C3ACC">
        <w:rPr>
          <w:rFonts w:ascii="Tahoma" w:eastAsia="Calibri" w:hAnsi="Tahoma" w:cs="Tahoma"/>
          <w:lang w:eastAsia="x-none"/>
        </w:rPr>
        <w:t>dotyczą.</w:t>
      </w:r>
    </w:p>
    <w:p w:rsidR="00A13383" w:rsidRDefault="00A13383" w:rsidP="00A13383">
      <w:pPr>
        <w:tabs>
          <w:tab w:val="left" w:pos="1418"/>
          <w:tab w:val="left" w:pos="2138"/>
        </w:tabs>
        <w:suppressAutoHyphens/>
        <w:spacing w:line="276" w:lineRule="auto"/>
        <w:ind w:left="1134"/>
        <w:contextualSpacing/>
        <w:jc w:val="both"/>
        <w:rPr>
          <w:rFonts w:ascii="Tahoma" w:eastAsia="Calibri" w:hAnsi="Tahoma" w:cs="Tahoma"/>
          <w:lang w:eastAsia="x-none"/>
        </w:rPr>
      </w:pPr>
      <w:r w:rsidRPr="005C3ACC">
        <w:rPr>
          <w:rFonts w:ascii="Tahoma" w:eastAsia="Calibri" w:hAnsi="Tahoma" w:cs="Tahoma"/>
          <w:lang w:eastAsia="x-none"/>
        </w:rPr>
        <w:lastRenderedPageBreak/>
        <w:t>Oświadczenia (zobowiązanie) należy złożyć w formie oryginału. Dokumenty inne niż oświadczenia składane są w oryginale lub kopii poświadczonej za zgodność z oryginałem.</w:t>
      </w:r>
    </w:p>
    <w:p w:rsidR="00357C36" w:rsidRPr="005C3ACC" w:rsidRDefault="00A13383" w:rsidP="005062A5">
      <w:pPr>
        <w:widowControl w:val="0"/>
        <w:numPr>
          <w:ilvl w:val="0"/>
          <w:numId w:val="33"/>
        </w:numPr>
        <w:autoSpaceDE w:val="0"/>
        <w:autoSpaceDN w:val="0"/>
        <w:adjustRightInd w:val="0"/>
        <w:spacing w:line="276" w:lineRule="auto"/>
        <w:ind w:left="1134"/>
        <w:jc w:val="both"/>
        <w:rPr>
          <w:rFonts w:ascii="Tahoma" w:hAnsi="Tahoma" w:cs="Tahoma"/>
        </w:rPr>
      </w:pPr>
      <w:r w:rsidRPr="005C3ACC">
        <w:rPr>
          <w:rFonts w:ascii="Tahoma" w:hAnsi="Tahoma" w:cs="Tahoma"/>
        </w:rPr>
        <w:t>W przypadku wykonawców wspólnie ubiegających się o udzielenie zamówienia pełnomocnictwo do reprezentowania ich w postępowaniu o udzielenie zamówienia albo reprezentowania w postępowaniu i zawarcia umowy w sprawie zamówienia publicznego.</w:t>
      </w:r>
    </w:p>
    <w:p w:rsidR="00A13383" w:rsidRPr="005C3ACC" w:rsidRDefault="00A13383" w:rsidP="00A13383">
      <w:pPr>
        <w:widowControl w:val="0"/>
        <w:autoSpaceDE w:val="0"/>
        <w:autoSpaceDN w:val="0"/>
        <w:adjustRightInd w:val="0"/>
        <w:spacing w:line="276" w:lineRule="auto"/>
        <w:ind w:left="1134"/>
        <w:jc w:val="both"/>
        <w:rPr>
          <w:rFonts w:ascii="Tahoma" w:hAnsi="Tahoma" w:cs="Tahoma"/>
        </w:rPr>
      </w:pPr>
    </w:p>
    <w:p w:rsidR="00357C36" w:rsidRPr="005C3ACC" w:rsidRDefault="00357C36" w:rsidP="00D807F6">
      <w:pPr>
        <w:pStyle w:val="Default"/>
        <w:numPr>
          <w:ilvl w:val="1"/>
          <w:numId w:val="110"/>
        </w:numPr>
        <w:jc w:val="both"/>
        <w:rPr>
          <w:rFonts w:ascii="Tahoma" w:hAnsi="Tahoma" w:cs="Tahoma"/>
          <w:color w:val="auto"/>
        </w:rPr>
      </w:pPr>
      <w:r w:rsidRPr="005C3ACC">
        <w:rPr>
          <w:rFonts w:ascii="Tahoma" w:eastAsia="Calibri" w:hAnsi="Tahoma" w:cs="Tahoma"/>
          <w:b/>
          <w:u w:val="single"/>
        </w:rPr>
        <w:t>Dokumenty składane samodzielnie po otwarciu ofert.</w:t>
      </w:r>
      <w:r w:rsidRPr="005C3ACC">
        <w:rPr>
          <w:rFonts w:ascii="Tahoma" w:eastAsia="Calibri" w:hAnsi="Tahoma" w:cs="Tahoma"/>
        </w:rPr>
        <w:t xml:space="preserve"> </w:t>
      </w:r>
    </w:p>
    <w:p w:rsidR="00A13383" w:rsidRPr="005C3ACC" w:rsidRDefault="00A13383" w:rsidP="00A13383">
      <w:pPr>
        <w:pStyle w:val="Default"/>
        <w:spacing w:line="276" w:lineRule="auto"/>
        <w:ind w:left="720"/>
        <w:jc w:val="both"/>
        <w:rPr>
          <w:rFonts w:ascii="Tahoma" w:hAnsi="Tahoma" w:cs="Tahoma"/>
          <w:color w:val="auto"/>
        </w:rPr>
      </w:pPr>
      <w:r w:rsidRPr="005C3ACC">
        <w:rPr>
          <w:rFonts w:ascii="Tahoma" w:hAnsi="Tahoma" w:cs="Tahoma"/>
          <w:color w:val="auto"/>
        </w:rPr>
        <w:t>Każdy w</w:t>
      </w:r>
      <w:r w:rsidRPr="005C3ACC">
        <w:rPr>
          <w:rFonts w:ascii="Tahoma" w:hAnsi="Tahoma" w:cs="Tahoma"/>
        </w:rPr>
        <w:t xml:space="preserve">ykonawca </w:t>
      </w:r>
      <w:r w:rsidRPr="005C3ACC">
        <w:rPr>
          <w:rFonts w:ascii="Tahoma" w:hAnsi="Tahoma" w:cs="Tahoma"/>
          <w:bCs/>
        </w:rPr>
        <w:t>w terminie 3 dni od dnia zamieszczenia na stronie internetowej zamawiającego informacji z otwarcia ofert, o której mowa w art. 86 ust. 5 ustawy Prawo zamówień publicznych</w:t>
      </w:r>
      <w:r w:rsidRPr="005C3ACC">
        <w:rPr>
          <w:rFonts w:ascii="Tahoma" w:hAnsi="Tahoma" w:cs="Tahoma"/>
          <w:b/>
          <w:i/>
        </w:rPr>
        <w:t xml:space="preserve"> </w:t>
      </w:r>
      <w:r w:rsidRPr="005C3ACC">
        <w:rPr>
          <w:rFonts w:ascii="Tahoma" w:hAnsi="Tahoma" w:cs="Tahoma"/>
          <w:bCs/>
        </w:rPr>
        <w:t xml:space="preserve">jest zobowiązany przekazać zamawiającemu oświadczenie o przynależności lub braku przynależności do tej samej grupy kapitałowej </w:t>
      </w:r>
      <w:r w:rsidRPr="005C3ACC">
        <w:rPr>
          <w:rFonts w:ascii="Tahoma" w:hAnsi="Tahoma" w:cs="Tahoma"/>
          <w:color w:val="auto"/>
        </w:rPr>
        <w:t xml:space="preserve">w rozumieniu ustawy z dnia 16 lutego 2007 r. o ochronie konkurencji i konsumentów (Dz. U. z 2017 r., poz. 229,1089 i 1132) z wykonawcami, którzy złożyli oferty w niniejszym postępowaniu z </w:t>
      </w:r>
      <w:r w:rsidRPr="005C3ACC">
        <w:rPr>
          <w:rFonts w:ascii="Tahoma" w:hAnsi="Tahoma" w:cs="Tahoma"/>
          <w:bCs/>
        </w:rPr>
        <w:t>wyjątkiem przypadku, gdy w postępowaniu złożono tylko jedną ofertę.</w:t>
      </w:r>
    </w:p>
    <w:p w:rsidR="00A13383" w:rsidRPr="005C3ACC" w:rsidRDefault="00A13383" w:rsidP="00A13383">
      <w:pPr>
        <w:pStyle w:val="Default"/>
        <w:spacing w:line="276" w:lineRule="auto"/>
        <w:ind w:left="720"/>
        <w:jc w:val="both"/>
        <w:rPr>
          <w:rFonts w:ascii="Tahoma" w:eastAsia="Calibri" w:hAnsi="Tahoma" w:cs="Tahoma"/>
        </w:rPr>
      </w:pPr>
      <w:r w:rsidRPr="005C3ACC">
        <w:rPr>
          <w:rFonts w:ascii="Tahoma" w:hAnsi="Tahoma" w:cs="Tahoma"/>
          <w:bCs/>
        </w:rPr>
        <w:t xml:space="preserve">Wzór oświadczenia stanowi </w:t>
      </w:r>
      <w:r w:rsidRPr="005C3ACC">
        <w:rPr>
          <w:rFonts w:ascii="Tahoma" w:hAnsi="Tahoma" w:cs="Tahoma"/>
          <w:b/>
          <w:bCs/>
          <w:color w:val="auto"/>
        </w:rPr>
        <w:t xml:space="preserve">załącznik nr </w:t>
      </w:r>
      <w:r w:rsidR="00B12408">
        <w:rPr>
          <w:rFonts w:ascii="Tahoma" w:hAnsi="Tahoma" w:cs="Tahoma"/>
          <w:b/>
          <w:bCs/>
          <w:color w:val="auto"/>
        </w:rPr>
        <w:t>3</w:t>
      </w:r>
      <w:r w:rsidRPr="005C3ACC">
        <w:rPr>
          <w:rFonts w:ascii="Tahoma" w:hAnsi="Tahoma" w:cs="Tahoma"/>
          <w:b/>
          <w:bCs/>
          <w:color w:val="auto"/>
        </w:rPr>
        <w:t xml:space="preserve"> do SIWZ</w:t>
      </w:r>
      <w:r w:rsidRPr="005C3ACC">
        <w:rPr>
          <w:rFonts w:ascii="Tahoma" w:hAnsi="Tahoma" w:cs="Tahoma"/>
          <w:bCs/>
          <w:color w:val="00B050"/>
        </w:rPr>
        <w:t>.</w:t>
      </w:r>
      <w:r w:rsidRPr="005C3ACC">
        <w:rPr>
          <w:rFonts w:ascii="Tahoma" w:hAnsi="Tahoma" w:cs="Tahoma"/>
          <w:b/>
          <w:color w:val="auto"/>
        </w:rPr>
        <w:t xml:space="preserve"> </w:t>
      </w:r>
      <w:r w:rsidRPr="005C3ACC">
        <w:rPr>
          <w:rFonts w:ascii="Tahoma" w:hAnsi="Tahoma" w:cs="Tahoma"/>
          <w:bCs/>
        </w:rPr>
        <w:t>W</w:t>
      </w:r>
      <w:r w:rsidRPr="005C3ACC">
        <w:rPr>
          <w:rFonts w:ascii="Tahoma" w:hAnsi="Tahoma" w:cs="Tahoma"/>
        </w:rPr>
        <w:t xml:space="preserve">ypełnione i podpisane </w:t>
      </w:r>
      <w:r w:rsidRPr="005C3ACC">
        <w:rPr>
          <w:rFonts w:ascii="Tahoma" w:eastAsia="Calibri" w:hAnsi="Tahoma" w:cs="Tahoma"/>
        </w:rPr>
        <w:t>oświadczenie należy złożyć w oryginale.</w:t>
      </w:r>
    </w:p>
    <w:p w:rsidR="00A13383" w:rsidRDefault="00A13383" w:rsidP="00A13383">
      <w:pPr>
        <w:pStyle w:val="Default"/>
        <w:spacing w:line="276" w:lineRule="auto"/>
        <w:ind w:left="720"/>
        <w:jc w:val="both"/>
        <w:rPr>
          <w:rFonts w:ascii="Tahoma" w:hAnsi="Tahoma" w:cs="Tahoma"/>
          <w:color w:val="auto"/>
        </w:rPr>
      </w:pPr>
      <w:r w:rsidRPr="005C3ACC">
        <w:rPr>
          <w:rFonts w:ascii="Tahoma" w:hAnsi="Tahoma" w:cs="Tahoma"/>
          <w:color w:val="auto"/>
        </w:rPr>
        <w:t>W przypadku wspólnego ubiegania się o udzielenie zamówienia</w:t>
      </w:r>
      <w:r w:rsidRPr="005C3ACC">
        <w:rPr>
          <w:rFonts w:ascii="Tahoma" w:hAnsi="Tahoma" w:cs="Tahoma"/>
          <w:bCs/>
        </w:rPr>
        <w:t>, powyższe oświadczenie składa k</w:t>
      </w:r>
      <w:r w:rsidRPr="005C3ACC">
        <w:rPr>
          <w:rFonts w:ascii="Tahoma" w:hAnsi="Tahoma" w:cs="Tahoma"/>
        </w:rPr>
        <w:t xml:space="preserve">ażdy z wykonawców </w:t>
      </w:r>
      <w:r w:rsidRPr="005C3ACC">
        <w:rPr>
          <w:rFonts w:ascii="Tahoma" w:hAnsi="Tahoma" w:cs="Tahoma"/>
          <w:color w:val="auto"/>
        </w:rPr>
        <w:t>wspólnie ubiegających się o udzielenie zamówienia.</w:t>
      </w:r>
    </w:p>
    <w:p w:rsidR="00A13383" w:rsidRPr="005C3ACC" w:rsidRDefault="00A13383" w:rsidP="00A13383">
      <w:pPr>
        <w:pStyle w:val="Default"/>
        <w:spacing w:line="276" w:lineRule="auto"/>
        <w:ind w:left="720"/>
        <w:jc w:val="both"/>
        <w:rPr>
          <w:rFonts w:ascii="Tahoma" w:hAnsi="Tahoma" w:cs="Tahoma"/>
          <w:color w:val="auto"/>
        </w:rPr>
      </w:pPr>
      <w:r w:rsidRPr="005C3ACC">
        <w:rPr>
          <w:rFonts w:ascii="Tahoma" w:hAnsi="Tahoma" w:cs="Tahoma"/>
          <w:bCs/>
        </w:rPr>
        <w:t>W przypadku, gdy wykonawca należy do tej samej grupy kapitałowej wraz ze złożeniem oświadczenia, wykonawca przedstawia dowody, że powiązania z innym wykonawcą nie prowadzą do zakłócenia konkurencji w niniejszym postępowaniu o udzielenie zamówienia.</w:t>
      </w:r>
    </w:p>
    <w:p w:rsidR="00071FF0" w:rsidRPr="005C3ACC" w:rsidRDefault="00071FF0" w:rsidP="00357C36">
      <w:pPr>
        <w:pStyle w:val="Default"/>
        <w:ind w:left="720"/>
        <w:jc w:val="both"/>
        <w:rPr>
          <w:rFonts w:ascii="Tahoma" w:hAnsi="Tahoma" w:cs="Tahoma"/>
          <w:color w:val="auto"/>
          <w:sz w:val="16"/>
          <w:szCs w:val="16"/>
        </w:rPr>
      </w:pPr>
    </w:p>
    <w:p w:rsidR="00357C36" w:rsidRPr="005C3ACC" w:rsidRDefault="00357C36" w:rsidP="00D807F6">
      <w:pPr>
        <w:pStyle w:val="Default"/>
        <w:numPr>
          <w:ilvl w:val="1"/>
          <w:numId w:val="110"/>
        </w:numPr>
        <w:jc w:val="both"/>
        <w:rPr>
          <w:rFonts w:ascii="Tahoma" w:eastAsia="Calibri" w:hAnsi="Tahoma" w:cs="Tahoma"/>
          <w:bCs/>
          <w:color w:val="auto"/>
        </w:rPr>
      </w:pPr>
      <w:r w:rsidRPr="005C3ACC">
        <w:rPr>
          <w:rFonts w:ascii="Tahoma" w:eastAsia="Calibri" w:hAnsi="Tahoma" w:cs="Tahoma"/>
          <w:b/>
          <w:bCs/>
          <w:color w:val="auto"/>
          <w:u w:val="single"/>
        </w:rPr>
        <w:t>Dokumenty składane na wezwanie zamawiającego</w:t>
      </w:r>
      <w:r w:rsidRPr="005C3ACC">
        <w:rPr>
          <w:rFonts w:ascii="Tahoma" w:hAnsi="Tahoma" w:cs="Tahoma"/>
          <w:b/>
          <w:bCs/>
          <w:color w:val="auto"/>
          <w:u w:val="single"/>
        </w:rPr>
        <w:t>.</w:t>
      </w:r>
      <w:r w:rsidRPr="005C3ACC">
        <w:rPr>
          <w:rFonts w:ascii="Tahoma" w:eastAsia="Calibri" w:hAnsi="Tahoma" w:cs="Tahoma"/>
          <w:bCs/>
          <w:color w:val="auto"/>
        </w:rPr>
        <w:t xml:space="preserve"> </w:t>
      </w:r>
    </w:p>
    <w:p w:rsidR="00357C36" w:rsidRPr="005C3ACC" w:rsidRDefault="00357C36" w:rsidP="00AB066F">
      <w:pPr>
        <w:pStyle w:val="Default"/>
        <w:spacing w:line="276" w:lineRule="auto"/>
        <w:ind w:left="720"/>
        <w:jc w:val="both"/>
        <w:rPr>
          <w:rFonts w:ascii="Tahoma" w:eastAsia="Calibri" w:hAnsi="Tahoma" w:cs="Tahoma"/>
          <w:bCs/>
          <w:color w:val="auto"/>
        </w:rPr>
      </w:pPr>
      <w:r w:rsidRPr="005C3ACC">
        <w:rPr>
          <w:rFonts w:ascii="Tahoma" w:eastAsia="Calibri" w:hAnsi="Tahoma" w:cs="Tahoma"/>
          <w:bCs/>
          <w:color w:val="auto"/>
        </w:rPr>
        <w:t>Zamawiający wzywa wykonawcę, którego oferta została oceniona jako najkorzystniejsza, do złożenia w wyznaczonym, nie krótszym niż 5 dni, terminie aktualnych na dzień złożenia następujących dokumentów:</w:t>
      </w:r>
    </w:p>
    <w:p w:rsidR="006E53DB" w:rsidRDefault="006E53DB" w:rsidP="00AB066F">
      <w:pPr>
        <w:pStyle w:val="Default"/>
        <w:spacing w:line="276" w:lineRule="auto"/>
        <w:ind w:left="720"/>
        <w:jc w:val="both"/>
        <w:rPr>
          <w:rFonts w:ascii="Tahoma" w:eastAsia="Calibri" w:hAnsi="Tahoma" w:cs="Tahoma"/>
          <w:bCs/>
          <w:color w:val="auto"/>
          <w:sz w:val="10"/>
          <w:szCs w:val="10"/>
        </w:rPr>
      </w:pPr>
    </w:p>
    <w:p w:rsidR="00357C36" w:rsidRPr="00B12408" w:rsidRDefault="00357C36" w:rsidP="005062A5">
      <w:pPr>
        <w:pStyle w:val="Default"/>
        <w:numPr>
          <w:ilvl w:val="0"/>
          <w:numId w:val="22"/>
        </w:numPr>
        <w:ind w:left="1134"/>
        <w:jc w:val="both"/>
        <w:rPr>
          <w:rFonts w:ascii="Tahoma" w:hAnsi="Tahoma" w:cs="Tahoma"/>
          <w:color w:val="auto"/>
        </w:rPr>
      </w:pPr>
      <w:r w:rsidRPr="00B12408">
        <w:rPr>
          <w:rFonts w:ascii="Tahoma" w:eastAsia="Calibri" w:hAnsi="Tahoma" w:cs="Tahoma"/>
          <w:b/>
          <w:bCs/>
          <w:color w:val="auto"/>
        </w:rPr>
        <w:t xml:space="preserve">w celu </w:t>
      </w:r>
      <w:r w:rsidRPr="00B12408">
        <w:rPr>
          <w:rFonts w:ascii="Tahoma" w:hAnsi="Tahoma" w:cs="Tahoma"/>
          <w:b/>
          <w:bCs/>
          <w:color w:val="auto"/>
        </w:rPr>
        <w:t>potwierdzenia spełniania warunków udziału w postępowaniu;</w:t>
      </w:r>
    </w:p>
    <w:p w:rsidR="006E53DB" w:rsidRPr="00B12408" w:rsidRDefault="006E53DB" w:rsidP="006E53DB">
      <w:pPr>
        <w:pStyle w:val="Default"/>
        <w:ind w:left="1134"/>
        <w:jc w:val="both"/>
        <w:rPr>
          <w:rFonts w:ascii="Tahoma" w:hAnsi="Tahoma" w:cs="Tahoma"/>
          <w:color w:val="auto"/>
          <w:sz w:val="10"/>
          <w:szCs w:val="10"/>
        </w:rPr>
      </w:pPr>
    </w:p>
    <w:p w:rsidR="0063582B" w:rsidRPr="00B12408" w:rsidRDefault="0063582B" w:rsidP="005062A5">
      <w:pPr>
        <w:pStyle w:val="Akapitzlist"/>
        <w:numPr>
          <w:ilvl w:val="0"/>
          <w:numId w:val="19"/>
        </w:numPr>
        <w:autoSpaceDE w:val="0"/>
        <w:autoSpaceDN w:val="0"/>
        <w:adjustRightInd w:val="0"/>
        <w:spacing w:line="276" w:lineRule="auto"/>
        <w:jc w:val="both"/>
        <w:rPr>
          <w:rFonts w:ascii="Tahoma" w:hAnsi="Tahoma" w:cs="Tahoma"/>
          <w:lang w:val="pl-PL"/>
        </w:rPr>
      </w:pPr>
      <w:r w:rsidRPr="00B12408">
        <w:rPr>
          <w:rFonts w:ascii="Tahoma" w:hAnsi="Tahoma" w:cs="Tahoma"/>
          <w:lang w:val="pl-PL"/>
        </w:rPr>
        <w:t xml:space="preserve">wykaz osób skierowanych przez wykonawcę do realizacji zamówienia publicznego odpowiedzialnych za </w:t>
      </w:r>
      <w:r w:rsidR="00A5736E" w:rsidRPr="00B12408">
        <w:rPr>
          <w:rFonts w:ascii="Tahoma" w:hAnsi="Tahoma" w:cs="Tahoma"/>
          <w:lang w:val="pl-PL"/>
        </w:rPr>
        <w:t>świadczenie usług</w:t>
      </w:r>
      <w:r w:rsidRPr="00B12408">
        <w:rPr>
          <w:rFonts w:ascii="Tahoma" w:hAnsi="Tahoma" w:cs="Tahoma"/>
          <w:lang w:val="pl-PL"/>
        </w:rPr>
        <w:t>, wraz z</w:t>
      </w:r>
      <w:r w:rsidR="000C6FBE" w:rsidRPr="00B12408">
        <w:rPr>
          <w:rFonts w:ascii="Tahoma" w:hAnsi="Tahoma" w:cs="Tahoma"/>
          <w:lang w:val="pl-PL"/>
        </w:rPr>
        <w:t> </w:t>
      </w:r>
      <w:r w:rsidRPr="00B12408">
        <w:rPr>
          <w:rFonts w:ascii="Tahoma" w:hAnsi="Tahoma" w:cs="Tahoma"/>
          <w:lang w:val="pl-PL"/>
        </w:rPr>
        <w:t>informacjami na</w:t>
      </w:r>
      <w:r w:rsidR="0066039E" w:rsidRPr="00B12408">
        <w:rPr>
          <w:rFonts w:ascii="Tahoma" w:hAnsi="Tahoma" w:cs="Tahoma"/>
          <w:lang w:val="pl-PL"/>
        </w:rPr>
        <w:t> </w:t>
      </w:r>
      <w:r w:rsidRPr="00B12408">
        <w:rPr>
          <w:rFonts w:ascii="Tahoma" w:hAnsi="Tahoma" w:cs="Tahoma"/>
          <w:lang w:val="pl-PL"/>
        </w:rPr>
        <w:t>temat ich uprawnień</w:t>
      </w:r>
      <w:r w:rsidR="0043556E" w:rsidRPr="00B12408">
        <w:rPr>
          <w:rFonts w:ascii="Tahoma" w:hAnsi="Tahoma" w:cs="Tahoma"/>
          <w:lang w:val="pl-PL"/>
        </w:rPr>
        <w:t>, wykształcenia</w:t>
      </w:r>
      <w:r w:rsidR="00540453" w:rsidRPr="00B12408">
        <w:rPr>
          <w:rFonts w:ascii="Tahoma" w:hAnsi="Tahoma" w:cs="Tahoma"/>
          <w:lang w:val="pl-PL"/>
        </w:rPr>
        <w:t xml:space="preserve"> i </w:t>
      </w:r>
      <w:r w:rsidR="00A5736E" w:rsidRPr="00B12408">
        <w:rPr>
          <w:rFonts w:ascii="Tahoma" w:hAnsi="Tahoma" w:cs="Tahoma"/>
          <w:lang w:val="pl-PL"/>
        </w:rPr>
        <w:t>doświadczenia</w:t>
      </w:r>
      <w:r w:rsidR="00540453" w:rsidRPr="00B12408">
        <w:rPr>
          <w:rFonts w:ascii="Tahoma" w:hAnsi="Tahoma" w:cs="Tahoma"/>
          <w:lang w:val="pl-PL"/>
        </w:rPr>
        <w:t xml:space="preserve"> niezbędnych do</w:t>
      </w:r>
      <w:r w:rsidR="0066039E" w:rsidRPr="00B12408">
        <w:rPr>
          <w:rFonts w:ascii="Tahoma" w:hAnsi="Tahoma" w:cs="Tahoma"/>
          <w:lang w:val="pl-PL"/>
        </w:rPr>
        <w:t> </w:t>
      </w:r>
      <w:r w:rsidR="00540453" w:rsidRPr="00B12408">
        <w:rPr>
          <w:rFonts w:ascii="Tahoma" w:hAnsi="Tahoma" w:cs="Tahoma"/>
          <w:lang w:val="pl-PL"/>
        </w:rPr>
        <w:t xml:space="preserve">wykonania zamówienia publicznego, </w:t>
      </w:r>
      <w:r w:rsidRPr="00B12408">
        <w:rPr>
          <w:rFonts w:ascii="Tahoma" w:hAnsi="Tahoma" w:cs="Tahoma"/>
          <w:lang w:val="pl-PL"/>
        </w:rPr>
        <w:t>a także zakres</w:t>
      </w:r>
      <w:r w:rsidR="00540453" w:rsidRPr="00B12408">
        <w:rPr>
          <w:rFonts w:ascii="Tahoma" w:hAnsi="Tahoma" w:cs="Tahoma"/>
          <w:lang w:val="pl-PL"/>
        </w:rPr>
        <w:t xml:space="preserve"> </w:t>
      </w:r>
      <w:r w:rsidRPr="00B12408">
        <w:rPr>
          <w:rFonts w:ascii="Tahoma" w:hAnsi="Tahoma" w:cs="Tahoma"/>
          <w:lang w:val="pl-PL"/>
        </w:rPr>
        <w:t>wykonywanych przez ni</w:t>
      </w:r>
      <w:r w:rsidR="00540453" w:rsidRPr="00B12408">
        <w:rPr>
          <w:rFonts w:ascii="Tahoma" w:hAnsi="Tahoma" w:cs="Tahoma"/>
          <w:lang w:val="pl-PL"/>
        </w:rPr>
        <w:t>e</w:t>
      </w:r>
      <w:r w:rsidRPr="00B12408">
        <w:rPr>
          <w:rFonts w:ascii="Tahoma" w:hAnsi="Tahoma" w:cs="Tahoma"/>
          <w:lang w:val="pl-PL"/>
        </w:rPr>
        <w:t xml:space="preserve"> czynności oraz informacj</w:t>
      </w:r>
      <w:r w:rsidR="00540453" w:rsidRPr="00B12408">
        <w:rPr>
          <w:rFonts w:ascii="Tahoma" w:hAnsi="Tahoma" w:cs="Tahoma"/>
          <w:lang w:val="pl-PL"/>
        </w:rPr>
        <w:t>a</w:t>
      </w:r>
      <w:r w:rsidRPr="00B12408">
        <w:rPr>
          <w:rFonts w:ascii="Tahoma" w:hAnsi="Tahoma" w:cs="Tahoma"/>
          <w:lang w:val="pl-PL"/>
        </w:rPr>
        <w:t xml:space="preserve"> o podstawie do</w:t>
      </w:r>
      <w:r w:rsidR="000C6FBE" w:rsidRPr="00B12408">
        <w:rPr>
          <w:rFonts w:ascii="Tahoma" w:hAnsi="Tahoma" w:cs="Tahoma"/>
          <w:lang w:val="pl-PL"/>
        </w:rPr>
        <w:t> </w:t>
      </w:r>
      <w:r w:rsidRPr="00B12408">
        <w:rPr>
          <w:rFonts w:ascii="Tahoma" w:hAnsi="Tahoma" w:cs="Tahoma"/>
          <w:lang w:val="pl-PL"/>
        </w:rPr>
        <w:t xml:space="preserve">dysponowania tymi osobami – wzór wykazu stanowi </w:t>
      </w:r>
      <w:r w:rsidRPr="00B12408">
        <w:rPr>
          <w:rFonts w:ascii="Tahoma" w:hAnsi="Tahoma" w:cs="Tahoma"/>
          <w:b/>
          <w:lang w:val="pl-PL"/>
        </w:rPr>
        <w:t xml:space="preserve">załącznik nr </w:t>
      </w:r>
      <w:r w:rsidR="00B12408">
        <w:rPr>
          <w:rFonts w:ascii="Tahoma" w:hAnsi="Tahoma" w:cs="Tahoma"/>
          <w:b/>
          <w:lang w:val="pl-PL"/>
        </w:rPr>
        <w:t>4</w:t>
      </w:r>
      <w:r w:rsidRPr="00B12408">
        <w:rPr>
          <w:rFonts w:ascii="Tahoma" w:hAnsi="Tahoma" w:cs="Tahoma"/>
          <w:b/>
          <w:lang w:val="pl-PL"/>
        </w:rPr>
        <w:t xml:space="preserve"> do</w:t>
      </w:r>
      <w:r w:rsidR="000C6FBE" w:rsidRPr="00B12408">
        <w:rPr>
          <w:rFonts w:ascii="Tahoma" w:hAnsi="Tahoma" w:cs="Tahoma"/>
          <w:b/>
          <w:lang w:val="pl-PL"/>
        </w:rPr>
        <w:t> </w:t>
      </w:r>
      <w:r w:rsidRPr="00B12408">
        <w:rPr>
          <w:rFonts w:ascii="Tahoma" w:hAnsi="Tahoma" w:cs="Tahoma"/>
          <w:b/>
          <w:lang w:val="pl-PL"/>
        </w:rPr>
        <w:t>SIWZ</w:t>
      </w:r>
      <w:r w:rsidR="00B12408">
        <w:rPr>
          <w:rFonts w:ascii="Tahoma" w:hAnsi="Tahoma" w:cs="Tahoma"/>
          <w:b/>
          <w:lang w:val="pl-PL"/>
        </w:rPr>
        <w:t>.</w:t>
      </w:r>
    </w:p>
    <w:p w:rsidR="00357C36" w:rsidRPr="005C3ACC" w:rsidRDefault="00357C36" w:rsidP="00B12408">
      <w:pPr>
        <w:pStyle w:val="Default"/>
        <w:ind w:left="709"/>
        <w:jc w:val="both"/>
        <w:rPr>
          <w:rFonts w:ascii="Tahoma" w:hAnsi="Tahoma" w:cs="Tahoma"/>
          <w:color w:val="auto"/>
          <w:sz w:val="16"/>
          <w:szCs w:val="16"/>
        </w:rPr>
      </w:pPr>
    </w:p>
    <w:p w:rsidR="0017386C" w:rsidRDefault="00071FF0" w:rsidP="00D807F6">
      <w:pPr>
        <w:widowControl w:val="0"/>
        <w:numPr>
          <w:ilvl w:val="1"/>
          <w:numId w:val="110"/>
        </w:numPr>
        <w:autoSpaceDE w:val="0"/>
        <w:autoSpaceDN w:val="0"/>
        <w:adjustRightInd w:val="0"/>
        <w:spacing w:line="276" w:lineRule="auto"/>
        <w:ind w:left="709"/>
        <w:jc w:val="both"/>
        <w:rPr>
          <w:rFonts w:ascii="Tahoma" w:hAnsi="Tahoma" w:cs="Tahoma"/>
          <w:bCs/>
          <w:color w:val="000000"/>
        </w:rPr>
      </w:pPr>
      <w:r w:rsidRPr="005C3ACC">
        <w:rPr>
          <w:rFonts w:ascii="Tahoma" w:hAnsi="Tahoma" w:cs="Tahoma"/>
          <w:bCs/>
          <w:color w:val="000000"/>
        </w:rPr>
        <w:t>Dokumenty i oświadczenia muszą być aktualne na dzień ich złożenia.</w:t>
      </w:r>
    </w:p>
    <w:p w:rsidR="00EA674D" w:rsidRPr="00C03D75" w:rsidRDefault="00EA674D" w:rsidP="00D807F6">
      <w:pPr>
        <w:widowControl w:val="0"/>
        <w:numPr>
          <w:ilvl w:val="1"/>
          <w:numId w:val="110"/>
        </w:numPr>
        <w:autoSpaceDE w:val="0"/>
        <w:autoSpaceDN w:val="0"/>
        <w:adjustRightInd w:val="0"/>
        <w:spacing w:line="276" w:lineRule="auto"/>
        <w:ind w:left="709"/>
        <w:jc w:val="both"/>
        <w:rPr>
          <w:rFonts w:ascii="Tahoma" w:hAnsi="Tahoma" w:cs="Tahoma"/>
          <w:bCs/>
          <w:color w:val="000000"/>
        </w:rPr>
      </w:pPr>
      <w:r>
        <w:rPr>
          <w:rFonts w:ascii="Tahoma" w:hAnsi="Tahoma" w:cs="Tahoma"/>
          <w:bCs/>
          <w:color w:val="000000"/>
        </w:rPr>
        <w:t xml:space="preserve">Oświadczenia i dokumenty, o których mowa w pkt 9.3 SIWZ </w:t>
      </w:r>
      <w:r w:rsidRPr="00C03D75">
        <w:rPr>
          <w:rFonts w:ascii="Tahoma" w:eastAsia="Calibri" w:hAnsi="Tahoma" w:cs="Tahoma"/>
        </w:rPr>
        <w:t>należy złożyć w oryginale lub kopii p</w:t>
      </w:r>
      <w:r>
        <w:rPr>
          <w:rFonts w:ascii="Tahoma" w:eastAsia="Calibri" w:hAnsi="Tahoma" w:cs="Tahoma"/>
        </w:rPr>
        <w:t>oświadczonej z</w:t>
      </w:r>
      <w:r w:rsidRPr="00C03D75">
        <w:rPr>
          <w:rFonts w:ascii="Tahoma" w:eastAsia="Calibri" w:hAnsi="Tahoma" w:cs="Tahoma"/>
        </w:rPr>
        <w:t>a zgodność z oryginałem.</w:t>
      </w:r>
    </w:p>
    <w:p w:rsidR="00EA674D" w:rsidRDefault="00EA674D" w:rsidP="00EA674D">
      <w:pPr>
        <w:widowControl w:val="0"/>
        <w:autoSpaceDE w:val="0"/>
        <w:autoSpaceDN w:val="0"/>
        <w:adjustRightInd w:val="0"/>
        <w:spacing w:line="276" w:lineRule="auto"/>
        <w:jc w:val="both"/>
        <w:rPr>
          <w:rFonts w:ascii="Tahoma" w:hAnsi="Tahoma" w:cs="Tahoma"/>
          <w:bCs/>
          <w:color w:val="000000"/>
        </w:rPr>
      </w:pPr>
    </w:p>
    <w:p w:rsidR="00540453" w:rsidRPr="00EA674D" w:rsidRDefault="0017386C" w:rsidP="00D807F6">
      <w:pPr>
        <w:widowControl w:val="0"/>
        <w:numPr>
          <w:ilvl w:val="1"/>
          <w:numId w:val="110"/>
        </w:numPr>
        <w:autoSpaceDE w:val="0"/>
        <w:autoSpaceDN w:val="0"/>
        <w:adjustRightInd w:val="0"/>
        <w:spacing w:line="276" w:lineRule="auto"/>
        <w:ind w:left="709"/>
        <w:jc w:val="both"/>
        <w:rPr>
          <w:rFonts w:ascii="Tahoma" w:hAnsi="Tahoma" w:cs="Tahoma"/>
          <w:bCs/>
        </w:rPr>
      </w:pPr>
      <w:r w:rsidRPr="005C3ACC">
        <w:rPr>
          <w:rFonts w:ascii="Tahoma" w:hAnsi="Tahoma" w:cs="Tahoma"/>
        </w:rPr>
        <w:lastRenderedPageBreak/>
        <w:t>W przypadku wspólnego ubiegania się o udzielenie zamówienia (np. konsorcjum spółka cywilna)</w:t>
      </w:r>
      <w:r w:rsidRPr="005C3ACC">
        <w:rPr>
          <w:rFonts w:ascii="Tahoma" w:hAnsi="Tahoma" w:cs="Tahoma"/>
          <w:bCs/>
        </w:rPr>
        <w:t>,</w:t>
      </w:r>
      <w:r w:rsidR="00EC0647" w:rsidRPr="005C3ACC">
        <w:rPr>
          <w:rFonts w:ascii="Tahoma" w:hAnsi="Tahoma" w:cs="Tahoma"/>
          <w:bCs/>
        </w:rPr>
        <w:t xml:space="preserve"> d</w:t>
      </w:r>
      <w:r w:rsidR="00540453" w:rsidRPr="005C3ACC">
        <w:rPr>
          <w:rFonts w:ascii="Tahoma" w:hAnsi="Tahoma" w:cs="Tahoma"/>
        </w:rPr>
        <w:t xml:space="preserve">okumenty, o których mowa w pkt 9.3 </w:t>
      </w:r>
      <w:proofErr w:type="spellStart"/>
      <w:r w:rsidR="00540453" w:rsidRPr="005C3ACC">
        <w:rPr>
          <w:rFonts w:ascii="Tahoma" w:hAnsi="Tahoma" w:cs="Tahoma"/>
        </w:rPr>
        <w:t>ppkt</w:t>
      </w:r>
      <w:proofErr w:type="spellEnd"/>
      <w:r w:rsidR="00540453" w:rsidRPr="005C3ACC">
        <w:rPr>
          <w:rFonts w:ascii="Tahoma" w:hAnsi="Tahoma" w:cs="Tahoma"/>
        </w:rPr>
        <w:t xml:space="preserve"> </w:t>
      </w:r>
      <w:r w:rsidR="00EC0647" w:rsidRPr="005C3ACC">
        <w:rPr>
          <w:rFonts w:ascii="Tahoma" w:hAnsi="Tahoma" w:cs="Tahoma"/>
        </w:rPr>
        <w:t>1</w:t>
      </w:r>
      <w:r w:rsidR="00540453" w:rsidRPr="005C3ACC">
        <w:rPr>
          <w:rFonts w:ascii="Tahoma" w:hAnsi="Tahoma" w:cs="Tahoma"/>
        </w:rPr>
        <w:t xml:space="preserve"> składa pełnomocnik w imieniu wszystkich wykonawców wspólnie ubiegających się o</w:t>
      </w:r>
      <w:r w:rsidR="0066039E" w:rsidRPr="005C3ACC">
        <w:rPr>
          <w:rFonts w:ascii="Tahoma" w:hAnsi="Tahoma" w:cs="Tahoma"/>
        </w:rPr>
        <w:t> </w:t>
      </w:r>
      <w:r w:rsidR="00540453" w:rsidRPr="005C3ACC">
        <w:rPr>
          <w:rFonts w:ascii="Tahoma" w:hAnsi="Tahoma" w:cs="Tahoma"/>
        </w:rPr>
        <w:t xml:space="preserve">udzielenie zamówienia.  </w:t>
      </w:r>
    </w:p>
    <w:p w:rsidR="002A4234" w:rsidRPr="005C3ACC" w:rsidRDefault="002A4234" w:rsidP="00D807F6">
      <w:pPr>
        <w:widowControl w:val="0"/>
        <w:numPr>
          <w:ilvl w:val="1"/>
          <w:numId w:val="110"/>
        </w:numPr>
        <w:autoSpaceDE w:val="0"/>
        <w:autoSpaceDN w:val="0"/>
        <w:adjustRightInd w:val="0"/>
        <w:spacing w:line="276" w:lineRule="auto"/>
        <w:ind w:left="709"/>
        <w:jc w:val="both"/>
        <w:rPr>
          <w:rFonts w:ascii="Tahoma" w:hAnsi="Tahoma" w:cs="Tahoma"/>
          <w:bCs/>
          <w:color w:val="000000"/>
        </w:rPr>
      </w:pPr>
      <w:r w:rsidRPr="005C3ACC">
        <w:rPr>
          <w:rFonts w:ascii="Tahoma" w:hAnsi="Tahoma" w:cs="Tahoma"/>
          <w:bCs/>
          <w:color w:val="000000"/>
        </w:rPr>
        <w:t xml:space="preserve">Jeżeli </w:t>
      </w:r>
      <w:r w:rsidR="0017386C" w:rsidRPr="005C3ACC">
        <w:rPr>
          <w:rFonts w:ascii="Tahoma" w:hAnsi="Tahoma" w:cs="Tahoma"/>
          <w:bCs/>
          <w:color w:val="000000"/>
        </w:rPr>
        <w:t>w</w:t>
      </w:r>
      <w:r w:rsidRPr="005C3ACC">
        <w:rPr>
          <w:rFonts w:ascii="Tahoma" w:hAnsi="Tahoma" w:cs="Tahoma"/>
          <w:bCs/>
          <w:color w:val="000000"/>
        </w:rPr>
        <w:t>ykonawca, wykazując spełnianie warunków udziału w postępowaniu, o</w:t>
      </w:r>
      <w:r w:rsidR="0066039E" w:rsidRPr="005C3ACC">
        <w:rPr>
          <w:rFonts w:ascii="Tahoma" w:hAnsi="Tahoma" w:cs="Tahoma"/>
          <w:bCs/>
          <w:color w:val="000000"/>
        </w:rPr>
        <w:t> </w:t>
      </w:r>
      <w:r w:rsidRPr="005C3ACC">
        <w:rPr>
          <w:rFonts w:ascii="Tahoma" w:hAnsi="Tahoma" w:cs="Tahoma"/>
          <w:bCs/>
          <w:color w:val="000000"/>
        </w:rPr>
        <w:t xml:space="preserve">których mowa w pkt </w:t>
      </w:r>
      <w:r w:rsidR="00EC0647" w:rsidRPr="005C3ACC">
        <w:rPr>
          <w:rFonts w:ascii="Tahoma" w:hAnsi="Tahoma" w:cs="Tahoma"/>
          <w:bCs/>
          <w:color w:val="000000"/>
        </w:rPr>
        <w:t>7</w:t>
      </w:r>
      <w:r w:rsidRPr="005C3ACC">
        <w:rPr>
          <w:rFonts w:ascii="Tahoma" w:hAnsi="Tahoma" w:cs="Tahoma"/>
          <w:bCs/>
          <w:color w:val="000000"/>
        </w:rPr>
        <w:t xml:space="preserve">.1 SIWZ polega na zdolnościach technicznych lub zawodowych innych podmiotów na zasadach określonych w art. 22a ustawy </w:t>
      </w:r>
      <w:r w:rsidR="0017386C" w:rsidRPr="005C3ACC">
        <w:rPr>
          <w:rFonts w:ascii="Tahoma" w:hAnsi="Tahoma" w:cs="Tahoma"/>
          <w:bCs/>
          <w:color w:val="000000"/>
        </w:rPr>
        <w:t>Prawo zamówień publicznych to:</w:t>
      </w:r>
    </w:p>
    <w:p w:rsidR="0017386C" w:rsidRPr="005C3ACC" w:rsidRDefault="002A4234" w:rsidP="005062A5">
      <w:pPr>
        <w:widowControl w:val="0"/>
        <w:numPr>
          <w:ilvl w:val="0"/>
          <w:numId w:val="34"/>
        </w:numPr>
        <w:autoSpaceDE w:val="0"/>
        <w:autoSpaceDN w:val="0"/>
        <w:adjustRightInd w:val="0"/>
        <w:spacing w:line="276" w:lineRule="auto"/>
        <w:jc w:val="both"/>
        <w:rPr>
          <w:rFonts w:ascii="Tahoma" w:hAnsi="Tahoma" w:cs="Tahoma"/>
          <w:bCs/>
          <w:color w:val="000000"/>
        </w:rPr>
      </w:pPr>
      <w:r w:rsidRPr="005C3ACC">
        <w:rPr>
          <w:rFonts w:ascii="Tahoma" w:hAnsi="Tahoma" w:cs="Tahoma"/>
          <w:bCs/>
          <w:color w:val="000000"/>
        </w:rPr>
        <w:t xml:space="preserve">zamieszcza w oświadczeniu o którym mowa w pkt </w:t>
      </w:r>
      <w:r w:rsidR="0017386C" w:rsidRPr="005C3ACC">
        <w:rPr>
          <w:rFonts w:ascii="Tahoma" w:hAnsi="Tahoma" w:cs="Tahoma"/>
          <w:bCs/>
          <w:color w:val="000000"/>
        </w:rPr>
        <w:t>9</w:t>
      </w:r>
      <w:r w:rsidRPr="005C3ACC">
        <w:rPr>
          <w:rFonts w:ascii="Tahoma" w:hAnsi="Tahoma" w:cs="Tahoma"/>
          <w:bCs/>
          <w:color w:val="000000"/>
        </w:rPr>
        <w:t>.1</w:t>
      </w:r>
      <w:r w:rsidR="0017386C" w:rsidRPr="005C3ACC">
        <w:rPr>
          <w:rFonts w:ascii="Tahoma" w:hAnsi="Tahoma" w:cs="Tahoma"/>
          <w:bCs/>
          <w:color w:val="000000"/>
        </w:rPr>
        <w:t xml:space="preserve"> </w:t>
      </w:r>
      <w:proofErr w:type="spellStart"/>
      <w:r w:rsidR="0017386C" w:rsidRPr="005C3ACC">
        <w:rPr>
          <w:rFonts w:ascii="Tahoma" w:hAnsi="Tahoma" w:cs="Tahoma"/>
          <w:bCs/>
          <w:color w:val="000000"/>
        </w:rPr>
        <w:t>ppkt</w:t>
      </w:r>
      <w:proofErr w:type="spellEnd"/>
      <w:r w:rsidR="0017386C" w:rsidRPr="005C3ACC">
        <w:rPr>
          <w:rFonts w:ascii="Tahoma" w:hAnsi="Tahoma" w:cs="Tahoma"/>
          <w:bCs/>
          <w:color w:val="000000"/>
        </w:rPr>
        <w:t xml:space="preserve"> 1</w:t>
      </w:r>
      <w:r w:rsidRPr="005C3ACC">
        <w:rPr>
          <w:rFonts w:ascii="Tahoma" w:hAnsi="Tahoma" w:cs="Tahoma"/>
          <w:bCs/>
          <w:color w:val="000000"/>
        </w:rPr>
        <w:t>) SIWZ informacje potwierdzające brak podstaw do wykluczenia tych podmiotów</w:t>
      </w:r>
      <w:r w:rsidR="0017386C" w:rsidRPr="005C3ACC">
        <w:rPr>
          <w:rFonts w:ascii="Tahoma" w:hAnsi="Tahoma" w:cs="Tahoma"/>
          <w:bCs/>
          <w:color w:val="000000"/>
        </w:rPr>
        <w:t>,</w:t>
      </w:r>
    </w:p>
    <w:p w:rsidR="002A4234" w:rsidRPr="005C3ACC" w:rsidRDefault="0017386C" w:rsidP="00EC0647">
      <w:pPr>
        <w:widowControl w:val="0"/>
        <w:numPr>
          <w:ilvl w:val="0"/>
          <w:numId w:val="34"/>
        </w:numPr>
        <w:autoSpaceDE w:val="0"/>
        <w:autoSpaceDN w:val="0"/>
        <w:adjustRightInd w:val="0"/>
        <w:spacing w:line="276" w:lineRule="auto"/>
        <w:jc w:val="both"/>
        <w:rPr>
          <w:rFonts w:ascii="Tahoma" w:hAnsi="Tahoma" w:cs="Tahoma"/>
          <w:bCs/>
          <w:color w:val="000000"/>
        </w:rPr>
      </w:pPr>
      <w:r w:rsidRPr="005C3ACC">
        <w:rPr>
          <w:rFonts w:ascii="Tahoma" w:hAnsi="Tahoma" w:cs="Tahoma"/>
          <w:bCs/>
          <w:color w:val="000000"/>
        </w:rPr>
        <w:t xml:space="preserve">zamieszcza w oświadczeniu o którym mowa w pkt 9.1 </w:t>
      </w:r>
      <w:proofErr w:type="spellStart"/>
      <w:r w:rsidRPr="005C3ACC">
        <w:rPr>
          <w:rFonts w:ascii="Tahoma" w:hAnsi="Tahoma" w:cs="Tahoma"/>
          <w:bCs/>
          <w:color w:val="000000"/>
        </w:rPr>
        <w:t>ppkt</w:t>
      </w:r>
      <w:proofErr w:type="spellEnd"/>
      <w:r w:rsidRPr="005C3ACC">
        <w:rPr>
          <w:rFonts w:ascii="Tahoma" w:hAnsi="Tahoma" w:cs="Tahoma"/>
          <w:bCs/>
          <w:color w:val="000000"/>
        </w:rPr>
        <w:t xml:space="preserve"> 2) SIWZ informacje potwierdzające </w:t>
      </w:r>
      <w:r w:rsidR="002A4234" w:rsidRPr="005C3ACC">
        <w:rPr>
          <w:rFonts w:ascii="Tahoma" w:hAnsi="Tahoma" w:cs="Tahoma"/>
          <w:bCs/>
          <w:color w:val="000000"/>
        </w:rPr>
        <w:t>spełnienie warunków udziału w postępowaniu w</w:t>
      </w:r>
      <w:r w:rsidR="000C6FBE" w:rsidRPr="005C3ACC">
        <w:rPr>
          <w:rFonts w:ascii="Tahoma" w:hAnsi="Tahoma" w:cs="Tahoma"/>
          <w:bCs/>
          <w:color w:val="000000"/>
        </w:rPr>
        <w:t> </w:t>
      </w:r>
      <w:r w:rsidR="002A4234" w:rsidRPr="005C3ACC">
        <w:rPr>
          <w:rFonts w:ascii="Tahoma" w:hAnsi="Tahoma" w:cs="Tahoma"/>
          <w:bCs/>
          <w:color w:val="000000"/>
        </w:rPr>
        <w:t xml:space="preserve">zakresie w jakim </w:t>
      </w:r>
      <w:r w:rsidRPr="005C3ACC">
        <w:rPr>
          <w:rFonts w:ascii="Tahoma" w:hAnsi="Tahoma" w:cs="Tahoma"/>
          <w:bCs/>
          <w:color w:val="000000"/>
        </w:rPr>
        <w:t>w</w:t>
      </w:r>
      <w:r w:rsidR="002A4234" w:rsidRPr="005C3ACC">
        <w:rPr>
          <w:rFonts w:ascii="Tahoma" w:hAnsi="Tahoma" w:cs="Tahoma"/>
          <w:bCs/>
          <w:color w:val="000000"/>
        </w:rPr>
        <w:t>ykonawca powołuje się na ich zasoby</w:t>
      </w:r>
      <w:r w:rsidRPr="005C3ACC">
        <w:rPr>
          <w:rFonts w:ascii="Tahoma" w:hAnsi="Tahoma" w:cs="Tahoma"/>
        </w:rPr>
        <w:t>.</w:t>
      </w:r>
    </w:p>
    <w:p w:rsidR="009D2E8A" w:rsidRPr="00363F29" w:rsidRDefault="00357C36" w:rsidP="00D807F6">
      <w:pPr>
        <w:widowControl w:val="0"/>
        <w:numPr>
          <w:ilvl w:val="1"/>
          <w:numId w:val="110"/>
        </w:numPr>
        <w:spacing w:line="276" w:lineRule="auto"/>
        <w:contextualSpacing/>
        <w:jc w:val="both"/>
        <w:rPr>
          <w:rFonts w:ascii="Tahoma" w:eastAsia="Calibri" w:hAnsi="Tahoma" w:cs="Tahoma"/>
          <w:color w:val="000000"/>
          <w:lang w:eastAsia="x-none"/>
        </w:rPr>
      </w:pPr>
      <w:r w:rsidRPr="005C3ACC">
        <w:rPr>
          <w:rFonts w:ascii="Tahoma" w:eastAsia="Calibri" w:hAnsi="Tahoma" w:cs="Tahoma"/>
          <w:lang w:eastAsia="x-none"/>
        </w:rPr>
        <w:t>Ilekroć występuje wymóg podpisywania dokumentów lub oświadczeń lub też potwierdzania dokumentów za zgodność z oryginałem, należy przez to rozumieć że oświadczenia i dokumenty te powinny być opatrzone podpisem (podpisami) osoby (osób) uprawnionej (uprawnionych) do reprezentowania wykonawcy/podmiotu, na zasobach lub sytuacji którego wykonawca polega zgodnie z zasadami reprezentacji wskazanymi we właściwym rejestrze lub osobę (osoby) upoważnioną do reprezentowania wykonawcy/podmiotu, na zasobach lub sytuacji którego wykonawca polega na podstawie pełnomocnictwa.</w:t>
      </w:r>
    </w:p>
    <w:p w:rsidR="009D2E8A" w:rsidRPr="00793914" w:rsidRDefault="00357C36" w:rsidP="00D807F6">
      <w:pPr>
        <w:widowControl w:val="0"/>
        <w:numPr>
          <w:ilvl w:val="1"/>
          <w:numId w:val="110"/>
        </w:numPr>
        <w:spacing w:line="276" w:lineRule="auto"/>
        <w:contextualSpacing/>
        <w:jc w:val="both"/>
        <w:rPr>
          <w:rFonts w:ascii="Tahoma" w:eastAsia="Calibri" w:hAnsi="Tahoma" w:cs="Tahoma"/>
          <w:color w:val="000000"/>
          <w:lang w:eastAsia="x-none"/>
        </w:rPr>
      </w:pPr>
      <w:r w:rsidRPr="005C3ACC">
        <w:rPr>
          <w:rFonts w:ascii="Tahoma" w:eastAsia="Calibri" w:hAnsi="Tahoma" w:cs="Tahoma"/>
          <w:color w:val="000000"/>
          <w:lang w:eastAsia="x-none"/>
        </w:rPr>
        <w:t xml:space="preserve">Poświadczenia za zgodność z oryginałem dokonuje odpowiednio wykonawca, podmiot, na którego zdolnościach lub sytuacji polega wykonawca, wykonawcy wspólnie ubiegający się o udzielenie zamówienia publicznego w zakresie dokumentów, które każdego z nich dotyczą. </w:t>
      </w:r>
      <w:r w:rsidRPr="005C3ACC">
        <w:rPr>
          <w:rFonts w:ascii="Tahoma" w:hAnsi="Tahoma" w:cs="Tahoma"/>
          <w:lang w:eastAsia="x-none"/>
        </w:rPr>
        <w:t>W przypadku spółki cywilnej dokumenty wspólne powinny więc zostać poświadczone „za zgodność z oryginałem” przez wszystkich wspólników łącznie. Natomiast dokumenty, dotyczące poszczególnych wspólników odpowiednio przez każdego z nich. Jeżeli z umowy spółki cywilnej lub pełnomocnictwa wynika, iż prawo poświadczania „za zgodność z oryginałem” zostało powierzone jednemu ze wspólników lub osobie trzeciej, wszystkie dokumenty zarówno wspólne jak i dotyczące poszczególnych wspólników może potwierdzić umocowany pełnomocnik.</w:t>
      </w:r>
    </w:p>
    <w:p w:rsidR="00357C36" w:rsidRPr="005C3ACC" w:rsidRDefault="00357C36" w:rsidP="00D807F6">
      <w:pPr>
        <w:widowControl w:val="0"/>
        <w:numPr>
          <w:ilvl w:val="1"/>
          <w:numId w:val="110"/>
        </w:numPr>
        <w:spacing w:line="276" w:lineRule="auto"/>
        <w:contextualSpacing/>
        <w:jc w:val="both"/>
        <w:rPr>
          <w:rFonts w:ascii="Tahoma" w:eastAsia="Calibri" w:hAnsi="Tahoma" w:cs="Tahoma"/>
          <w:color w:val="000000"/>
          <w:lang w:eastAsia="x-none"/>
        </w:rPr>
      </w:pPr>
      <w:r w:rsidRPr="005C3ACC">
        <w:rPr>
          <w:rFonts w:ascii="Tahoma" w:eastAsia="Calibri" w:hAnsi="Tahoma" w:cs="Tahoma"/>
          <w:lang w:eastAsia="x-none"/>
        </w:rPr>
        <w:t>Podpisy na oświadczeniach i dokumentach muszą być złożone w sposób pozwalający zidentyfikować osobę podpisującą</w:t>
      </w:r>
      <w:r w:rsidRPr="005C3ACC">
        <w:rPr>
          <w:rFonts w:ascii="Tahoma" w:eastAsia="Calibri" w:hAnsi="Tahoma" w:cs="Tahoma"/>
          <w:color w:val="000000"/>
          <w:lang w:eastAsia="x-none"/>
        </w:rPr>
        <w:t xml:space="preserve"> Zaleca się, aby poświadczenie za zgodność z oryginałem zawierało sformułowanie „za zgodność z oryginałem”, pieczątkę imienną osoby lub osób uprawnionych do reprezentowania oraz podpis lub parafę, a w przypadku braku imiennej pieczątki czytelny podpis zawierający imię i nazwisko. </w:t>
      </w:r>
      <w:r w:rsidRPr="005C3ACC">
        <w:rPr>
          <w:rFonts w:ascii="Tahoma" w:hAnsi="Tahoma" w:cs="Tahoma"/>
          <w:bCs/>
          <w:lang w:eastAsia="x-none"/>
        </w:rPr>
        <w:t xml:space="preserve">Przez kopię potwierdzoną za zgodność z oryginałem należy rozumieć: </w:t>
      </w:r>
    </w:p>
    <w:p w:rsidR="00357C36" w:rsidRPr="005C3ACC" w:rsidRDefault="00357C36" w:rsidP="005062A5">
      <w:pPr>
        <w:numPr>
          <w:ilvl w:val="0"/>
          <w:numId w:val="12"/>
        </w:numPr>
        <w:spacing w:line="276" w:lineRule="auto"/>
        <w:jc w:val="both"/>
        <w:rPr>
          <w:rFonts w:ascii="Tahoma" w:hAnsi="Tahoma" w:cs="Tahoma"/>
          <w:bCs/>
          <w:lang w:eastAsia="x-none"/>
        </w:rPr>
      </w:pPr>
      <w:r w:rsidRPr="005C3ACC">
        <w:rPr>
          <w:rFonts w:ascii="Tahoma" w:hAnsi="Tahoma" w:cs="Tahoma"/>
          <w:bCs/>
          <w:lang w:eastAsia="x-none"/>
        </w:rPr>
        <w:t xml:space="preserve">kopię dokumentu zawierającą klauzulę “za zgodność z oryginałem” umieszczoną na każdej stronie dokumentu wraz z datą i czytelnymi podpisami osób uprawnionych do potwierdzania dokumentów za zgodność z oryginałem, lub </w:t>
      </w:r>
    </w:p>
    <w:p w:rsidR="00357C36" w:rsidRPr="005C3ACC" w:rsidRDefault="00357C36" w:rsidP="005062A5">
      <w:pPr>
        <w:numPr>
          <w:ilvl w:val="0"/>
          <w:numId w:val="12"/>
        </w:numPr>
        <w:spacing w:line="276" w:lineRule="auto"/>
        <w:jc w:val="both"/>
        <w:rPr>
          <w:rFonts w:ascii="Tahoma" w:hAnsi="Tahoma" w:cs="Tahoma"/>
          <w:bCs/>
          <w:lang w:eastAsia="x-none"/>
        </w:rPr>
      </w:pPr>
      <w:r w:rsidRPr="005C3ACC">
        <w:rPr>
          <w:rFonts w:ascii="Tahoma" w:hAnsi="Tahoma" w:cs="Tahoma"/>
          <w:bCs/>
          <w:lang w:eastAsia="x-none"/>
        </w:rPr>
        <w:lastRenderedPageBreak/>
        <w:t xml:space="preserve">kopię dokumentu zawierającą na jednej ze stron dokumentu klauzulę “za zgodność z oryginałem od strony 1 do strony …” wraz z datą i czytelnymi podpisami osób uprawnionych do potwierdzania dokumentów za zgodność z oryginałem. </w:t>
      </w:r>
    </w:p>
    <w:p w:rsidR="00357C36" w:rsidRPr="005C3ACC" w:rsidRDefault="00357C36" w:rsidP="00D807F6">
      <w:pPr>
        <w:widowControl w:val="0"/>
        <w:numPr>
          <w:ilvl w:val="1"/>
          <w:numId w:val="110"/>
        </w:numPr>
        <w:spacing w:line="276" w:lineRule="auto"/>
        <w:ind w:left="709"/>
        <w:contextualSpacing/>
        <w:jc w:val="both"/>
        <w:rPr>
          <w:rFonts w:ascii="Tahoma" w:eastAsia="Calibri" w:hAnsi="Tahoma" w:cs="Tahoma"/>
          <w:color w:val="000000"/>
          <w:lang w:eastAsia="x-none"/>
        </w:rPr>
      </w:pPr>
      <w:r w:rsidRPr="005C3ACC">
        <w:rPr>
          <w:rFonts w:ascii="Tahoma" w:eastAsia="Calibri" w:hAnsi="Tahoma" w:cs="Tahoma"/>
          <w:color w:val="000000"/>
          <w:lang w:eastAsia="x-none"/>
        </w:rPr>
        <w:t xml:space="preserve">Wykonawca nie jest </w:t>
      </w:r>
      <w:r w:rsidRPr="005C3ACC">
        <w:rPr>
          <w:rFonts w:ascii="Tahoma" w:eastAsia="Calibri" w:hAnsi="Tahoma" w:cs="Tahoma"/>
          <w:lang w:eastAsia="x-none"/>
        </w:rPr>
        <w:t xml:space="preserve">zobowiązany do złożenia oświadczeń lub dokumentów, o których mowa w </w:t>
      </w:r>
      <w:r w:rsidR="00FE6F15" w:rsidRPr="005C3ACC">
        <w:rPr>
          <w:rFonts w:ascii="Tahoma" w:eastAsia="Calibri" w:hAnsi="Tahoma" w:cs="Tahoma"/>
          <w:lang w:eastAsia="x-none"/>
        </w:rPr>
        <w:t xml:space="preserve">pkt </w:t>
      </w:r>
      <w:r w:rsidR="000465E2" w:rsidRPr="005C3ACC">
        <w:rPr>
          <w:rFonts w:ascii="Tahoma" w:eastAsia="Calibri" w:hAnsi="Tahoma" w:cs="Tahoma"/>
          <w:lang w:eastAsia="x-none"/>
        </w:rPr>
        <w:t>9</w:t>
      </w:r>
      <w:r w:rsidRPr="005C3ACC">
        <w:rPr>
          <w:rFonts w:ascii="Tahoma" w:eastAsia="Calibri" w:hAnsi="Tahoma" w:cs="Tahoma"/>
          <w:lang w:eastAsia="x-none"/>
        </w:rPr>
        <w:t>.3 SIWZ, jeżeli zamawiający posiada oświadczenia lub dokumenty dotyczące tego wykonawcy</w:t>
      </w:r>
      <w:r w:rsidRPr="005C3ACC">
        <w:rPr>
          <w:rFonts w:ascii="Tahoma" w:eastAsia="Calibri" w:hAnsi="Tahoma" w:cs="Tahoma"/>
          <w:color w:val="000000"/>
          <w:lang w:eastAsia="x-none"/>
        </w:rPr>
        <w:t xml:space="preserve">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 takim przypadku wykonawca jest zobowiązany do wskazania zamawiającemu oświadczeń lub dokumentów, o których mowa w pkt </w:t>
      </w:r>
      <w:r w:rsidR="005E494E" w:rsidRPr="005C3ACC">
        <w:rPr>
          <w:rFonts w:ascii="Tahoma" w:eastAsia="Calibri" w:hAnsi="Tahoma" w:cs="Tahoma"/>
          <w:color w:val="000000"/>
          <w:lang w:eastAsia="x-none"/>
        </w:rPr>
        <w:t>9</w:t>
      </w:r>
      <w:r w:rsidRPr="005C3ACC">
        <w:rPr>
          <w:rFonts w:ascii="Tahoma" w:eastAsia="Calibri" w:hAnsi="Tahoma" w:cs="Tahoma"/>
          <w:color w:val="000000"/>
          <w:lang w:eastAsia="x-none"/>
        </w:rPr>
        <w:t xml:space="preserve">.3 SIWZ, które znajdują się w posiadaniu zamawiającego, a w przypadku wskazania dostępności oświadczeń lub dokumentów w formie elektronicznej, do wskazania zamawiającemu adresów internetowych ogólnodostępnych i bezpłatnych baz danych, z których zamawiający może samodzielnie pobrać wskazane przez wykonawcę oświadczenia i dokumenty. </w:t>
      </w:r>
    </w:p>
    <w:p w:rsidR="00357C36" w:rsidRPr="005C3ACC" w:rsidRDefault="00357C36" w:rsidP="00D807F6">
      <w:pPr>
        <w:widowControl w:val="0"/>
        <w:numPr>
          <w:ilvl w:val="1"/>
          <w:numId w:val="110"/>
        </w:numPr>
        <w:spacing w:line="276" w:lineRule="auto"/>
        <w:ind w:left="709"/>
        <w:contextualSpacing/>
        <w:jc w:val="both"/>
        <w:rPr>
          <w:rFonts w:ascii="Tahoma" w:eastAsia="Calibri" w:hAnsi="Tahoma" w:cs="Tahoma"/>
          <w:color w:val="000000"/>
          <w:lang w:eastAsia="x-none"/>
        </w:rPr>
      </w:pPr>
      <w:r w:rsidRPr="005C3ACC">
        <w:rPr>
          <w:rFonts w:ascii="Tahoma" w:eastAsia="Calibri" w:hAnsi="Tahoma" w:cs="Tahoma"/>
          <w:lang w:eastAsia="x-none"/>
        </w:rPr>
        <w:t>Dokumenty sporządzone w języku obcym są składane wraz z tłumaczeniem na język polski.</w:t>
      </w:r>
      <w:r w:rsidRPr="005C3ACC">
        <w:rPr>
          <w:rFonts w:ascii="Tahoma" w:eastAsia="Calibri" w:hAnsi="Tahoma" w:cs="Tahoma"/>
          <w:color w:val="000000"/>
          <w:lang w:eastAsia="x-none"/>
        </w:rPr>
        <w:t xml:space="preserve"> </w:t>
      </w:r>
      <w:r w:rsidRPr="005C3ACC">
        <w:rPr>
          <w:rFonts w:ascii="Tahoma" w:hAnsi="Tahoma" w:cs="Tahoma"/>
          <w:lang w:eastAsia="x-none"/>
        </w:rPr>
        <w:t xml:space="preserve">W przypadku wskazania przez wykonawcę dostępności dokumentów w sposób, o którym mowa w pkt </w:t>
      </w:r>
      <w:r w:rsidR="000465E2" w:rsidRPr="005C3ACC">
        <w:rPr>
          <w:rFonts w:ascii="Tahoma" w:hAnsi="Tahoma" w:cs="Tahoma"/>
          <w:lang w:eastAsia="x-none"/>
        </w:rPr>
        <w:t>9</w:t>
      </w:r>
      <w:r w:rsidRPr="005C3ACC">
        <w:rPr>
          <w:rFonts w:ascii="Tahoma" w:hAnsi="Tahoma" w:cs="Tahoma"/>
          <w:lang w:eastAsia="x-none"/>
        </w:rPr>
        <w:t>.1</w:t>
      </w:r>
      <w:r w:rsidR="00FE6F15" w:rsidRPr="005C3ACC">
        <w:rPr>
          <w:rFonts w:ascii="Tahoma" w:hAnsi="Tahoma" w:cs="Tahoma"/>
          <w:lang w:eastAsia="x-none"/>
        </w:rPr>
        <w:t>0</w:t>
      </w:r>
      <w:r w:rsidRPr="005C3ACC">
        <w:rPr>
          <w:rFonts w:ascii="Tahoma" w:hAnsi="Tahoma" w:cs="Tahoma"/>
          <w:lang w:eastAsia="x-none"/>
        </w:rPr>
        <w:t xml:space="preserve"> SIWZ, zamawiający żąda od wykonawcy przedstawienia tłumaczenia na język polski wskazanych przez wykonawcę i pobranych samodzielnie przez zamawiającego dokumentów.</w:t>
      </w:r>
    </w:p>
    <w:p w:rsidR="002A2269" w:rsidRPr="005C3ACC" w:rsidRDefault="002A2269" w:rsidP="009D1BC8">
      <w:pPr>
        <w:widowControl w:val="0"/>
        <w:autoSpaceDE w:val="0"/>
        <w:autoSpaceDN w:val="0"/>
        <w:adjustRightInd w:val="0"/>
        <w:ind w:left="720"/>
        <w:jc w:val="both"/>
        <w:rPr>
          <w:rFonts w:ascii="Tahoma" w:hAnsi="Tahoma" w:cs="Tahoma"/>
          <w:color w:val="000000"/>
          <w:lang w:eastAsia="en-US"/>
        </w:rPr>
      </w:pPr>
    </w:p>
    <w:p w:rsidR="0046391E" w:rsidRPr="005C3ACC" w:rsidRDefault="0046391E" w:rsidP="0046391E">
      <w:pPr>
        <w:pStyle w:val="Default"/>
        <w:numPr>
          <w:ilvl w:val="0"/>
          <w:numId w:val="3"/>
        </w:numPr>
        <w:tabs>
          <w:tab w:val="clear" w:pos="720"/>
          <w:tab w:val="num" w:pos="142"/>
        </w:tabs>
        <w:ind w:hanging="720"/>
        <w:jc w:val="both"/>
        <w:rPr>
          <w:rFonts w:ascii="Tahoma" w:hAnsi="Tahoma" w:cs="Tahoma"/>
          <w:b/>
          <w:bCs/>
          <w:color w:val="auto"/>
          <w:sz w:val="28"/>
          <w:szCs w:val="28"/>
        </w:rPr>
      </w:pPr>
      <w:r w:rsidRPr="005C3ACC">
        <w:rPr>
          <w:rFonts w:ascii="Tahoma" w:hAnsi="Tahoma" w:cs="Tahoma"/>
          <w:b/>
          <w:bCs/>
          <w:sz w:val="28"/>
          <w:szCs w:val="28"/>
        </w:rPr>
        <w:t>Sposób obliczenia ceny oferty.</w:t>
      </w:r>
      <w:r w:rsidRPr="005C3ACC">
        <w:rPr>
          <w:rFonts w:ascii="Tahoma" w:hAnsi="Tahoma" w:cs="Tahoma"/>
          <w:b/>
          <w:bCs/>
          <w:color w:val="auto"/>
          <w:sz w:val="28"/>
          <w:szCs w:val="28"/>
        </w:rPr>
        <w:t xml:space="preserve"> </w:t>
      </w:r>
      <w:r w:rsidRPr="005C3ACC">
        <w:rPr>
          <w:rFonts w:ascii="Tahoma" w:hAnsi="Tahoma" w:cs="Tahoma"/>
          <w:b/>
          <w:color w:val="auto"/>
          <w:sz w:val="28"/>
          <w:szCs w:val="28"/>
        </w:rPr>
        <w:t>Informacje dotyczące walut w jakich mogą być prowadzone rozliczenia.</w:t>
      </w:r>
    </w:p>
    <w:p w:rsidR="0046391E" w:rsidRPr="005C3ACC" w:rsidRDefault="0046391E" w:rsidP="0046391E">
      <w:pPr>
        <w:pStyle w:val="Default"/>
        <w:ind w:left="720"/>
        <w:jc w:val="both"/>
        <w:rPr>
          <w:rFonts w:ascii="Tahoma" w:hAnsi="Tahoma" w:cs="Tahoma"/>
          <w:b/>
          <w:bCs/>
          <w:color w:val="auto"/>
          <w:sz w:val="16"/>
          <w:szCs w:val="16"/>
        </w:rPr>
      </w:pPr>
    </w:p>
    <w:p w:rsidR="001055BD" w:rsidRPr="00363F29" w:rsidRDefault="005C4D5F" w:rsidP="00D33D10">
      <w:pPr>
        <w:numPr>
          <w:ilvl w:val="1"/>
          <w:numId w:val="49"/>
        </w:numPr>
        <w:spacing w:line="276" w:lineRule="auto"/>
        <w:ind w:right="-2"/>
        <w:jc w:val="both"/>
        <w:rPr>
          <w:rFonts w:ascii="Tahoma" w:hAnsi="Tahoma" w:cs="Tahoma"/>
          <w:bCs/>
        </w:rPr>
      </w:pPr>
      <w:r w:rsidRPr="005C3ACC">
        <w:rPr>
          <w:rFonts w:ascii="Tahoma" w:hAnsi="Tahoma" w:cs="Tahoma"/>
        </w:rPr>
        <w:t>Cenę oferty należy obliczyć w formularzu</w:t>
      </w:r>
      <w:r w:rsidRPr="005C3ACC">
        <w:rPr>
          <w:rFonts w:ascii="Tahoma" w:hAnsi="Tahoma" w:cs="Tahoma"/>
          <w:bCs/>
        </w:rPr>
        <w:t xml:space="preserve"> oferty, który stanowi </w:t>
      </w:r>
      <w:r w:rsidRPr="005C3ACC">
        <w:rPr>
          <w:rFonts w:ascii="Tahoma" w:hAnsi="Tahoma" w:cs="Tahoma"/>
          <w:b/>
          <w:bCs/>
        </w:rPr>
        <w:t xml:space="preserve">załącznik nr </w:t>
      </w:r>
      <w:r w:rsidR="00625FFD">
        <w:rPr>
          <w:rFonts w:ascii="Tahoma" w:hAnsi="Tahoma" w:cs="Tahoma"/>
          <w:b/>
          <w:bCs/>
        </w:rPr>
        <w:t>5</w:t>
      </w:r>
      <w:r w:rsidRPr="005C3ACC">
        <w:rPr>
          <w:rFonts w:ascii="Tahoma" w:hAnsi="Tahoma" w:cs="Tahoma"/>
          <w:bCs/>
        </w:rPr>
        <w:t xml:space="preserve"> </w:t>
      </w:r>
      <w:r w:rsidRPr="00374022">
        <w:rPr>
          <w:rFonts w:ascii="Tahoma" w:hAnsi="Tahoma" w:cs="Tahoma"/>
          <w:b/>
        </w:rPr>
        <w:t>do SIWZ</w:t>
      </w:r>
      <w:r w:rsidRPr="005C3ACC">
        <w:rPr>
          <w:rFonts w:ascii="Tahoma" w:hAnsi="Tahoma" w:cs="Tahoma"/>
          <w:bCs/>
        </w:rPr>
        <w:t>.</w:t>
      </w:r>
    </w:p>
    <w:p w:rsidR="00D33D10" w:rsidRPr="00363F29" w:rsidRDefault="00D33D10" w:rsidP="001055BD">
      <w:pPr>
        <w:numPr>
          <w:ilvl w:val="1"/>
          <w:numId w:val="49"/>
        </w:numPr>
        <w:spacing w:line="276" w:lineRule="auto"/>
        <w:ind w:right="-2"/>
        <w:jc w:val="both"/>
        <w:rPr>
          <w:rFonts w:ascii="Tahoma" w:hAnsi="Tahoma" w:cs="Tahoma"/>
        </w:rPr>
      </w:pPr>
      <w:r w:rsidRPr="00363F29">
        <w:rPr>
          <w:rFonts w:ascii="Tahoma" w:hAnsi="Tahoma" w:cs="Tahoma"/>
        </w:rPr>
        <w:t xml:space="preserve">W formularzu oferty w tabeli nr </w:t>
      </w:r>
      <w:r w:rsidR="00363F29" w:rsidRPr="00363F29">
        <w:rPr>
          <w:rFonts w:ascii="Tahoma" w:hAnsi="Tahoma" w:cs="Tahoma"/>
        </w:rPr>
        <w:t>1</w:t>
      </w:r>
      <w:r w:rsidRPr="00363F29">
        <w:rPr>
          <w:rFonts w:ascii="Tahoma" w:hAnsi="Tahoma" w:cs="Tahoma"/>
        </w:rPr>
        <w:t xml:space="preserve"> należy podać cenę netto za pełnienie:</w:t>
      </w:r>
    </w:p>
    <w:p w:rsidR="005C3ACC" w:rsidRPr="00853653" w:rsidRDefault="00D33D10" w:rsidP="006409E4">
      <w:pPr>
        <w:pStyle w:val="Default"/>
        <w:numPr>
          <w:ilvl w:val="0"/>
          <w:numId w:val="93"/>
        </w:numPr>
        <w:spacing w:line="276" w:lineRule="auto"/>
        <w:jc w:val="both"/>
        <w:rPr>
          <w:rFonts w:ascii="Tahoma" w:hAnsi="Tahoma"/>
          <w:color w:val="auto"/>
        </w:rPr>
      </w:pPr>
      <w:r w:rsidRPr="00853653">
        <w:rPr>
          <w:rFonts w:ascii="Tahoma" w:hAnsi="Tahoma" w:cs="Tahoma"/>
          <w:color w:val="auto"/>
        </w:rPr>
        <w:t xml:space="preserve">nadzoru nad robotami branży </w:t>
      </w:r>
      <w:proofErr w:type="spellStart"/>
      <w:r w:rsidRPr="00853653">
        <w:rPr>
          <w:rFonts w:ascii="Tahoma" w:hAnsi="Tahoma" w:cs="Tahoma"/>
          <w:color w:val="auto"/>
        </w:rPr>
        <w:t>konstrukcyjno</w:t>
      </w:r>
      <w:proofErr w:type="spellEnd"/>
      <w:r w:rsidRPr="00853653">
        <w:rPr>
          <w:rFonts w:ascii="Tahoma" w:hAnsi="Tahoma" w:cs="Tahoma"/>
          <w:color w:val="auto"/>
        </w:rPr>
        <w:t xml:space="preserve"> – budowlanej, </w:t>
      </w:r>
    </w:p>
    <w:p w:rsidR="00467B26" w:rsidRPr="00853653" w:rsidRDefault="00AC75A5" w:rsidP="006409E4">
      <w:pPr>
        <w:pStyle w:val="Default"/>
        <w:numPr>
          <w:ilvl w:val="0"/>
          <w:numId w:val="93"/>
        </w:numPr>
        <w:spacing w:line="276" w:lineRule="auto"/>
        <w:jc w:val="both"/>
        <w:rPr>
          <w:rFonts w:ascii="Tahoma" w:hAnsi="Tahoma" w:cs="Tahoma"/>
          <w:color w:val="auto"/>
        </w:rPr>
      </w:pPr>
      <w:r w:rsidRPr="00853653">
        <w:rPr>
          <w:rFonts w:ascii="Tahoma" w:hAnsi="Tahoma" w:cs="Tahoma"/>
          <w:color w:val="auto"/>
        </w:rPr>
        <w:t>nadzoru nad robotami branży sanitarnej</w:t>
      </w:r>
      <w:r w:rsidR="00E37E39">
        <w:rPr>
          <w:rFonts w:ascii="Tahoma" w:hAnsi="Tahoma" w:cs="Tahoma"/>
          <w:color w:val="auto"/>
        </w:rPr>
        <w:t>,</w:t>
      </w:r>
    </w:p>
    <w:p w:rsidR="00CF1E9D" w:rsidRPr="00CF1E9D" w:rsidRDefault="00D33D10" w:rsidP="006409E4">
      <w:pPr>
        <w:pStyle w:val="Tekstpodstawowywcity"/>
        <w:numPr>
          <w:ilvl w:val="0"/>
          <w:numId w:val="93"/>
        </w:numPr>
        <w:spacing w:after="0" w:line="276" w:lineRule="auto"/>
        <w:jc w:val="both"/>
        <w:rPr>
          <w:rFonts w:ascii="Tahoma" w:hAnsi="Tahoma"/>
        </w:rPr>
      </w:pPr>
      <w:r w:rsidRPr="00467B26">
        <w:rPr>
          <w:rFonts w:ascii="Tahoma" w:hAnsi="Tahoma" w:cs="Tahoma"/>
        </w:rPr>
        <w:t>nadzoru nad robotami branży elektrycznej</w:t>
      </w:r>
      <w:r w:rsidR="00E37E39">
        <w:rPr>
          <w:rFonts w:ascii="Tahoma" w:hAnsi="Tahoma" w:cs="Tahoma"/>
        </w:rPr>
        <w:t>,</w:t>
      </w:r>
    </w:p>
    <w:p w:rsidR="00CF1E9D" w:rsidRPr="00CF1E9D" w:rsidRDefault="00CF1E9D" w:rsidP="00CF1E9D">
      <w:pPr>
        <w:pStyle w:val="Tekstpodstawowywcity"/>
        <w:numPr>
          <w:ilvl w:val="0"/>
          <w:numId w:val="93"/>
        </w:numPr>
        <w:spacing w:after="0" w:line="276" w:lineRule="auto"/>
        <w:jc w:val="both"/>
        <w:rPr>
          <w:rFonts w:ascii="Tahoma" w:hAnsi="Tahoma"/>
        </w:rPr>
      </w:pPr>
      <w:r w:rsidRPr="00467B26">
        <w:rPr>
          <w:rFonts w:ascii="Tahoma" w:hAnsi="Tahoma" w:cs="Tahoma"/>
        </w:rPr>
        <w:t>nadzoru nad robotami branży elektrycznej</w:t>
      </w:r>
      <w:r w:rsidR="00E37E39">
        <w:rPr>
          <w:rFonts w:ascii="Tahoma" w:hAnsi="Tahoma" w:cs="Tahoma"/>
        </w:rPr>
        <w:t xml:space="preserve"> niskoprądowej, </w:t>
      </w:r>
    </w:p>
    <w:p w:rsidR="00D33D10" w:rsidRPr="00467B26" w:rsidRDefault="00D33D10" w:rsidP="006409E4">
      <w:pPr>
        <w:pStyle w:val="Tekstpodstawowywcity"/>
        <w:numPr>
          <w:ilvl w:val="0"/>
          <w:numId w:val="93"/>
        </w:numPr>
        <w:spacing w:after="0" w:line="276" w:lineRule="auto"/>
        <w:jc w:val="both"/>
        <w:rPr>
          <w:rFonts w:ascii="Tahoma" w:hAnsi="Tahoma"/>
        </w:rPr>
      </w:pPr>
      <w:r w:rsidRPr="00467B26">
        <w:rPr>
          <w:rFonts w:ascii="Tahoma" w:hAnsi="Tahoma" w:cs="Tahoma"/>
        </w:rPr>
        <w:t>nadzoru nad robotami branży drogowej</w:t>
      </w:r>
      <w:r w:rsidRPr="00467B26">
        <w:rPr>
          <w:rFonts w:ascii="Tahoma" w:hAnsi="Tahoma" w:cs="Tahoma"/>
          <w:iCs/>
        </w:rPr>
        <w:t xml:space="preserve">, </w:t>
      </w:r>
    </w:p>
    <w:p w:rsidR="00D33D10" w:rsidRPr="00853653" w:rsidRDefault="00D33D10" w:rsidP="006409E4">
      <w:pPr>
        <w:pStyle w:val="Tekstpodstawowywcity"/>
        <w:numPr>
          <w:ilvl w:val="0"/>
          <w:numId w:val="93"/>
        </w:numPr>
        <w:spacing w:after="0" w:line="276" w:lineRule="auto"/>
        <w:jc w:val="both"/>
        <w:rPr>
          <w:rFonts w:ascii="Tahoma" w:hAnsi="Tahoma"/>
        </w:rPr>
      </w:pPr>
      <w:r w:rsidRPr="00853653">
        <w:rPr>
          <w:rFonts w:ascii="Tahoma" w:hAnsi="Tahoma" w:cs="Tahoma"/>
        </w:rPr>
        <w:t>nadzoru terenów zielonych</w:t>
      </w:r>
      <w:r w:rsidR="005C3ACC" w:rsidRPr="00853653">
        <w:rPr>
          <w:rFonts w:ascii="Tahoma" w:hAnsi="Tahoma" w:cs="Tahoma"/>
        </w:rPr>
        <w:t>.</w:t>
      </w:r>
    </w:p>
    <w:p w:rsidR="00D33D10" w:rsidRPr="00363F29" w:rsidRDefault="005C3ACC" w:rsidP="005C3ACC">
      <w:pPr>
        <w:pStyle w:val="Tekstpodstawowywcity"/>
        <w:spacing w:after="0" w:line="276" w:lineRule="auto"/>
        <w:ind w:left="720"/>
        <w:jc w:val="both"/>
        <w:rPr>
          <w:rFonts w:ascii="Tahoma" w:hAnsi="Tahoma"/>
        </w:rPr>
      </w:pPr>
      <w:r w:rsidRPr="00363F29">
        <w:rPr>
          <w:rFonts w:ascii="Tahoma" w:hAnsi="Tahoma"/>
        </w:rPr>
        <w:t>Ceny netto za wyszczególnione nadzory należy zsumować,</w:t>
      </w:r>
      <w:r w:rsidR="001E18F1" w:rsidRPr="00363F29">
        <w:rPr>
          <w:rFonts w:ascii="Tahoma" w:hAnsi="Tahoma"/>
        </w:rPr>
        <w:t xml:space="preserve"> a następnie </w:t>
      </w:r>
      <w:r w:rsidRPr="00363F29">
        <w:rPr>
          <w:rFonts w:ascii="Tahoma" w:hAnsi="Tahoma"/>
        </w:rPr>
        <w:t>podać</w:t>
      </w:r>
      <w:r w:rsidR="00D33D10" w:rsidRPr="00363F29">
        <w:rPr>
          <w:rFonts w:ascii="Tahoma" w:hAnsi="Tahoma"/>
        </w:rPr>
        <w:t xml:space="preserve"> </w:t>
      </w:r>
      <w:r w:rsidR="00D33D10" w:rsidRPr="00363F29">
        <w:rPr>
          <w:rFonts w:ascii="Tahoma" w:hAnsi="Tahoma" w:cs="Tahoma"/>
        </w:rPr>
        <w:t>stawkę</w:t>
      </w:r>
      <w:r w:rsidR="001E18F1" w:rsidRPr="00363F29">
        <w:rPr>
          <w:rFonts w:ascii="Tahoma" w:hAnsi="Tahoma" w:cs="Tahoma"/>
        </w:rPr>
        <w:t xml:space="preserve"> </w:t>
      </w:r>
      <w:r w:rsidR="00D33D10" w:rsidRPr="00363F29">
        <w:rPr>
          <w:rFonts w:ascii="Tahoma" w:hAnsi="Tahoma" w:cs="Tahoma"/>
        </w:rPr>
        <w:t>i wartość podatku VAT jeżeli wykonawca jest płatnikiem podatku VAT</w:t>
      </w:r>
      <w:r w:rsidR="00577E18" w:rsidRPr="00363F29">
        <w:rPr>
          <w:rFonts w:ascii="Tahoma" w:hAnsi="Tahoma" w:cs="Tahoma"/>
        </w:rPr>
        <w:t xml:space="preserve"> oraz</w:t>
      </w:r>
      <w:r w:rsidR="00D33D10" w:rsidRPr="00363F29">
        <w:rPr>
          <w:rFonts w:ascii="Tahoma" w:hAnsi="Tahoma" w:cs="Tahoma"/>
        </w:rPr>
        <w:t xml:space="preserve"> cenę brutto będącą sumą łącznej ceny netto i wartości podatku VAT</w:t>
      </w:r>
      <w:r w:rsidR="001055BD" w:rsidRPr="00363F29">
        <w:rPr>
          <w:rFonts w:ascii="Tahoma" w:hAnsi="Tahoma" w:cs="Tahoma"/>
        </w:rPr>
        <w:t>.</w:t>
      </w:r>
    </w:p>
    <w:p w:rsidR="008845FD" w:rsidRPr="005C3ACC" w:rsidRDefault="006A4FCA" w:rsidP="005062A5">
      <w:pPr>
        <w:numPr>
          <w:ilvl w:val="1"/>
          <w:numId w:val="49"/>
        </w:numPr>
        <w:spacing w:line="276" w:lineRule="auto"/>
        <w:ind w:right="-2"/>
        <w:jc w:val="both"/>
        <w:rPr>
          <w:rFonts w:ascii="Tahoma" w:hAnsi="Tahoma" w:cs="Tahoma"/>
          <w:bCs/>
        </w:rPr>
      </w:pPr>
      <w:r w:rsidRPr="005C3ACC">
        <w:rPr>
          <w:rFonts w:ascii="Tahoma" w:hAnsi="Tahoma" w:cs="Tahoma"/>
        </w:rPr>
        <w:t>Cena netto poszczególnych elementów przedmiotu zamówienia winna uwzględniać wszystkie koszty niezbędne do wykonania tej części przedmiotu zamówienia</w:t>
      </w:r>
      <w:r w:rsidR="00600C65" w:rsidRPr="005C3ACC">
        <w:rPr>
          <w:rFonts w:ascii="Tahoma" w:hAnsi="Tahoma" w:cs="Tahoma"/>
        </w:rPr>
        <w:t xml:space="preserve"> </w:t>
      </w:r>
      <w:r w:rsidR="00FD6AE0" w:rsidRPr="005C3ACC">
        <w:rPr>
          <w:rFonts w:ascii="Tahoma" w:hAnsi="Tahoma" w:cs="Tahoma"/>
        </w:rPr>
        <w:t>wynikające z postanowień niniejszej specyfikacji istotnych warunków zamówienia</w:t>
      </w:r>
      <w:r w:rsidR="008845FD" w:rsidRPr="005C3ACC">
        <w:rPr>
          <w:rFonts w:ascii="Tahoma" w:hAnsi="Tahoma" w:cs="Tahoma"/>
        </w:rPr>
        <w:t>.</w:t>
      </w:r>
    </w:p>
    <w:p w:rsidR="00AB066F" w:rsidRPr="005C3ACC" w:rsidRDefault="008845FD" w:rsidP="005062A5">
      <w:pPr>
        <w:numPr>
          <w:ilvl w:val="1"/>
          <w:numId w:val="49"/>
        </w:numPr>
        <w:spacing w:line="276" w:lineRule="auto"/>
        <w:ind w:right="-2"/>
        <w:jc w:val="both"/>
        <w:rPr>
          <w:rFonts w:ascii="Tahoma" w:hAnsi="Tahoma" w:cs="Tahoma"/>
          <w:bCs/>
        </w:rPr>
      </w:pPr>
      <w:r w:rsidRPr="005C3ACC">
        <w:rPr>
          <w:rFonts w:ascii="Tahoma" w:hAnsi="Tahoma" w:cs="Tahoma"/>
        </w:rPr>
        <w:lastRenderedPageBreak/>
        <w:t>Ceny muszą być wyrażone w złotych (PLN) i ewentualnie dodatkowo w groszach, z dokładnością do dwóch miejsc po przecinku.</w:t>
      </w:r>
      <w:r w:rsidR="002A52BA" w:rsidRPr="005C3ACC">
        <w:rPr>
          <w:rFonts w:ascii="Tahoma" w:hAnsi="Tahoma" w:cs="Tahoma"/>
          <w:bCs/>
        </w:rPr>
        <w:t xml:space="preserve"> </w:t>
      </w:r>
      <w:r w:rsidRPr="005C3ACC">
        <w:rPr>
          <w:rFonts w:ascii="Tahoma" w:hAnsi="Tahoma" w:cs="Tahoma"/>
        </w:rPr>
        <w:t>Ewentualny rabat lub upust należy ująć w cenie za wykonanie poszczególnych</w:t>
      </w:r>
      <w:r w:rsidR="006A4FCA" w:rsidRPr="005C3ACC">
        <w:rPr>
          <w:rFonts w:ascii="Tahoma" w:hAnsi="Tahoma" w:cs="Tahoma"/>
        </w:rPr>
        <w:t xml:space="preserve"> etapów. </w:t>
      </w:r>
    </w:p>
    <w:p w:rsidR="00391B28" w:rsidRPr="005C3ACC" w:rsidRDefault="00391B28" w:rsidP="00391B28">
      <w:pPr>
        <w:numPr>
          <w:ilvl w:val="1"/>
          <w:numId w:val="49"/>
        </w:numPr>
        <w:spacing w:line="276" w:lineRule="auto"/>
        <w:ind w:right="-2"/>
        <w:jc w:val="both"/>
        <w:rPr>
          <w:rFonts w:ascii="Tahoma" w:hAnsi="Tahoma" w:cs="Tahoma"/>
          <w:bCs/>
        </w:rPr>
      </w:pPr>
      <w:r w:rsidRPr="005C3ACC">
        <w:rPr>
          <w:rFonts w:ascii="Tahoma" w:hAnsi="Tahoma" w:cs="Tahoma"/>
          <w:b/>
        </w:rPr>
        <w:t>Podane ceny stanowić będą wynagrodzenie ryczałtowe, które nie podlega zmianie w czasie trwania umowy.</w:t>
      </w:r>
      <w:r w:rsidRPr="005C3ACC">
        <w:rPr>
          <w:rFonts w:ascii="Tahoma" w:hAnsi="Tahoma" w:cs="Tahoma"/>
          <w:b/>
          <w:bCs/>
          <w:noProof/>
        </w:rPr>
        <w:t xml:space="preserve"> </w:t>
      </w:r>
    </w:p>
    <w:p w:rsidR="00203B32" w:rsidRPr="005C3ACC" w:rsidRDefault="00203B32" w:rsidP="005062A5">
      <w:pPr>
        <w:numPr>
          <w:ilvl w:val="1"/>
          <w:numId w:val="49"/>
        </w:numPr>
        <w:spacing w:line="276" w:lineRule="auto"/>
        <w:ind w:right="-2"/>
        <w:jc w:val="both"/>
        <w:rPr>
          <w:rFonts w:ascii="Tahoma" w:hAnsi="Tahoma" w:cs="Tahoma"/>
        </w:rPr>
      </w:pPr>
      <w:r w:rsidRPr="005C3ACC">
        <w:rPr>
          <w:rFonts w:ascii="Tahoma" w:hAnsi="Tahoma" w:cs="Tahoma"/>
        </w:rPr>
        <w:t xml:space="preserve">Wykonawca jest zobowiązany poinformować zamawiającego w formularzu oferty – </w:t>
      </w:r>
      <w:r w:rsidRPr="005C3ACC">
        <w:rPr>
          <w:rFonts w:ascii="Tahoma" w:hAnsi="Tahoma" w:cs="Tahoma"/>
          <w:b/>
        </w:rPr>
        <w:t xml:space="preserve">załącznik nr </w:t>
      </w:r>
      <w:r w:rsidR="00736FA5">
        <w:rPr>
          <w:rFonts w:ascii="Tahoma" w:hAnsi="Tahoma" w:cs="Tahoma"/>
          <w:b/>
        </w:rPr>
        <w:t>5</w:t>
      </w:r>
      <w:r w:rsidRPr="005C3ACC">
        <w:rPr>
          <w:rFonts w:ascii="Tahoma" w:hAnsi="Tahoma" w:cs="Tahoma"/>
          <w:b/>
        </w:rPr>
        <w:t xml:space="preserve"> do SIWZ</w:t>
      </w:r>
      <w:r w:rsidRPr="005C3ACC">
        <w:rPr>
          <w:rFonts w:ascii="Tahoma" w:hAnsi="Tahoma" w:cs="Tahoma"/>
        </w:rPr>
        <w:t xml:space="preserve">, wskazując nazwę (rodzaj) towaru lub usługi, których dostawa lub świadczenie, będzie prowadzić do powstania u zamawiającego obowiązku podatkowego zgodnie z przepisami o podatku od towarów i usług. </w:t>
      </w:r>
    </w:p>
    <w:p w:rsidR="00203B32" w:rsidRPr="005C3ACC" w:rsidRDefault="00203B32" w:rsidP="005062A5">
      <w:pPr>
        <w:numPr>
          <w:ilvl w:val="1"/>
          <w:numId w:val="49"/>
        </w:numPr>
        <w:spacing w:line="276" w:lineRule="auto"/>
        <w:ind w:right="-2"/>
        <w:jc w:val="both"/>
        <w:rPr>
          <w:rFonts w:ascii="Tahoma" w:hAnsi="Tahoma" w:cs="Tahoma"/>
        </w:rPr>
      </w:pPr>
      <w:r w:rsidRPr="005C3ACC">
        <w:rPr>
          <w:rFonts w:ascii="Tahoma" w:hAnsi="Tahoma" w:cs="Tahoma"/>
        </w:rPr>
        <w:t>Wszelkie rozliczenia pomiędzy zamawiającym a wykonawcą będą prowadzone w PLN</w:t>
      </w:r>
      <w:r w:rsidR="002A2269" w:rsidRPr="005C3ACC">
        <w:rPr>
          <w:rFonts w:ascii="Tahoma" w:hAnsi="Tahoma" w:cs="Tahoma"/>
        </w:rPr>
        <w:t xml:space="preserve"> </w:t>
      </w:r>
      <w:r w:rsidRPr="005C3ACC">
        <w:rPr>
          <w:rFonts w:ascii="Tahoma" w:hAnsi="Tahoma" w:cs="Tahoma"/>
        </w:rPr>
        <w:t xml:space="preserve">(złoty polski). </w:t>
      </w:r>
    </w:p>
    <w:p w:rsidR="00203B32" w:rsidRDefault="00203B32" w:rsidP="005062A5">
      <w:pPr>
        <w:numPr>
          <w:ilvl w:val="1"/>
          <w:numId w:val="49"/>
        </w:numPr>
        <w:spacing w:line="276" w:lineRule="auto"/>
        <w:ind w:right="-2"/>
        <w:jc w:val="both"/>
        <w:rPr>
          <w:rFonts w:ascii="Tahoma" w:hAnsi="Tahoma" w:cs="Tahoma"/>
        </w:rPr>
      </w:pPr>
      <w:r w:rsidRPr="005C3ACC">
        <w:rPr>
          <w:rFonts w:ascii="Tahoma" w:hAnsi="Tahoma" w:cs="Tahoma"/>
        </w:rPr>
        <w:t>Zamawiający nie przewiduje przeprowadzenia aukcji elektronicznej.</w:t>
      </w:r>
    </w:p>
    <w:p w:rsidR="00E00FEF" w:rsidRPr="005C3ACC" w:rsidRDefault="00E00FEF" w:rsidP="00E00FEF">
      <w:pPr>
        <w:spacing w:line="276" w:lineRule="auto"/>
        <w:ind w:left="720" w:right="-2"/>
        <w:jc w:val="both"/>
        <w:rPr>
          <w:rFonts w:ascii="Tahoma" w:hAnsi="Tahoma" w:cs="Tahoma"/>
        </w:rPr>
      </w:pPr>
    </w:p>
    <w:p w:rsidR="009A4E4B" w:rsidRPr="005C3ACC" w:rsidRDefault="009A4E4B" w:rsidP="009A4E4B">
      <w:pPr>
        <w:pStyle w:val="Default"/>
        <w:numPr>
          <w:ilvl w:val="0"/>
          <w:numId w:val="3"/>
        </w:numPr>
        <w:tabs>
          <w:tab w:val="clear" w:pos="720"/>
          <w:tab w:val="num" w:pos="142"/>
        </w:tabs>
        <w:ind w:hanging="720"/>
        <w:jc w:val="both"/>
        <w:rPr>
          <w:rFonts w:ascii="Tahoma" w:hAnsi="Tahoma" w:cs="Tahoma"/>
          <w:b/>
          <w:bCs/>
          <w:sz w:val="28"/>
          <w:szCs w:val="28"/>
        </w:rPr>
      </w:pPr>
      <w:r w:rsidRPr="005C3ACC">
        <w:rPr>
          <w:rFonts w:ascii="Tahoma" w:hAnsi="Tahoma" w:cs="Tahoma"/>
          <w:b/>
          <w:bCs/>
          <w:sz w:val="28"/>
          <w:szCs w:val="28"/>
        </w:rPr>
        <w:t xml:space="preserve">Wadium. </w:t>
      </w:r>
    </w:p>
    <w:p w:rsidR="009A4E4B" w:rsidRPr="005C3ACC" w:rsidRDefault="009A4E4B" w:rsidP="009A4E4B">
      <w:pPr>
        <w:pStyle w:val="Tekstpodstawowy3"/>
        <w:rPr>
          <w:rFonts w:ascii="Tahoma" w:hAnsi="Tahoma" w:cs="Tahoma"/>
          <w:sz w:val="16"/>
          <w:szCs w:val="16"/>
        </w:rPr>
      </w:pPr>
    </w:p>
    <w:p w:rsidR="009A4E4B" w:rsidRPr="005C3ACC" w:rsidRDefault="009A4E4B" w:rsidP="009A4E4B">
      <w:pPr>
        <w:pStyle w:val="Tekstpodstawowy3"/>
        <w:numPr>
          <w:ilvl w:val="1"/>
          <w:numId w:val="35"/>
        </w:numPr>
        <w:spacing w:line="276" w:lineRule="auto"/>
        <w:rPr>
          <w:rFonts w:ascii="Tahoma" w:hAnsi="Tahoma" w:cs="Tahoma"/>
          <w:b w:val="0"/>
          <w:bCs w:val="0"/>
          <w:sz w:val="24"/>
          <w:szCs w:val="24"/>
        </w:rPr>
      </w:pPr>
      <w:r w:rsidRPr="005C3ACC">
        <w:rPr>
          <w:rFonts w:ascii="Tahoma" w:hAnsi="Tahoma" w:cs="Tahoma"/>
          <w:b w:val="0"/>
          <w:bCs w:val="0"/>
          <w:sz w:val="24"/>
          <w:szCs w:val="24"/>
        </w:rPr>
        <w:t>Wykonawca ubiegający się o udzielenie zamówienia jest zobowiązany do wniesienia wadium w wysokości</w:t>
      </w:r>
      <w:r w:rsidRPr="005C3ACC">
        <w:rPr>
          <w:rFonts w:ascii="Tahoma" w:hAnsi="Tahoma" w:cs="Tahoma"/>
          <w:bCs w:val="0"/>
          <w:sz w:val="24"/>
          <w:szCs w:val="24"/>
        </w:rPr>
        <w:t xml:space="preserve"> </w:t>
      </w:r>
      <w:r w:rsidR="00E00FEF">
        <w:rPr>
          <w:rFonts w:ascii="Tahoma" w:hAnsi="Tahoma" w:cs="Tahoma"/>
          <w:bCs w:val="0"/>
          <w:sz w:val="24"/>
          <w:szCs w:val="24"/>
        </w:rPr>
        <w:t>2</w:t>
      </w:r>
      <w:r w:rsidRPr="005C3ACC">
        <w:rPr>
          <w:rFonts w:ascii="Tahoma" w:hAnsi="Tahoma" w:cs="Tahoma"/>
          <w:bCs w:val="0"/>
          <w:sz w:val="24"/>
          <w:szCs w:val="24"/>
        </w:rPr>
        <w:t>.000</w:t>
      </w:r>
      <w:r w:rsidRPr="005C3ACC">
        <w:rPr>
          <w:rFonts w:ascii="Tahoma" w:hAnsi="Tahoma" w:cs="Tahoma"/>
          <w:sz w:val="24"/>
          <w:szCs w:val="24"/>
        </w:rPr>
        <w:t xml:space="preserve"> złotych</w:t>
      </w:r>
      <w:r w:rsidRPr="005C3ACC">
        <w:rPr>
          <w:rFonts w:ascii="Tahoma" w:hAnsi="Tahoma" w:cs="Tahoma"/>
          <w:b w:val="0"/>
          <w:bCs w:val="0"/>
          <w:sz w:val="24"/>
          <w:szCs w:val="24"/>
        </w:rPr>
        <w:t xml:space="preserve"> (słownie: </w:t>
      </w:r>
      <w:r w:rsidR="00E00FEF">
        <w:rPr>
          <w:rFonts w:ascii="Tahoma" w:hAnsi="Tahoma" w:cs="Tahoma"/>
          <w:b w:val="0"/>
          <w:bCs w:val="0"/>
          <w:sz w:val="24"/>
          <w:szCs w:val="24"/>
        </w:rPr>
        <w:t>dwa</w:t>
      </w:r>
      <w:r w:rsidRPr="005C3ACC">
        <w:rPr>
          <w:rFonts w:ascii="Tahoma" w:hAnsi="Tahoma" w:cs="Tahoma"/>
          <w:b w:val="0"/>
          <w:bCs w:val="0"/>
          <w:sz w:val="24"/>
          <w:szCs w:val="24"/>
        </w:rPr>
        <w:t xml:space="preserve"> tysi</w:t>
      </w:r>
      <w:r w:rsidR="00E00FEF">
        <w:rPr>
          <w:rFonts w:ascii="Tahoma" w:hAnsi="Tahoma" w:cs="Tahoma"/>
          <w:b w:val="0"/>
          <w:bCs w:val="0"/>
          <w:sz w:val="24"/>
          <w:szCs w:val="24"/>
        </w:rPr>
        <w:t>ące</w:t>
      </w:r>
      <w:r w:rsidRPr="005C3ACC">
        <w:rPr>
          <w:rFonts w:ascii="Tahoma" w:hAnsi="Tahoma" w:cs="Tahoma"/>
          <w:b w:val="0"/>
          <w:bCs w:val="0"/>
          <w:sz w:val="24"/>
          <w:szCs w:val="24"/>
        </w:rPr>
        <w:t xml:space="preserve"> złotych).</w:t>
      </w:r>
    </w:p>
    <w:p w:rsidR="009A4E4B" w:rsidRPr="005C3ACC" w:rsidRDefault="009A4E4B" w:rsidP="009A4E4B">
      <w:pPr>
        <w:pStyle w:val="Tekstpodstawowy3"/>
        <w:numPr>
          <w:ilvl w:val="1"/>
          <w:numId w:val="35"/>
        </w:numPr>
        <w:spacing w:line="276" w:lineRule="auto"/>
        <w:rPr>
          <w:rFonts w:ascii="Tahoma" w:hAnsi="Tahoma" w:cs="Tahoma"/>
          <w:b w:val="0"/>
          <w:bCs w:val="0"/>
          <w:sz w:val="24"/>
          <w:szCs w:val="24"/>
        </w:rPr>
      </w:pPr>
      <w:r w:rsidRPr="005C3ACC">
        <w:rPr>
          <w:rFonts w:ascii="Tahoma" w:hAnsi="Tahoma" w:cs="Tahoma"/>
          <w:b w:val="0"/>
          <w:sz w:val="24"/>
          <w:szCs w:val="24"/>
        </w:rPr>
        <w:t>Wykonawca zobowiązany jest wnieść wadium przed upływem terminu składania ofert. Wykonawca zobowiązany jest zabezpieczyć ofertę wadium na cały okres związania ofertą.</w:t>
      </w:r>
    </w:p>
    <w:p w:rsidR="009A4E4B" w:rsidRPr="005C3ACC" w:rsidRDefault="009A4E4B" w:rsidP="009A4E4B">
      <w:pPr>
        <w:pStyle w:val="Tekstpodstawowy3"/>
        <w:numPr>
          <w:ilvl w:val="1"/>
          <w:numId w:val="35"/>
        </w:numPr>
        <w:spacing w:line="276" w:lineRule="auto"/>
        <w:rPr>
          <w:rFonts w:ascii="Tahoma" w:hAnsi="Tahoma" w:cs="Tahoma"/>
          <w:b w:val="0"/>
          <w:bCs w:val="0"/>
          <w:sz w:val="24"/>
          <w:szCs w:val="24"/>
        </w:rPr>
      </w:pPr>
      <w:r w:rsidRPr="005C3ACC">
        <w:rPr>
          <w:rFonts w:ascii="Tahoma" w:hAnsi="Tahoma" w:cs="Tahoma"/>
          <w:b w:val="0"/>
          <w:sz w:val="24"/>
          <w:szCs w:val="24"/>
        </w:rPr>
        <w:t>Wadium może być wnoszone w jednej lub kilku następujących formach wybranych przez wykonawcę:</w:t>
      </w:r>
    </w:p>
    <w:p w:rsidR="009A4E4B" w:rsidRPr="005C3ACC" w:rsidRDefault="009A4E4B" w:rsidP="006409E4">
      <w:pPr>
        <w:numPr>
          <w:ilvl w:val="0"/>
          <w:numId w:val="91"/>
        </w:numPr>
        <w:tabs>
          <w:tab w:val="clear" w:pos="1778"/>
          <w:tab w:val="left" w:pos="1134"/>
        </w:tabs>
        <w:spacing w:line="276" w:lineRule="auto"/>
        <w:ind w:left="1134" w:hanging="425"/>
        <w:jc w:val="both"/>
        <w:rPr>
          <w:rFonts w:ascii="Tahoma" w:hAnsi="Tahoma" w:cs="Tahoma"/>
        </w:rPr>
      </w:pPr>
      <w:r w:rsidRPr="005C3ACC">
        <w:rPr>
          <w:rFonts w:ascii="Tahoma" w:hAnsi="Tahoma" w:cs="Tahoma"/>
          <w:color w:val="000000"/>
        </w:rPr>
        <w:t>pieniądzu,</w:t>
      </w:r>
    </w:p>
    <w:p w:rsidR="009A4E4B" w:rsidRPr="005C3ACC" w:rsidRDefault="009A4E4B" w:rsidP="006409E4">
      <w:pPr>
        <w:numPr>
          <w:ilvl w:val="0"/>
          <w:numId w:val="91"/>
        </w:numPr>
        <w:tabs>
          <w:tab w:val="clear" w:pos="1778"/>
          <w:tab w:val="left" w:pos="1134"/>
        </w:tabs>
        <w:spacing w:line="276" w:lineRule="auto"/>
        <w:ind w:left="1134" w:hanging="414"/>
        <w:jc w:val="both"/>
        <w:rPr>
          <w:rFonts w:ascii="Tahoma" w:hAnsi="Tahoma" w:cs="Tahoma"/>
        </w:rPr>
      </w:pPr>
      <w:r w:rsidRPr="005C3ACC">
        <w:rPr>
          <w:rFonts w:ascii="Tahoma" w:hAnsi="Tahoma" w:cs="Tahoma"/>
          <w:color w:val="000000"/>
        </w:rPr>
        <w:t>poręczeniach bankowych lub poręczeniach spółdzielczej kasy</w:t>
      </w:r>
      <w:r w:rsidRPr="005C3ACC">
        <w:rPr>
          <w:rFonts w:ascii="Tahoma" w:hAnsi="Tahoma" w:cs="Tahoma"/>
        </w:rPr>
        <w:t xml:space="preserve"> </w:t>
      </w:r>
      <w:r w:rsidRPr="005C3ACC">
        <w:rPr>
          <w:rFonts w:ascii="Tahoma" w:hAnsi="Tahoma" w:cs="Tahoma"/>
          <w:color w:val="000000"/>
        </w:rPr>
        <w:t>oszczędnościowo – kredytowej z tym, że poręczenie kasy jest zawsze</w:t>
      </w:r>
      <w:r w:rsidRPr="005C3ACC">
        <w:rPr>
          <w:rFonts w:ascii="Tahoma" w:hAnsi="Tahoma" w:cs="Tahoma"/>
        </w:rPr>
        <w:t xml:space="preserve"> </w:t>
      </w:r>
      <w:r w:rsidRPr="005C3ACC">
        <w:rPr>
          <w:rFonts w:ascii="Tahoma" w:hAnsi="Tahoma" w:cs="Tahoma"/>
          <w:color w:val="000000"/>
        </w:rPr>
        <w:t>poręczeniem pieniężnym,</w:t>
      </w:r>
    </w:p>
    <w:p w:rsidR="009A4E4B" w:rsidRPr="005C3ACC" w:rsidRDefault="009A4E4B" w:rsidP="006409E4">
      <w:pPr>
        <w:numPr>
          <w:ilvl w:val="0"/>
          <w:numId w:val="91"/>
        </w:numPr>
        <w:tabs>
          <w:tab w:val="clear" w:pos="1778"/>
          <w:tab w:val="left" w:pos="1134"/>
        </w:tabs>
        <w:spacing w:line="276" w:lineRule="auto"/>
        <w:ind w:left="1134" w:hanging="425"/>
        <w:jc w:val="both"/>
        <w:rPr>
          <w:rFonts w:ascii="Tahoma" w:hAnsi="Tahoma" w:cs="Tahoma"/>
        </w:rPr>
      </w:pPr>
      <w:r w:rsidRPr="005C3ACC">
        <w:rPr>
          <w:rFonts w:ascii="Tahoma" w:hAnsi="Tahoma" w:cs="Tahoma"/>
          <w:color w:val="000000"/>
        </w:rPr>
        <w:t>gwarancjach bankowych,</w:t>
      </w:r>
    </w:p>
    <w:p w:rsidR="009A4E4B" w:rsidRPr="005C3ACC" w:rsidRDefault="009A4E4B" w:rsidP="006409E4">
      <w:pPr>
        <w:numPr>
          <w:ilvl w:val="0"/>
          <w:numId w:val="91"/>
        </w:numPr>
        <w:tabs>
          <w:tab w:val="clear" w:pos="1778"/>
          <w:tab w:val="left" w:pos="1134"/>
        </w:tabs>
        <w:spacing w:line="276" w:lineRule="auto"/>
        <w:ind w:left="1134" w:hanging="425"/>
        <w:jc w:val="both"/>
        <w:rPr>
          <w:rFonts w:ascii="Tahoma" w:hAnsi="Tahoma" w:cs="Tahoma"/>
        </w:rPr>
      </w:pPr>
      <w:r w:rsidRPr="005C3ACC">
        <w:rPr>
          <w:rFonts w:ascii="Tahoma" w:hAnsi="Tahoma" w:cs="Tahoma"/>
          <w:color w:val="000000"/>
        </w:rPr>
        <w:t>gwarancjach ubezpieczeniowych,</w:t>
      </w:r>
    </w:p>
    <w:p w:rsidR="009A4E4B" w:rsidRPr="005C3ACC" w:rsidRDefault="009A4E4B" w:rsidP="006409E4">
      <w:pPr>
        <w:numPr>
          <w:ilvl w:val="0"/>
          <w:numId w:val="91"/>
        </w:numPr>
        <w:tabs>
          <w:tab w:val="clear" w:pos="1778"/>
          <w:tab w:val="left" w:pos="1134"/>
        </w:tabs>
        <w:spacing w:line="276" w:lineRule="auto"/>
        <w:ind w:left="1134" w:hanging="425"/>
        <w:jc w:val="both"/>
        <w:rPr>
          <w:rFonts w:ascii="Tahoma" w:hAnsi="Tahoma" w:cs="Tahoma"/>
        </w:rPr>
      </w:pPr>
      <w:r w:rsidRPr="005C3ACC">
        <w:rPr>
          <w:rFonts w:ascii="Tahoma" w:hAnsi="Tahoma" w:cs="Tahoma"/>
          <w:color w:val="000000"/>
        </w:rPr>
        <w:t xml:space="preserve">poręczeniach udzielanych przez podmioty, o których mowa w art. 6 b ust. 5 pkt 2 ustawy z </w:t>
      </w:r>
      <w:r w:rsidRPr="005C3ACC">
        <w:rPr>
          <w:rFonts w:ascii="Tahoma" w:hAnsi="Tahoma" w:cs="Tahoma"/>
        </w:rPr>
        <w:t xml:space="preserve">dnia 9 listopada 2000 r. o utworzeniu Polskiej Agencji Rozwoju Przedsiębiorczości (Dz. U. nr 109, poz. 1158 z </w:t>
      </w:r>
      <w:proofErr w:type="spellStart"/>
      <w:r w:rsidRPr="005C3ACC">
        <w:rPr>
          <w:rFonts w:ascii="Tahoma" w:hAnsi="Tahoma" w:cs="Tahoma"/>
        </w:rPr>
        <w:t>późn</w:t>
      </w:r>
      <w:proofErr w:type="spellEnd"/>
      <w:r w:rsidRPr="005C3ACC">
        <w:rPr>
          <w:rFonts w:ascii="Tahoma" w:hAnsi="Tahoma" w:cs="Tahoma"/>
        </w:rPr>
        <w:t>. zm.).</w:t>
      </w:r>
    </w:p>
    <w:p w:rsidR="00110206" w:rsidRPr="00110206" w:rsidRDefault="009A4E4B" w:rsidP="00110206">
      <w:pPr>
        <w:pStyle w:val="Tekstpodstawowy3"/>
        <w:numPr>
          <w:ilvl w:val="1"/>
          <w:numId w:val="35"/>
        </w:numPr>
        <w:spacing w:line="276" w:lineRule="auto"/>
        <w:rPr>
          <w:rFonts w:ascii="Tahoma" w:hAnsi="Tahoma" w:cs="Tahoma"/>
          <w:b w:val="0"/>
          <w:bCs w:val="0"/>
          <w:sz w:val="24"/>
          <w:szCs w:val="24"/>
        </w:rPr>
      </w:pPr>
      <w:r w:rsidRPr="005C3ACC">
        <w:rPr>
          <w:rFonts w:ascii="Tahoma" w:hAnsi="Tahoma" w:cs="Tahoma"/>
          <w:b w:val="0"/>
          <w:sz w:val="24"/>
          <w:szCs w:val="24"/>
        </w:rPr>
        <w:t xml:space="preserve">Wadium wnoszone w pieniądzu należy wpłacić przelewem na konto zamawiającego w PKO Bank Polski S.A. </w:t>
      </w:r>
      <w:r w:rsidRPr="005C3ACC">
        <w:rPr>
          <w:rFonts w:ascii="Tahoma" w:hAnsi="Tahoma" w:cs="Tahoma"/>
          <w:bCs w:val="0"/>
          <w:sz w:val="24"/>
          <w:szCs w:val="24"/>
        </w:rPr>
        <w:t>nr 71 1020 5402 0000 0802 0365 8879</w:t>
      </w:r>
      <w:r w:rsidRPr="005C3ACC">
        <w:rPr>
          <w:rFonts w:ascii="Tahoma" w:hAnsi="Tahoma" w:cs="Tahoma"/>
          <w:b w:val="0"/>
          <w:sz w:val="24"/>
          <w:szCs w:val="24"/>
        </w:rPr>
        <w:t xml:space="preserve"> z </w:t>
      </w:r>
      <w:bookmarkStart w:id="29" w:name="_Hlk483569871"/>
      <w:r w:rsidRPr="005C3ACC">
        <w:rPr>
          <w:rFonts w:ascii="Tahoma" w:hAnsi="Tahoma" w:cs="Tahoma"/>
          <w:b w:val="0"/>
          <w:sz w:val="24"/>
          <w:szCs w:val="24"/>
        </w:rPr>
        <w:t>dopiskiem „wadium –</w:t>
      </w:r>
      <w:bookmarkEnd w:id="29"/>
      <w:r w:rsidR="00132FB1" w:rsidRPr="005C3ACC">
        <w:rPr>
          <w:rFonts w:ascii="Tahoma" w:hAnsi="Tahoma" w:cs="Tahoma"/>
          <w:b w:val="0"/>
          <w:sz w:val="24"/>
          <w:szCs w:val="24"/>
        </w:rPr>
        <w:t xml:space="preserve"> </w:t>
      </w:r>
      <w:r w:rsidR="00110206" w:rsidRPr="00110206">
        <w:rPr>
          <w:rFonts w:ascii="Tahoma" w:hAnsi="Tahoma" w:cs="Tahoma"/>
          <w:b w:val="0"/>
          <w:bCs w:val="0"/>
          <w:sz w:val="24"/>
          <w:szCs w:val="24"/>
        </w:rPr>
        <w:t>nadzór inwestorski – Centrum Aktywności Społecznej”.</w:t>
      </w:r>
    </w:p>
    <w:p w:rsidR="009A4E4B" w:rsidRPr="005C3ACC" w:rsidRDefault="009A4E4B" w:rsidP="00033487">
      <w:pPr>
        <w:pStyle w:val="Tekstpodstawowy3"/>
        <w:numPr>
          <w:ilvl w:val="1"/>
          <w:numId w:val="35"/>
        </w:numPr>
        <w:spacing w:line="276" w:lineRule="auto"/>
        <w:rPr>
          <w:rFonts w:ascii="Tahoma" w:hAnsi="Tahoma" w:cs="Tahoma"/>
          <w:b w:val="0"/>
          <w:sz w:val="24"/>
          <w:szCs w:val="24"/>
        </w:rPr>
      </w:pPr>
      <w:r w:rsidRPr="005C3ACC">
        <w:rPr>
          <w:rFonts w:ascii="Tahoma" w:hAnsi="Tahoma" w:cs="Tahoma"/>
          <w:b w:val="0"/>
          <w:sz w:val="24"/>
          <w:szCs w:val="24"/>
        </w:rPr>
        <w:t>Wniesienie wadium w pieniądzu będzie skuteczne, jeżeli do</w:t>
      </w:r>
      <w:r w:rsidR="00033487" w:rsidRPr="005C3ACC">
        <w:rPr>
          <w:rFonts w:ascii="Tahoma" w:hAnsi="Tahoma" w:cs="Tahoma"/>
          <w:b w:val="0"/>
          <w:sz w:val="24"/>
          <w:szCs w:val="24"/>
        </w:rPr>
        <w:t> </w:t>
      </w:r>
      <w:r w:rsidRPr="005C3ACC">
        <w:rPr>
          <w:rFonts w:ascii="Tahoma" w:hAnsi="Tahoma" w:cs="Tahoma"/>
          <w:b w:val="0"/>
          <w:sz w:val="24"/>
          <w:szCs w:val="24"/>
        </w:rPr>
        <w:t xml:space="preserve">upływu terminu składania ofert znajdzie się na rachunku bankowym zamawiającego. </w:t>
      </w:r>
    </w:p>
    <w:p w:rsidR="009A4E4B" w:rsidRDefault="009A4E4B" w:rsidP="009A4E4B">
      <w:pPr>
        <w:numPr>
          <w:ilvl w:val="1"/>
          <w:numId w:val="35"/>
        </w:numPr>
        <w:spacing w:line="276" w:lineRule="auto"/>
        <w:jc w:val="both"/>
        <w:rPr>
          <w:rFonts w:ascii="Tahoma" w:hAnsi="Tahoma" w:cs="Tahoma"/>
          <w:bCs/>
        </w:rPr>
      </w:pPr>
      <w:r w:rsidRPr="005C3ACC">
        <w:rPr>
          <w:rFonts w:ascii="Tahoma" w:hAnsi="Tahoma" w:cs="Tahoma"/>
          <w:bCs/>
        </w:rPr>
        <w:t xml:space="preserve">W przypadku składania przez wykonawcę wadium w formie gwarancji, gwarancja winna być </w:t>
      </w:r>
      <w:r w:rsidRPr="005C3ACC">
        <w:rPr>
          <w:rFonts w:ascii="Tahoma" w:eastAsia="Calibri" w:hAnsi="Tahoma" w:cs="Tahoma"/>
          <w:bCs/>
        </w:rPr>
        <w:t>gwarancją nieodwołalną, bezwarunkową i płatną na pierwsze pisemne żądanie zamawiającego</w:t>
      </w:r>
      <w:r w:rsidRPr="005C3ACC">
        <w:rPr>
          <w:rFonts w:ascii="Tahoma" w:hAnsi="Tahoma" w:cs="Tahoma"/>
          <w:bCs/>
        </w:rPr>
        <w:t xml:space="preserve"> sporządzona zgodnie z obowiązującym prawem i winna zawierać następujące elementy:</w:t>
      </w:r>
    </w:p>
    <w:p w:rsidR="009A4E4B" w:rsidRPr="005C3ACC" w:rsidRDefault="009A4E4B" w:rsidP="009A4E4B">
      <w:pPr>
        <w:widowControl w:val="0"/>
        <w:numPr>
          <w:ilvl w:val="2"/>
          <w:numId w:val="35"/>
        </w:numPr>
        <w:tabs>
          <w:tab w:val="left" w:pos="993"/>
        </w:tabs>
        <w:autoSpaceDE w:val="0"/>
        <w:autoSpaceDN w:val="0"/>
        <w:adjustRightInd w:val="0"/>
        <w:spacing w:line="276" w:lineRule="auto"/>
        <w:ind w:left="993" w:hanging="284"/>
        <w:jc w:val="both"/>
        <w:rPr>
          <w:rFonts w:ascii="Tahoma" w:hAnsi="Tahoma" w:cs="Tahoma"/>
        </w:rPr>
      </w:pPr>
      <w:r w:rsidRPr="005C3ACC">
        <w:rPr>
          <w:rFonts w:ascii="Tahoma" w:hAnsi="Tahoma" w:cs="Tahoma"/>
        </w:rPr>
        <w:t xml:space="preserve">nazwa dającego zlecenie udzielenia gwarancji (wykonawcy), beneficjenta gwarancji (zamawiającego), gwaranta (banku lub instytucji ubezpieczeniowej </w:t>
      </w:r>
      <w:r w:rsidRPr="005C3ACC">
        <w:rPr>
          <w:rFonts w:ascii="Tahoma" w:hAnsi="Tahoma" w:cs="Tahoma"/>
        </w:rPr>
        <w:lastRenderedPageBreak/>
        <w:t>udzielających gwarancji) oraz wskazanie ich siedzib,</w:t>
      </w:r>
    </w:p>
    <w:p w:rsidR="009A4E4B" w:rsidRPr="005C3ACC" w:rsidRDefault="009A4E4B" w:rsidP="009A4E4B">
      <w:pPr>
        <w:widowControl w:val="0"/>
        <w:numPr>
          <w:ilvl w:val="2"/>
          <w:numId w:val="35"/>
        </w:numPr>
        <w:tabs>
          <w:tab w:val="left" w:pos="993"/>
        </w:tabs>
        <w:autoSpaceDE w:val="0"/>
        <w:autoSpaceDN w:val="0"/>
        <w:adjustRightInd w:val="0"/>
        <w:spacing w:line="276" w:lineRule="auto"/>
        <w:ind w:left="993" w:hanging="284"/>
        <w:jc w:val="both"/>
        <w:rPr>
          <w:rFonts w:ascii="Tahoma" w:hAnsi="Tahoma" w:cs="Tahoma"/>
        </w:rPr>
      </w:pPr>
      <w:r w:rsidRPr="005C3ACC">
        <w:rPr>
          <w:rFonts w:ascii="Tahoma" w:hAnsi="Tahoma" w:cs="Tahoma"/>
        </w:rPr>
        <w:t>określenie wierzytelności, która ma być zabezpieczona gwarancją,</w:t>
      </w:r>
    </w:p>
    <w:p w:rsidR="009A4E4B" w:rsidRPr="005C3ACC" w:rsidRDefault="009A4E4B" w:rsidP="009A4E4B">
      <w:pPr>
        <w:widowControl w:val="0"/>
        <w:numPr>
          <w:ilvl w:val="2"/>
          <w:numId w:val="35"/>
        </w:numPr>
        <w:tabs>
          <w:tab w:val="left" w:pos="993"/>
        </w:tabs>
        <w:autoSpaceDE w:val="0"/>
        <w:autoSpaceDN w:val="0"/>
        <w:adjustRightInd w:val="0"/>
        <w:spacing w:line="276" w:lineRule="auto"/>
        <w:ind w:left="993" w:hanging="284"/>
        <w:jc w:val="both"/>
        <w:rPr>
          <w:rFonts w:ascii="Tahoma" w:hAnsi="Tahoma" w:cs="Tahoma"/>
        </w:rPr>
      </w:pPr>
      <w:r w:rsidRPr="005C3ACC">
        <w:rPr>
          <w:rFonts w:ascii="Tahoma" w:hAnsi="Tahoma" w:cs="Tahoma"/>
        </w:rPr>
        <w:t>kwotę gwarancji,</w:t>
      </w:r>
    </w:p>
    <w:p w:rsidR="009A4E4B" w:rsidRPr="005C3ACC" w:rsidRDefault="009A4E4B" w:rsidP="009A4E4B">
      <w:pPr>
        <w:widowControl w:val="0"/>
        <w:numPr>
          <w:ilvl w:val="2"/>
          <w:numId w:val="35"/>
        </w:numPr>
        <w:tabs>
          <w:tab w:val="left" w:pos="993"/>
        </w:tabs>
        <w:autoSpaceDE w:val="0"/>
        <w:autoSpaceDN w:val="0"/>
        <w:adjustRightInd w:val="0"/>
        <w:spacing w:line="276" w:lineRule="auto"/>
        <w:ind w:left="993" w:hanging="284"/>
        <w:jc w:val="both"/>
        <w:rPr>
          <w:rFonts w:ascii="Tahoma" w:hAnsi="Tahoma" w:cs="Tahoma"/>
        </w:rPr>
      </w:pPr>
      <w:r w:rsidRPr="005C3ACC">
        <w:rPr>
          <w:rFonts w:ascii="Tahoma" w:hAnsi="Tahoma" w:cs="Tahoma"/>
        </w:rPr>
        <w:t>termin ważności gwarancji,</w:t>
      </w:r>
    </w:p>
    <w:p w:rsidR="009A4E4B" w:rsidRPr="005C3ACC" w:rsidRDefault="009A4E4B" w:rsidP="009A4E4B">
      <w:pPr>
        <w:widowControl w:val="0"/>
        <w:numPr>
          <w:ilvl w:val="2"/>
          <w:numId w:val="35"/>
        </w:numPr>
        <w:tabs>
          <w:tab w:val="left" w:pos="993"/>
        </w:tabs>
        <w:autoSpaceDE w:val="0"/>
        <w:autoSpaceDN w:val="0"/>
        <w:adjustRightInd w:val="0"/>
        <w:spacing w:line="276" w:lineRule="auto"/>
        <w:ind w:left="993" w:hanging="284"/>
        <w:jc w:val="both"/>
        <w:rPr>
          <w:rFonts w:ascii="Tahoma" w:hAnsi="Tahoma" w:cs="Tahoma"/>
        </w:rPr>
      </w:pPr>
      <w:r w:rsidRPr="005C3ACC">
        <w:rPr>
          <w:rFonts w:ascii="Tahoma" w:hAnsi="Tahoma" w:cs="Tahoma"/>
        </w:rPr>
        <w:t>zobowiązanie gwaranta do zapłacenia kwoty gwarancji na żądanie zamawiającego w przypadkach określonych w art.46 ust. 4a i 5 ustawy Prawo zamówień publicznych.</w:t>
      </w:r>
    </w:p>
    <w:p w:rsidR="009A4E4B" w:rsidRPr="005C3ACC" w:rsidRDefault="009A4E4B" w:rsidP="009A4E4B">
      <w:pPr>
        <w:numPr>
          <w:ilvl w:val="1"/>
          <w:numId w:val="35"/>
        </w:numPr>
        <w:spacing w:line="276" w:lineRule="auto"/>
        <w:jc w:val="both"/>
        <w:rPr>
          <w:rFonts w:ascii="Tahoma" w:hAnsi="Tahoma" w:cs="Tahoma"/>
          <w:b/>
        </w:rPr>
      </w:pPr>
      <w:r w:rsidRPr="005C3ACC">
        <w:rPr>
          <w:rFonts w:ascii="Tahoma" w:hAnsi="Tahoma" w:cs="Tahoma"/>
          <w:b/>
        </w:rPr>
        <w:t>W przypadkach, gdy wadium wnoszone jest w formach innych niż pieniężna, wykonawca składa oryginał dokumentu wadium wraz z ofertą.</w:t>
      </w:r>
    </w:p>
    <w:p w:rsidR="009A4E4B" w:rsidRPr="005C3ACC" w:rsidRDefault="009A4E4B" w:rsidP="009A4E4B">
      <w:pPr>
        <w:numPr>
          <w:ilvl w:val="1"/>
          <w:numId w:val="35"/>
        </w:numPr>
        <w:spacing w:line="276" w:lineRule="auto"/>
        <w:jc w:val="both"/>
        <w:rPr>
          <w:rFonts w:ascii="Tahoma" w:hAnsi="Tahoma" w:cs="Tahoma"/>
        </w:rPr>
      </w:pPr>
      <w:r w:rsidRPr="005C3ACC">
        <w:rPr>
          <w:rFonts w:ascii="Tahoma" w:hAnsi="Tahoma" w:cs="Tahoma"/>
        </w:rPr>
        <w:t>Zamawiający zwraca wadium wszystkim wykonawcom niezwłocznie po wyborze oferty najkorzystniejszej lub unieważnieniu postępowania, z wyjątkiem wykonawcy, którego oferta została wybrana jako najkorzystniejsza, z zastrzeżeniem pkt 11.8 i 11.9 SIWZ.</w:t>
      </w:r>
    </w:p>
    <w:p w:rsidR="009A4E4B" w:rsidRPr="005C3ACC" w:rsidRDefault="009A4E4B" w:rsidP="009A4E4B">
      <w:pPr>
        <w:numPr>
          <w:ilvl w:val="1"/>
          <w:numId w:val="35"/>
        </w:numPr>
        <w:spacing w:line="276" w:lineRule="auto"/>
        <w:jc w:val="both"/>
        <w:rPr>
          <w:rFonts w:ascii="Tahoma" w:hAnsi="Tahoma" w:cs="Tahoma"/>
        </w:rPr>
      </w:pPr>
      <w:r w:rsidRPr="005C3ACC">
        <w:rPr>
          <w:rFonts w:ascii="Tahoma" w:hAnsi="Tahoma" w:cs="Tahoma"/>
        </w:rPr>
        <w:t>Zamawiający zatrzymuje wadium wraz z odsetkami, jeżeli wykonawca w odpowiedzi na wezwanie, o którym mowa w art. 26 ust. 3 i 3a ustawy Prawo zamówień publicznych, z przyczyn leżących po jego stronie, nie złożył oświadczeń lub dokumentów potwierdzających okoliczności, o których mowa w art. 25 ust. 1 ustawy Prawo zamówień publicznych, oświadczenia o którym mowa w art. 25 a ust. 1 ustawy Prawo zamówień publicznych, pełnomocnictw lub nie wyraził zgody na poprawienie omyłki, o której mowa w art. 87 ust. 2 pkt 3 ustawy Prawo zamówień publicznych, co powodowało brak możliwości wybrania oferty złożonej przez wykonawcę jako najkorzystniejszej.</w:t>
      </w:r>
    </w:p>
    <w:p w:rsidR="009A4E4B" w:rsidRPr="005C3ACC" w:rsidRDefault="009A4E4B" w:rsidP="009A4E4B">
      <w:pPr>
        <w:numPr>
          <w:ilvl w:val="1"/>
          <w:numId w:val="35"/>
        </w:numPr>
        <w:spacing w:line="276" w:lineRule="auto"/>
        <w:jc w:val="both"/>
        <w:rPr>
          <w:rFonts w:ascii="Tahoma" w:hAnsi="Tahoma" w:cs="Tahoma"/>
        </w:rPr>
      </w:pPr>
      <w:r w:rsidRPr="005C3ACC">
        <w:rPr>
          <w:rFonts w:ascii="Tahoma" w:hAnsi="Tahoma" w:cs="Tahoma"/>
        </w:rPr>
        <w:t>Zamawiający zatrzymuje wadium wraz z odsetkami, jeżeli wykonawca, którego oferta została wybrana;</w:t>
      </w:r>
    </w:p>
    <w:p w:rsidR="009A4E4B" w:rsidRPr="005C3ACC" w:rsidRDefault="009A4E4B" w:rsidP="006409E4">
      <w:pPr>
        <w:widowControl w:val="0"/>
        <w:numPr>
          <w:ilvl w:val="0"/>
          <w:numId w:val="92"/>
        </w:numPr>
        <w:tabs>
          <w:tab w:val="clear" w:pos="720"/>
          <w:tab w:val="num" w:pos="1080"/>
        </w:tabs>
        <w:autoSpaceDE w:val="0"/>
        <w:autoSpaceDN w:val="0"/>
        <w:adjustRightInd w:val="0"/>
        <w:spacing w:line="276" w:lineRule="auto"/>
        <w:ind w:left="1080"/>
        <w:jc w:val="both"/>
        <w:rPr>
          <w:rFonts w:ascii="Tahoma" w:hAnsi="Tahoma" w:cs="Tahoma"/>
        </w:rPr>
      </w:pPr>
      <w:r w:rsidRPr="005C3ACC">
        <w:rPr>
          <w:rFonts w:ascii="Tahoma" w:hAnsi="Tahoma" w:cs="Tahoma"/>
        </w:rPr>
        <w:t>odmówił podpisania umowy w sprawie zamówienia publicznego na warunkach określonych w ofercie,</w:t>
      </w:r>
    </w:p>
    <w:p w:rsidR="009A4E4B" w:rsidRPr="005C3ACC" w:rsidRDefault="009A4E4B" w:rsidP="006409E4">
      <w:pPr>
        <w:widowControl w:val="0"/>
        <w:numPr>
          <w:ilvl w:val="0"/>
          <w:numId w:val="92"/>
        </w:numPr>
        <w:tabs>
          <w:tab w:val="clear" w:pos="720"/>
          <w:tab w:val="num" w:pos="1080"/>
        </w:tabs>
        <w:autoSpaceDE w:val="0"/>
        <w:autoSpaceDN w:val="0"/>
        <w:adjustRightInd w:val="0"/>
        <w:spacing w:line="276" w:lineRule="auto"/>
        <w:ind w:left="1080"/>
        <w:jc w:val="both"/>
        <w:rPr>
          <w:rFonts w:ascii="Tahoma" w:hAnsi="Tahoma" w:cs="Tahoma"/>
        </w:rPr>
      </w:pPr>
      <w:r w:rsidRPr="005C3ACC">
        <w:rPr>
          <w:rFonts w:ascii="Tahoma" w:hAnsi="Tahoma" w:cs="Tahoma"/>
        </w:rPr>
        <w:t>nie wniósł wymaganego zabezpieczenia należytego wykonania umowy,</w:t>
      </w:r>
    </w:p>
    <w:p w:rsidR="009A4E4B" w:rsidRPr="005C3ACC" w:rsidRDefault="009A4E4B" w:rsidP="006409E4">
      <w:pPr>
        <w:widowControl w:val="0"/>
        <w:numPr>
          <w:ilvl w:val="0"/>
          <w:numId w:val="92"/>
        </w:numPr>
        <w:tabs>
          <w:tab w:val="clear" w:pos="720"/>
          <w:tab w:val="num" w:pos="1080"/>
        </w:tabs>
        <w:autoSpaceDE w:val="0"/>
        <w:autoSpaceDN w:val="0"/>
        <w:adjustRightInd w:val="0"/>
        <w:spacing w:line="276" w:lineRule="auto"/>
        <w:ind w:left="1080"/>
        <w:jc w:val="both"/>
        <w:rPr>
          <w:rFonts w:ascii="Tahoma" w:hAnsi="Tahoma" w:cs="Tahoma"/>
        </w:rPr>
      </w:pPr>
      <w:r w:rsidRPr="005C3ACC">
        <w:rPr>
          <w:rFonts w:ascii="Tahoma" w:hAnsi="Tahoma" w:cs="Tahoma"/>
        </w:rPr>
        <w:t>zawarcie umowy w sprawie zamówienia publicznego stało się niemożliwe z przyczyn leżących po stronie wykonawcy.</w:t>
      </w:r>
    </w:p>
    <w:p w:rsidR="009A4E4B" w:rsidRPr="005C3ACC" w:rsidRDefault="009A4E4B" w:rsidP="009A4E4B">
      <w:pPr>
        <w:numPr>
          <w:ilvl w:val="1"/>
          <w:numId w:val="35"/>
        </w:numPr>
        <w:spacing w:line="276" w:lineRule="auto"/>
        <w:jc w:val="both"/>
        <w:rPr>
          <w:rFonts w:ascii="Tahoma" w:hAnsi="Tahoma" w:cs="Tahoma"/>
        </w:rPr>
      </w:pPr>
      <w:r w:rsidRPr="005C3ACC">
        <w:rPr>
          <w:rFonts w:ascii="Tahoma" w:hAnsi="Tahoma" w:cs="Tahoma"/>
        </w:rPr>
        <w:t>Wykonawcy, którego oferta została wybrana jako najkorzystniejsza, zamawiający zwraca wadium niezwłocznie po zawarciu umowy w sprawie zamówienia publicznego oraz wniesieniu zabezpieczenia należytego wykonania umowy.</w:t>
      </w:r>
    </w:p>
    <w:p w:rsidR="009A4E4B" w:rsidRPr="005C3ACC" w:rsidRDefault="009A4E4B" w:rsidP="009A4E4B">
      <w:pPr>
        <w:numPr>
          <w:ilvl w:val="1"/>
          <w:numId w:val="35"/>
        </w:numPr>
        <w:spacing w:line="276" w:lineRule="auto"/>
        <w:jc w:val="both"/>
        <w:rPr>
          <w:rFonts w:ascii="Tahoma" w:hAnsi="Tahoma" w:cs="Tahoma"/>
        </w:rPr>
      </w:pPr>
      <w:r w:rsidRPr="005C3ACC">
        <w:rPr>
          <w:rFonts w:ascii="Tahoma" w:hAnsi="Tahoma" w:cs="Tahoma"/>
        </w:rPr>
        <w:t>Zamawiający zwraca niezwłocznie wadium na wniosek wykonawcy, który wycofał ofertę przed upływem terminu składania ofert.</w:t>
      </w:r>
    </w:p>
    <w:p w:rsidR="009A4E4B" w:rsidRPr="005C3ACC" w:rsidRDefault="009A4E4B" w:rsidP="009A4E4B">
      <w:pPr>
        <w:numPr>
          <w:ilvl w:val="1"/>
          <w:numId w:val="35"/>
        </w:numPr>
        <w:spacing w:line="276" w:lineRule="auto"/>
        <w:jc w:val="both"/>
        <w:rPr>
          <w:rFonts w:ascii="Tahoma" w:hAnsi="Tahoma" w:cs="Tahoma"/>
        </w:rPr>
      </w:pPr>
      <w:r w:rsidRPr="005C3ACC">
        <w:rPr>
          <w:rFonts w:ascii="Tahoma" w:hAnsi="Tahoma" w:cs="Tahoma"/>
        </w:rPr>
        <w:t>Zamawiający żąda ponownego wniesienia wadium przez wykonawcę, któremu zwrócono wadium na podstawie pkt 11.7 SIWZ, jeżeli w wyniku rozstrzygnięcia odwołania jego oferta została wybrana jako najkorzystniejsza. Wykonawca wnosi wadium w terminie określonym przez zamawiającego.</w:t>
      </w:r>
    </w:p>
    <w:p w:rsidR="009A4E4B" w:rsidRPr="005C3ACC" w:rsidRDefault="009A4E4B" w:rsidP="009A4E4B">
      <w:pPr>
        <w:numPr>
          <w:ilvl w:val="1"/>
          <w:numId w:val="35"/>
        </w:numPr>
        <w:spacing w:line="276" w:lineRule="auto"/>
        <w:jc w:val="both"/>
        <w:rPr>
          <w:rFonts w:ascii="Tahoma" w:hAnsi="Tahoma" w:cs="Tahoma"/>
        </w:rPr>
      </w:pPr>
      <w:r w:rsidRPr="005C3ACC">
        <w:rPr>
          <w:rFonts w:ascii="Tahoma" w:hAnsi="Tahoma" w:cs="Tahoma"/>
        </w:rPr>
        <w:t xml:space="preserve">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w:t>
      </w:r>
    </w:p>
    <w:p w:rsidR="0046391E" w:rsidRPr="005C3ACC" w:rsidRDefault="00187F69" w:rsidP="0046391E">
      <w:pPr>
        <w:pStyle w:val="Tekstpodstawowy3"/>
        <w:numPr>
          <w:ilvl w:val="0"/>
          <w:numId w:val="3"/>
        </w:numPr>
        <w:ind w:hanging="720"/>
        <w:rPr>
          <w:rFonts w:ascii="Tahoma" w:hAnsi="Tahoma" w:cs="Tahoma"/>
          <w:color w:val="000000"/>
          <w:sz w:val="28"/>
          <w:szCs w:val="28"/>
        </w:rPr>
      </w:pPr>
      <w:r w:rsidRPr="005C3ACC">
        <w:rPr>
          <w:rFonts w:ascii="Tahoma" w:hAnsi="Tahoma" w:cs="Tahoma"/>
          <w:color w:val="000000"/>
          <w:sz w:val="28"/>
          <w:szCs w:val="28"/>
        </w:rPr>
        <w:lastRenderedPageBreak/>
        <w:t>Termin</w:t>
      </w:r>
      <w:r w:rsidR="0046391E" w:rsidRPr="005C3ACC">
        <w:rPr>
          <w:rFonts w:ascii="Tahoma" w:hAnsi="Tahoma" w:cs="Tahoma"/>
          <w:color w:val="000000"/>
          <w:sz w:val="28"/>
          <w:szCs w:val="28"/>
        </w:rPr>
        <w:t xml:space="preserve"> związania ofertą.</w:t>
      </w:r>
    </w:p>
    <w:p w:rsidR="0046391E" w:rsidRPr="005C3ACC" w:rsidRDefault="0046391E" w:rsidP="0046391E">
      <w:pPr>
        <w:pStyle w:val="Tekstpodstawowy3"/>
        <w:ind w:left="720"/>
        <w:rPr>
          <w:rFonts w:ascii="Tahoma" w:hAnsi="Tahoma" w:cs="Tahoma"/>
          <w:color w:val="000000"/>
          <w:sz w:val="16"/>
          <w:szCs w:val="16"/>
        </w:rPr>
      </w:pPr>
    </w:p>
    <w:p w:rsidR="00A41856" w:rsidRPr="005C3ACC" w:rsidRDefault="0046391E" w:rsidP="005062A5">
      <w:pPr>
        <w:pStyle w:val="Tekstpodstawowy"/>
        <w:numPr>
          <w:ilvl w:val="1"/>
          <w:numId w:val="37"/>
        </w:numPr>
        <w:spacing w:line="276" w:lineRule="auto"/>
        <w:rPr>
          <w:rFonts w:ascii="Tahoma" w:hAnsi="Tahoma" w:cs="Tahoma"/>
        </w:rPr>
      </w:pPr>
      <w:r w:rsidRPr="005C3ACC">
        <w:rPr>
          <w:rFonts w:ascii="Tahoma" w:hAnsi="Tahoma" w:cs="Tahoma"/>
        </w:rPr>
        <w:t xml:space="preserve">Wykonawca jest związany ofertą przez </w:t>
      </w:r>
      <w:r w:rsidR="00187F69" w:rsidRPr="005C3ACC">
        <w:rPr>
          <w:rFonts w:ascii="Tahoma" w:hAnsi="Tahoma" w:cs="Tahoma"/>
        </w:rPr>
        <w:t xml:space="preserve">okres </w:t>
      </w:r>
      <w:r w:rsidRPr="005C3ACC">
        <w:rPr>
          <w:rFonts w:ascii="Tahoma" w:hAnsi="Tahoma" w:cs="Tahoma"/>
        </w:rPr>
        <w:t xml:space="preserve">30 dni. </w:t>
      </w:r>
      <w:r w:rsidRPr="005C3ACC">
        <w:rPr>
          <w:rFonts w:ascii="Tahoma" w:eastAsia="MS Mincho" w:hAnsi="Tahoma" w:cs="Tahoma"/>
        </w:rPr>
        <w:t>Bieg terminu związania ofertą rozpoczyna się wraz z upływem terminu składania ofert.</w:t>
      </w:r>
    </w:p>
    <w:p w:rsidR="00A41856" w:rsidRPr="005C3ACC" w:rsidRDefault="0046391E" w:rsidP="005062A5">
      <w:pPr>
        <w:pStyle w:val="Tekstpodstawowy"/>
        <w:numPr>
          <w:ilvl w:val="1"/>
          <w:numId w:val="37"/>
        </w:numPr>
        <w:spacing w:line="276" w:lineRule="auto"/>
        <w:rPr>
          <w:rFonts w:ascii="Tahoma" w:hAnsi="Tahoma" w:cs="Tahoma"/>
        </w:rPr>
      </w:pPr>
      <w:r w:rsidRPr="005C3ACC">
        <w:rPr>
          <w:rFonts w:ascii="Tahoma" w:hAnsi="Tahoma" w:cs="Tahoma"/>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niż 60 dni.</w:t>
      </w:r>
    </w:p>
    <w:p w:rsidR="0095375B" w:rsidRPr="005C3ACC" w:rsidRDefault="0046391E" w:rsidP="005062A5">
      <w:pPr>
        <w:pStyle w:val="Tekstpodstawowy"/>
        <w:numPr>
          <w:ilvl w:val="1"/>
          <w:numId w:val="37"/>
        </w:numPr>
        <w:spacing w:line="276" w:lineRule="auto"/>
        <w:rPr>
          <w:rFonts w:ascii="Tahoma" w:hAnsi="Tahoma" w:cs="Tahoma"/>
        </w:rPr>
      </w:pPr>
      <w:r w:rsidRPr="005C3ACC">
        <w:rPr>
          <w:rFonts w:ascii="Tahoma" w:hAnsi="Tahoma" w:cs="Tahoma"/>
        </w:rPr>
        <w:t xml:space="preserve">Oferta wykonawcy, który nie wyraził zgody na przedłużenie </w:t>
      </w:r>
      <w:r w:rsidR="00187F69" w:rsidRPr="005C3ACC">
        <w:rPr>
          <w:rFonts w:ascii="Tahoma" w:hAnsi="Tahoma" w:cs="Tahoma"/>
        </w:rPr>
        <w:t>terminu</w:t>
      </w:r>
      <w:r w:rsidRPr="005C3ACC">
        <w:rPr>
          <w:rFonts w:ascii="Tahoma" w:hAnsi="Tahoma" w:cs="Tahoma"/>
        </w:rPr>
        <w:t xml:space="preserve"> związania ofertą zostanie odrzucona. </w:t>
      </w:r>
    </w:p>
    <w:p w:rsidR="00187F69" w:rsidRPr="005C3ACC" w:rsidRDefault="00187F69" w:rsidP="00187F69">
      <w:pPr>
        <w:pStyle w:val="Tekstpodstawowy"/>
        <w:spacing w:line="276" w:lineRule="auto"/>
        <w:ind w:left="720"/>
        <w:rPr>
          <w:rFonts w:ascii="Tahoma" w:hAnsi="Tahoma" w:cs="Tahoma"/>
        </w:rPr>
      </w:pPr>
    </w:p>
    <w:p w:rsidR="00F02B88" w:rsidRPr="005C3ACC" w:rsidRDefault="00F02B88" w:rsidP="00F02B88">
      <w:pPr>
        <w:pStyle w:val="Nagwek3"/>
        <w:keepLines w:val="0"/>
        <w:numPr>
          <w:ilvl w:val="0"/>
          <w:numId w:val="3"/>
        </w:numPr>
        <w:spacing w:before="0" w:line="276" w:lineRule="auto"/>
        <w:ind w:hanging="720"/>
        <w:rPr>
          <w:rFonts w:ascii="Tahoma" w:hAnsi="Tahoma" w:cs="Tahoma"/>
          <w:color w:val="auto"/>
          <w:sz w:val="28"/>
          <w:szCs w:val="28"/>
        </w:rPr>
      </w:pPr>
      <w:r w:rsidRPr="005C3ACC">
        <w:rPr>
          <w:rFonts w:ascii="Tahoma" w:hAnsi="Tahoma" w:cs="Tahoma"/>
          <w:color w:val="auto"/>
          <w:sz w:val="28"/>
          <w:szCs w:val="28"/>
        </w:rPr>
        <w:t>Miejsce i termin składania ofert.</w:t>
      </w:r>
    </w:p>
    <w:p w:rsidR="00F02B88" w:rsidRPr="005C3ACC" w:rsidRDefault="00F02B88" w:rsidP="00F02B88">
      <w:pPr>
        <w:rPr>
          <w:rFonts w:ascii="Tahoma" w:hAnsi="Tahoma" w:cs="Tahoma"/>
          <w:sz w:val="16"/>
          <w:szCs w:val="16"/>
        </w:rPr>
      </w:pPr>
    </w:p>
    <w:p w:rsidR="001A7733" w:rsidRPr="00E00FEF" w:rsidRDefault="00BB70C1" w:rsidP="005062A5">
      <w:pPr>
        <w:numPr>
          <w:ilvl w:val="1"/>
          <w:numId w:val="38"/>
        </w:numPr>
        <w:spacing w:line="276" w:lineRule="auto"/>
        <w:jc w:val="both"/>
        <w:rPr>
          <w:rFonts w:ascii="Tahoma" w:hAnsi="Tahoma" w:cs="Tahoma"/>
          <w:b/>
          <w:bCs/>
          <w:color w:val="FF0000"/>
          <w:lang w:eastAsia="x-none"/>
        </w:rPr>
      </w:pPr>
      <w:r w:rsidRPr="005C3ACC">
        <w:rPr>
          <w:rFonts w:ascii="Tahoma" w:hAnsi="Tahoma" w:cs="Tahoma"/>
          <w:bCs/>
          <w:lang w:eastAsia="x-none"/>
        </w:rPr>
        <w:t xml:space="preserve">Ofertę wraz z wymaganymi dokumentami </w:t>
      </w:r>
      <w:r w:rsidRPr="005C3ACC">
        <w:rPr>
          <w:rFonts w:ascii="Tahoma" w:hAnsi="Tahoma" w:cs="Tahoma"/>
          <w:bCs/>
          <w:color w:val="000000"/>
          <w:lang w:eastAsia="x-none"/>
        </w:rPr>
        <w:t>należy złożyć w U</w:t>
      </w:r>
      <w:r w:rsidRPr="005C3ACC">
        <w:rPr>
          <w:rFonts w:ascii="Tahoma" w:hAnsi="Tahoma" w:cs="Tahoma"/>
          <w:color w:val="000000"/>
          <w:lang w:eastAsia="x-none"/>
        </w:rPr>
        <w:t xml:space="preserve">rzędzie Miejskim </w:t>
      </w:r>
      <w:r w:rsidRPr="005C3ACC">
        <w:rPr>
          <w:rFonts w:ascii="Tahoma" w:hAnsi="Tahoma" w:cs="Tahoma"/>
          <w:lang w:eastAsia="x-none"/>
        </w:rPr>
        <w:t>w Nowej Soli, ul. M. J. Piłsudskiego 12, 67 – 100  Nowa Sól</w:t>
      </w:r>
      <w:r w:rsidR="008F303F">
        <w:rPr>
          <w:rFonts w:ascii="Tahoma" w:hAnsi="Tahoma" w:cs="Tahoma"/>
          <w:lang w:eastAsia="x-none"/>
        </w:rPr>
        <w:t xml:space="preserve"> w </w:t>
      </w:r>
      <w:r w:rsidRPr="005C3ACC">
        <w:rPr>
          <w:rFonts w:ascii="Tahoma" w:hAnsi="Tahoma" w:cs="Tahoma"/>
          <w:bCs/>
          <w:lang w:eastAsia="x-none"/>
        </w:rPr>
        <w:t>punk</w:t>
      </w:r>
      <w:r w:rsidR="008F303F">
        <w:rPr>
          <w:rFonts w:ascii="Tahoma" w:hAnsi="Tahoma" w:cs="Tahoma"/>
          <w:bCs/>
          <w:lang w:eastAsia="x-none"/>
        </w:rPr>
        <w:t>cie</w:t>
      </w:r>
      <w:r w:rsidRPr="005C3ACC">
        <w:rPr>
          <w:rFonts w:ascii="Tahoma" w:hAnsi="Tahoma" w:cs="Tahoma"/>
          <w:bCs/>
          <w:lang w:eastAsia="x-none"/>
        </w:rPr>
        <w:t xml:space="preserve"> </w:t>
      </w:r>
      <w:proofErr w:type="spellStart"/>
      <w:r w:rsidRPr="008F303F">
        <w:rPr>
          <w:rFonts w:ascii="Tahoma" w:hAnsi="Tahoma" w:cs="Tahoma"/>
          <w:bCs/>
          <w:lang w:eastAsia="x-none"/>
        </w:rPr>
        <w:t>informacyjno</w:t>
      </w:r>
      <w:proofErr w:type="spellEnd"/>
      <w:r w:rsidRPr="008F303F">
        <w:rPr>
          <w:rFonts w:ascii="Tahoma" w:hAnsi="Tahoma" w:cs="Tahoma"/>
          <w:bCs/>
          <w:lang w:eastAsia="x-none"/>
        </w:rPr>
        <w:t>–podawczy</w:t>
      </w:r>
      <w:r w:rsidR="008F303F" w:rsidRPr="008F303F">
        <w:rPr>
          <w:rFonts w:ascii="Tahoma" w:hAnsi="Tahoma" w:cs="Tahoma"/>
          <w:bCs/>
          <w:lang w:eastAsia="x-none"/>
        </w:rPr>
        <w:t>m</w:t>
      </w:r>
      <w:r w:rsidRPr="008F303F">
        <w:rPr>
          <w:rFonts w:ascii="Tahoma" w:hAnsi="Tahoma" w:cs="Tahoma"/>
          <w:bCs/>
          <w:lang w:eastAsia="x-none"/>
        </w:rPr>
        <w:t xml:space="preserve"> na parterze budynku A – wejście od strony ul. </w:t>
      </w:r>
      <w:proofErr w:type="spellStart"/>
      <w:r w:rsidRPr="008F303F">
        <w:rPr>
          <w:rFonts w:ascii="Tahoma" w:hAnsi="Tahoma" w:cs="Tahoma"/>
          <w:bCs/>
          <w:lang w:eastAsia="x-none"/>
        </w:rPr>
        <w:t>M.J.Piłsudskiego</w:t>
      </w:r>
      <w:proofErr w:type="spellEnd"/>
      <w:r w:rsidRPr="008F303F">
        <w:rPr>
          <w:rFonts w:ascii="Tahoma" w:hAnsi="Tahoma" w:cs="Tahoma"/>
          <w:bCs/>
          <w:lang w:eastAsia="x-none"/>
        </w:rPr>
        <w:t xml:space="preserve"> lub przesłać na adres zamawiającego</w:t>
      </w:r>
      <w:r w:rsidRPr="008F303F">
        <w:rPr>
          <w:rFonts w:ascii="Tahoma" w:hAnsi="Tahoma" w:cs="Tahoma"/>
          <w:lang w:eastAsia="x-none"/>
        </w:rPr>
        <w:t xml:space="preserve"> </w:t>
      </w:r>
      <w:r w:rsidRPr="008F303F">
        <w:rPr>
          <w:rFonts w:ascii="Tahoma" w:hAnsi="Tahoma" w:cs="Tahoma"/>
          <w:bCs/>
          <w:lang w:eastAsia="x-none"/>
        </w:rPr>
        <w:t>w terminie</w:t>
      </w:r>
      <w:r w:rsidRPr="008F303F">
        <w:rPr>
          <w:rFonts w:ascii="Tahoma" w:hAnsi="Tahoma" w:cs="Tahoma"/>
          <w:b/>
          <w:bCs/>
          <w:lang w:eastAsia="x-none"/>
        </w:rPr>
        <w:t xml:space="preserve"> do</w:t>
      </w:r>
      <w:r w:rsidR="005C7A9A" w:rsidRPr="008F303F">
        <w:rPr>
          <w:rFonts w:ascii="Tahoma" w:hAnsi="Tahoma" w:cs="Tahoma"/>
          <w:b/>
          <w:bCs/>
          <w:lang w:eastAsia="x-none"/>
        </w:rPr>
        <w:t> </w:t>
      </w:r>
      <w:r w:rsidR="008F303F" w:rsidRPr="008F303F">
        <w:rPr>
          <w:rFonts w:ascii="Tahoma" w:hAnsi="Tahoma" w:cs="Tahoma"/>
          <w:b/>
          <w:bCs/>
          <w:lang w:eastAsia="x-none"/>
        </w:rPr>
        <w:br/>
      </w:r>
      <w:r w:rsidR="00D662C3" w:rsidRPr="008F303F">
        <w:rPr>
          <w:rFonts w:ascii="Tahoma" w:hAnsi="Tahoma" w:cs="Tahoma"/>
          <w:b/>
          <w:bCs/>
          <w:lang w:eastAsia="x-none"/>
        </w:rPr>
        <w:t>1</w:t>
      </w:r>
      <w:r w:rsidR="00E00FEF" w:rsidRPr="008F303F">
        <w:rPr>
          <w:rFonts w:ascii="Tahoma" w:hAnsi="Tahoma" w:cs="Tahoma"/>
          <w:b/>
          <w:bCs/>
          <w:lang w:eastAsia="x-none"/>
        </w:rPr>
        <w:t>3 marca</w:t>
      </w:r>
      <w:r w:rsidR="00F12D3E" w:rsidRPr="008F303F">
        <w:rPr>
          <w:rFonts w:ascii="Tahoma" w:hAnsi="Tahoma" w:cs="Tahoma"/>
          <w:b/>
          <w:bCs/>
          <w:lang w:eastAsia="x-none"/>
        </w:rPr>
        <w:t xml:space="preserve"> </w:t>
      </w:r>
      <w:r w:rsidRPr="008F303F">
        <w:rPr>
          <w:rFonts w:ascii="Tahoma" w:hAnsi="Tahoma" w:cs="Tahoma"/>
          <w:b/>
          <w:bCs/>
          <w:lang w:eastAsia="x-none"/>
        </w:rPr>
        <w:t>20</w:t>
      </w:r>
      <w:r w:rsidR="00E00FEF" w:rsidRPr="008F303F">
        <w:rPr>
          <w:rFonts w:ascii="Tahoma" w:hAnsi="Tahoma" w:cs="Tahoma"/>
          <w:b/>
          <w:bCs/>
          <w:lang w:eastAsia="x-none"/>
        </w:rPr>
        <w:t>20</w:t>
      </w:r>
      <w:r w:rsidRPr="008F303F">
        <w:rPr>
          <w:rFonts w:ascii="Tahoma" w:hAnsi="Tahoma" w:cs="Tahoma"/>
          <w:b/>
          <w:bCs/>
          <w:lang w:eastAsia="x-none"/>
        </w:rPr>
        <w:t xml:space="preserve"> r. do godz. 1</w:t>
      </w:r>
      <w:r w:rsidR="0053685F" w:rsidRPr="008F303F">
        <w:rPr>
          <w:rFonts w:ascii="Tahoma" w:hAnsi="Tahoma" w:cs="Tahoma"/>
          <w:b/>
          <w:bCs/>
          <w:lang w:eastAsia="x-none"/>
        </w:rPr>
        <w:t>0</w:t>
      </w:r>
      <w:r w:rsidRPr="008F303F">
        <w:rPr>
          <w:rFonts w:ascii="Tahoma" w:hAnsi="Tahoma" w:cs="Tahoma"/>
          <w:b/>
          <w:bCs/>
          <w:lang w:eastAsia="x-none"/>
        </w:rPr>
        <w:t xml:space="preserve">:00. </w:t>
      </w:r>
    </w:p>
    <w:p w:rsidR="001A7733" w:rsidRPr="005C3ACC" w:rsidRDefault="00BB70C1" w:rsidP="005062A5">
      <w:pPr>
        <w:numPr>
          <w:ilvl w:val="1"/>
          <w:numId w:val="38"/>
        </w:numPr>
        <w:spacing w:line="276" w:lineRule="auto"/>
        <w:jc w:val="both"/>
        <w:rPr>
          <w:rFonts w:ascii="Tahoma" w:hAnsi="Tahoma" w:cs="Tahoma"/>
          <w:b/>
          <w:bCs/>
          <w:color w:val="FF0000"/>
          <w:lang w:eastAsia="x-none"/>
        </w:rPr>
      </w:pPr>
      <w:r w:rsidRPr="00650AC3">
        <w:rPr>
          <w:rFonts w:ascii="Tahoma" w:hAnsi="Tahoma" w:cs="Tahoma"/>
          <w:bCs/>
          <w:lang w:eastAsia="x-none"/>
        </w:rPr>
        <w:t>Składani</w:t>
      </w:r>
      <w:r w:rsidR="001A7733" w:rsidRPr="00650AC3">
        <w:rPr>
          <w:rFonts w:ascii="Tahoma" w:hAnsi="Tahoma" w:cs="Tahoma"/>
          <w:bCs/>
          <w:lang w:eastAsia="x-none"/>
        </w:rPr>
        <w:t>e</w:t>
      </w:r>
      <w:r w:rsidRPr="00650AC3">
        <w:rPr>
          <w:rFonts w:ascii="Tahoma" w:hAnsi="Tahoma" w:cs="Tahoma"/>
          <w:bCs/>
          <w:lang w:eastAsia="x-none"/>
        </w:rPr>
        <w:t xml:space="preserve"> ofert odbywa się za pośrednictwem operatora pocztowego</w:t>
      </w:r>
      <w:r w:rsidRPr="005C3ACC">
        <w:rPr>
          <w:rFonts w:ascii="Tahoma" w:hAnsi="Tahoma" w:cs="Tahoma"/>
          <w:bCs/>
          <w:lang w:eastAsia="x-none"/>
        </w:rPr>
        <w:t xml:space="preserve"> w</w:t>
      </w:r>
      <w:r w:rsidR="005C7A9A" w:rsidRPr="005C3ACC">
        <w:rPr>
          <w:rFonts w:ascii="Tahoma" w:hAnsi="Tahoma" w:cs="Tahoma"/>
          <w:bCs/>
          <w:lang w:eastAsia="x-none"/>
        </w:rPr>
        <w:t> </w:t>
      </w:r>
      <w:r w:rsidRPr="005C3ACC">
        <w:rPr>
          <w:rFonts w:ascii="Tahoma" w:hAnsi="Tahoma" w:cs="Tahoma"/>
          <w:bCs/>
          <w:lang w:eastAsia="x-none"/>
        </w:rPr>
        <w:t>rozumieniu ustawy z dnia 23 listopada 2012 r. Prawo pocztowe (Dz. U. z</w:t>
      </w:r>
      <w:r w:rsidR="0066039E" w:rsidRPr="005C3ACC">
        <w:rPr>
          <w:rFonts w:ascii="Tahoma" w:hAnsi="Tahoma" w:cs="Tahoma"/>
          <w:bCs/>
          <w:lang w:eastAsia="x-none"/>
        </w:rPr>
        <w:t> </w:t>
      </w:r>
      <w:r w:rsidRPr="005C3ACC">
        <w:rPr>
          <w:rFonts w:ascii="Tahoma" w:hAnsi="Tahoma" w:cs="Tahoma"/>
          <w:bCs/>
          <w:lang w:eastAsia="x-none"/>
        </w:rPr>
        <w:t>201</w:t>
      </w:r>
      <w:r w:rsidR="00F12D3E" w:rsidRPr="005C3ACC">
        <w:rPr>
          <w:rFonts w:ascii="Tahoma" w:hAnsi="Tahoma" w:cs="Tahoma"/>
          <w:bCs/>
          <w:lang w:eastAsia="x-none"/>
        </w:rPr>
        <w:t>8</w:t>
      </w:r>
      <w:r w:rsidRPr="005C3ACC">
        <w:rPr>
          <w:rFonts w:ascii="Tahoma" w:hAnsi="Tahoma" w:cs="Tahoma"/>
          <w:bCs/>
          <w:lang w:eastAsia="x-none"/>
        </w:rPr>
        <w:t>r. poz. 1</w:t>
      </w:r>
      <w:r w:rsidR="00F12D3E" w:rsidRPr="005C3ACC">
        <w:rPr>
          <w:rFonts w:ascii="Tahoma" w:hAnsi="Tahoma" w:cs="Tahoma"/>
          <w:bCs/>
          <w:lang w:eastAsia="x-none"/>
        </w:rPr>
        <w:t>202</w:t>
      </w:r>
      <w:r w:rsidRPr="005C3ACC">
        <w:rPr>
          <w:rFonts w:ascii="Tahoma" w:hAnsi="Tahoma" w:cs="Tahoma"/>
          <w:bCs/>
          <w:lang w:eastAsia="x-none"/>
        </w:rPr>
        <w:t>) osobiście lub za pośrednictwem posłańca.</w:t>
      </w:r>
    </w:p>
    <w:p w:rsidR="001A7733" w:rsidRPr="005C3ACC" w:rsidRDefault="00BB70C1" w:rsidP="005062A5">
      <w:pPr>
        <w:numPr>
          <w:ilvl w:val="1"/>
          <w:numId w:val="38"/>
        </w:numPr>
        <w:spacing w:line="276" w:lineRule="auto"/>
        <w:jc w:val="both"/>
        <w:rPr>
          <w:rFonts w:ascii="Tahoma" w:hAnsi="Tahoma" w:cs="Tahoma"/>
          <w:b/>
          <w:bCs/>
          <w:color w:val="FF0000"/>
          <w:lang w:eastAsia="x-none"/>
        </w:rPr>
      </w:pPr>
      <w:r w:rsidRPr="005C3ACC">
        <w:rPr>
          <w:rFonts w:ascii="Tahoma" w:eastAsia="Calibri" w:hAnsi="Tahoma" w:cs="Tahoma"/>
          <w:lang w:eastAsia="x-none"/>
        </w:rPr>
        <w:t xml:space="preserve">Oferty można składać w dni robocze </w:t>
      </w:r>
      <w:r w:rsidRPr="005C3ACC">
        <w:rPr>
          <w:rFonts w:ascii="Tahoma" w:hAnsi="Tahoma" w:cs="Tahoma"/>
          <w:lang w:eastAsia="x-none"/>
        </w:rPr>
        <w:t>godziny urzędowania:</w:t>
      </w:r>
      <w:r w:rsidRPr="005C3ACC">
        <w:rPr>
          <w:rFonts w:ascii="Tahoma" w:hAnsi="Tahoma" w:cs="Tahoma"/>
          <w:lang w:eastAsia="x-none"/>
        </w:rPr>
        <w:tab/>
        <w:t>poniedziałek-piątek od 7:30 do 15:30, środa od 9:00 do 17:00.</w:t>
      </w:r>
    </w:p>
    <w:p w:rsidR="001A7733" w:rsidRPr="005C3ACC" w:rsidRDefault="004E722D" w:rsidP="005062A5">
      <w:pPr>
        <w:numPr>
          <w:ilvl w:val="1"/>
          <w:numId w:val="38"/>
        </w:numPr>
        <w:spacing w:line="276" w:lineRule="auto"/>
        <w:jc w:val="both"/>
        <w:rPr>
          <w:rFonts w:ascii="Tahoma" w:hAnsi="Tahoma" w:cs="Tahoma"/>
          <w:b/>
          <w:bCs/>
          <w:color w:val="FF0000"/>
          <w:lang w:eastAsia="x-none"/>
        </w:rPr>
      </w:pPr>
      <w:r w:rsidRPr="005C3ACC">
        <w:rPr>
          <w:rFonts w:ascii="Tahoma" w:hAnsi="Tahoma" w:cs="Tahoma"/>
          <w:lang w:eastAsia="x-none"/>
        </w:rPr>
        <w:t xml:space="preserve">Za termin złożenia oferty uważa się termin jej wpływu/złożenia w siedzibie zamawiającego, a nie </w:t>
      </w:r>
      <w:r w:rsidRPr="005C3ACC">
        <w:rPr>
          <w:rFonts w:ascii="Tahoma" w:eastAsia="Calibri" w:hAnsi="Tahoma" w:cs="Tahoma"/>
          <w:lang w:eastAsia="x-none"/>
        </w:rPr>
        <w:t>data jej wysłania przesyłką pocztową lub kurierską.</w:t>
      </w:r>
    </w:p>
    <w:p w:rsidR="001A7733" w:rsidRPr="005C3ACC" w:rsidRDefault="004E722D" w:rsidP="005062A5">
      <w:pPr>
        <w:numPr>
          <w:ilvl w:val="1"/>
          <w:numId w:val="38"/>
        </w:numPr>
        <w:spacing w:line="276" w:lineRule="auto"/>
        <w:jc w:val="both"/>
        <w:rPr>
          <w:rFonts w:ascii="Tahoma" w:hAnsi="Tahoma" w:cs="Tahoma"/>
          <w:b/>
          <w:bCs/>
          <w:color w:val="FF0000"/>
          <w:lang w:eastAsia="x-none"/>
        </w:rPr>
      </w:pPr>
      <w:r w:rsidRPr="005C3ACC">
        <w:rPr>
          <w:rFonts w:ascii="Tahoma" w:hAnsi="Tahoma" w:cs="Tahoma"/>
          <w:lang w:eastAsia="x-none"/>
        </w:rPr>
        <w:t>Ofertę należy złożyć w zamkniętej kopercie/opakowaniu w sposób  uniemożliwiający zap</w:t>
      </w:r>
      <w:r w:rsidR="00DA0DC7" w:rsidRPr="005C3ACC">
        <w:rPr>
          <w:rFonts w:ascii="Tahoma" w:hAnsi="Tahoma" w:cs="Tahoma"/>
          <w:lang w:eastAsia="x-none"/>
        </w:rPr>
        <w:t>oznanie się z jej zawartością.</w:t>
      </w:r>
    </w:p>
    <w:p w:rsidR="004E722D" w:rsidRPr="005C3ACC" w:rsidRDefault="004E722D" w:rsidP="005062A5">
      <w:pPr>
        <w:numPr>
          <w:ilvl w:val="1"/>
          <w:numId w:val="38"/>
        </w:numPr>
        <w:spacing w:line="276" w:lineRule="auto"/>
        <w:jc w:val="both"/>
        <w:rPr>
          <w:rFonts w:ascii="Tahoma" w:hAnsi="Tahoma" w:cs="Tahoma"/>
          <w:b/>
          <w:bCs/>
          <w:color w:val="FF0000"/>
          <w:lang w:eastAsia="x-none"/>
        </w:rPr>
      </w:pPr>
      <w:r w:rsidRPr="005C3ACC">
        <w:rPr>
          <w:rFonts w:ascii="Tahoma" w:eastAsia="Calibri" w:hAnsi="Tahoma" w:cs="Tahoma"/>
          <w:lang w:eastAsia="x-none"/>
        </w:rPr>
        <w:t>Na kopercie/opakowaniu należy umieścić następujące oznaczenia:</w:t>
      </w:r>
    </w:p>
    <w:p w:rsidR="004E722D" w:rsidRPr="005C3ACC" w:rsidRDefault="004E722D" w:rsidP="005062A5">
      <w:pPr>
        <w:numPr>
          <w:ilvl w:val="2"/>
          <w:numId w:val="38"/>
        </w:numPr>
        <w:autoSpaceDE w:val="0"/>
        <w:autoSpaceDN w:val="0"/>
        <w:adjustRightInd w:val="0"/>
        <w:spacing w:line="276" w:lineRule="auto"/>
        <w:ind w:hanging="371"/>
        <w:rPr>
          <w:rFonts w:ascii="Tahoma" w:eastAsia="Calibri" w:hAnsi="Tahoma" w:cs="Tahoma"/>
        </w:rPr>
      </w:pPr>
      <w:r w:rsidRPr="005C3ACC">
        <w:rPr>
          <w:rFonts w:ascii="Tahoma" w:hAnsi="Tahoma" w:cs="Tahoma"/>
        </w:rPr>
        <w:t xml:space="preserve">nazwa i adres wykonawcy (pieczątką firmową wykonawcy), </w:t>
      </w:r>
    </w:p>
    <w:p w:rsidR="004E722D" w:rsidRPr="005C3ACC" w:rsidRDefault="004E722D" w:rsidP="005062A5">
      <w:pPr>
        <w:numPr>
          <w:ilvl w:val="2"/>
          <w:numId w:val="38"/>
        </w:numPr>
        <w:autoSpaceDE w:val="0"/>
        <w:autoSpaceDN w:val="0"/>
        <w:adjustRightInd w:val="0"/>
        <w:spacing w:line="276" w:lineRule="auto"/>
        <w:ind w:left="1134" w:hanging="436"/>
        <w:jc w:val="both"/>
        <w:rPr>
          <w:rFonts w:ascii="Tahoma" w:eastAsia="Calibri" w:hAnsi="Tahoma" w:cs="Tahoma"/>
        </w:rPr>
      </w:pPr>
      <w:r w:rsidRPr="005C3ACC">
        <w:rPr>
          <w:rFonts w:ascii="Tahoma" w:hAnsi="Tahoma" w:cs="Tahoma"/>
          <w:color w:val="000000"/>
        </w:rPr>
        <w:t xml:space="preserve">Urząd Miejski </w:t>
      </w:r>
      <w:r w:rsidRPr="005C3ACC">
        <w:rPr>
          <w:rFonts w:ascii="Tahoma" w:hAnsi="Tahoma" w:cs="Tahoma"/>
        </w:rPr>
        <w:t>w Nowej Soli</w:t>
      </w:r>
    </w:p>
    <w:p w:rsidR="004E722D" w:rsidRPr="005C3ACC" w:rsidRDefault="004E722D" w:rsidP="005454F8">
      <w:pPr>
        <w:autoSpaceDE w:val="0"/>
        <w:autoSpaceDN w:val="0"/>
        <w:adjustRightInd w:val="0"/>
        <w:spacing w:line="276" w:lineRule="auto"/>
        <w:ind w:left="1134"/>
        <w:jc w:val="both"/>
        <w:rPr>
          <w:rFonts w:ascii="Tahoma" w:eastAsia="Calibri" w:hAnsi="Tahoma" w:cs="Tahoma"/>
        </w:rPr>
      </w:pPr>
      <w:r w:rsidRPr="005C3ACC">
        <w:rPr>
          <w:rFonts w:ascii="Tahoma" w:hAnsi="Tahoma" w:cs="Tahoma"/>
        </w:rPr>
        <w:t>Wydział Zamówień Publicznych</w:t>
      </w:r>
    </w:p>
    <w:p w:rsidR="004E722D" w:rsidRPr="005C3ACC" w:rsidRDefault="004E722D" w:rsidP="005454F8">
      <w:pPr>
        <w:autoSpaceDE w:val="0"/>
        <w:autoSpaceDN w:val="0"/>
        <w:adjustRightInd w:val="0"/>
        <w:spacing w:line="276" w:lineRule="auto"/>
        <w:ind w:left="1134"/>
        <w:jc w:val="both"/>
        <w:rPr>
          <w:rFonts w:ascii="Tahoma" w:hAnsi="Tahoma" w:cs="Tahoma"/>
        </w:rPr>
      </w:pPr>
      <w:r w:rsidRPr="005C3ACC">
        <w:rPr>
          <w:rFonts w:ascii="Tahoma" w:hAnsi="Tahoma" w:cs="Tahoma"/>
        </w:rPr>
        <w:t>ul. M. J. Piłsudskiego 12, 67 – 100  Nowa Sól</w:t>
      </w:r>
      <w:r w:rsidR="00B611E2" w:rsidRPr="005C3ACC">
        <w:rPr>
          <w:rFonts w:ascii="Tahoma" w:hAnsi="Tahoma" w:cs="Tahoma"/>
        </w:rPr>
        <w:t>,</w:t>
      </w:r>
    </w:p>
    <w:p w:rsidR="005403B7" w:rsidRPr="00110206" w:rsidRDefault="004E722D" w:rsidP="005403B7">
      <w:pPr>
        <w:numPr>
          <w:ilvl w:val="2"/>
          <w:numId w:val="38"/>
        </w:numPr>
        <w:autoSpaceDE w:val="0"/>
        <w:autoSpaceDN w:val="0"/>
        <w:adjustRightInd w:val="0"/>
        <w:spacing w:line="276" w:lineRule="auto"/>
        <w:ind w:left="1134" w:hanging="436"/>
        <w:jc w:val="both"/>
        <w:rPr>
          <w:rFonts w:ascii="Tahoma" w:eastAsia="Calibri" w:hAnsi="Tahoma" w:cs="Tahoma"/>
          <w:bCs/>
        </w:rPr>
      </w:pPr>
      <w:r w:rsidRPr="005C3ACC">
        <w:rPr>
          <w:rFonts w:ascii="Tahoma" w:hAnsi="Tahoma" w:cs="Tahoma"/>
        </w:rPr>
        <w:t xml:space="preserve">oferta w przetargu nieograniczonym – </w:t>
      </w:r>
      <w:r w:rsidR="00845B8C" w:rsidRPr="005C3ACC">
        <w:rPr>
          <w:rFonts w:ascii="Tahoma" w:hAnsi="Tahoma" w:cs="Tahoma"/>
          <w:bCs/>
        </w:rPr>
        <w:t>„</w:t>
      </w:r>
      <w:r w:rsidR="00F12D3E" w:rsidRPr="00110206">
        <w:rPr>
          <w:rFonts w:ascii="Tahoma" w:hAnsi="Tahoma" w:cs="Tahoma"/>
        </w:rPr>
        <w:t xml:space="preserve">nadzór </w:t>
      </w:r>
      <w:r w:rsidR="00110206" w:rsidRPr="00110206">
        <w:rPr>
          <w:rFonts w:ascii="Tahoma" w:hAnsi="Tahoma" w:cs="Tahoma"/>
        </w:rPr>
        <w:t xml:space="preserve">inwestorski – </w:t>
      </w:r>
      <w:r w:rsidR="00B7793D" w:rsidRPr="00110206">
        <w:rPr>
          <w:rFonts w:ascii="Tahoma" w:hAnsi="Tahoma" w:cs="Tahoma"/>
        </w:rPr>
        <w:t>Centrum Aktywności Społecznej</w:t>
      </w:r>
      <w:r w:rsidR="00110206" w:rsidRPr="00110206">
        <w:rPr>
          <w:rFonts w:ascii="Tahoma" w:hAnsi="Tahoma" w:cs="Tahoma"/>
        </w:rPr>
        <w:t>”</w:t>
      </w:r>
      <w:r w:rsidR="005403B7" w:rsidRPr="00110206">
        <w:rPr>
          <w:rFonts w:ascii="Tahoma" w:hAnsi="Tahoma" w:cs="Tahoma"/>
        </w:rPr>
        <w:t>.</w:t>
      </w:r>
    </w:p>
    <w:p w:rsidR="004E722D" w:rsidRPr="005C3ACC" w:rsidRDefault="004E722D" w:rsidP="005062A5">
      <w:pPr>
        <w:numPr>
          <w:ilvl w:val="2"/>
          <w:numId w:val="38"/>
        </w:numPr>
        <w:autoSpaceDE w:val="0"/>
        <w:autoSpaceDN w:val="0"/>
        <w:adjustRightInd w:val="0"/>
        <w:spacing w:line="276" w:lineRule="auto"/>
        <w:ind w:left="1134" w:hanging="436"/>
        <w:jc w:val="both"/>
        <w:rPr>
          <w:rFonts w:ascii="Tahoma" w:eastAsia="Calibri" w:hAnsi="Tahoma" w:cs="Tahoma"/>
          <w:b/>
          <w:bCs/>
        </w:rPr>
      </w:pPr>
      <w:r w:rsidRPr="005C3ACC">
        <w:rPr>
          <w:rFonts w:ascii="Tahoma" w:eastAsia="Calibri" w:hAnsi="Tahoma" w:cs="Tahoma"/>
        </w:rPr>
        <w:t>nie otwierać przed upływem terminu składania ofert.</w:t>
      </w:r>
    </w:p>
    <w:p w:rsidR="004E722D" w:rsidRPr="005C3ACC" w:rsidRDefault="004E722D" w:rsidP="005062A5">
      <w:pPr>
        <w:numPr>
          <w:ilvl w:val="1"/>
          <w:numId w:val="38"/>
        </w:numPr>
        <w:spacing w:line="276" w:lineRule="auto"/>
        <w:jc w:val="both"/>
        <w:rPr>
          <w:rFonts w:ascii="Tahoma" w:hAnsi="Tahoma" w:cs="Tahoma"/>
          <w:b/>
          <w:bCs/>
          <w:color w:val="FF0000"/>
        </w:rPr>
      </w:pPr>
      <w:r w:rsidRPr="005C3ACC">
        <w:rPr>
          <w:rFonts w:ascii="Tahoma" w:hAnsi="Tahoma" w:cs="Tahoma"/>
          <w:lang w:eastAsia="x-none"/>
        </w:rPr>
        <w:t xml:space="preserve">Wykonawca może wprowadzić zmiany w złożonej ofercie lub ją wycofać, pod warunkiem, że zamawiający otrzyma powiadomienie o wprowadzeniu zmian przed terminem składania ofert. Zarówno zmiana jak i wycofanie oferty wymagają zachowania formy pisemnej. Zmiany dotyczące treści oferty powinny być przygotowane, opakowane i zaadresowane w ten sam sposób jak oferta. Dodatkowo opakowanie, w którym jest przekazywana zmieniona oferta należy opatrzyć napisem ZMIANA. Powiadomienie o wycofaniu oferty powinno być opakowane i zaadresowane w ten sam sposób jak oferta. Dodatkowo </w:t>
      </w:r>
      <w:r w:rsidRPr="005C3ACC">
        <w:rPr>
          <w:rFonts w:ascii="Tahoma" w:hAnsi="Tahoma" w:cs="Tahoma"/>
          <w:lang w:eastAsia="x-none"/>
        </w:rPr>
        <w:lastRenderedPageBreak/>
        <w:t>opakowanie, w którym jest przekazywane to powiadomienie należy opatrzyć napisem WYCOFANIE.</w:t>
      </w:r>
    </w:p>
    <w:p w:rsidR="00DC6643" w:rsidRPr="005C3ACC" w:rsidRDefault="004E722D" w:rsidP="005062A5">
      <w:pPr>
        <w:numPr>
          <w:ilvl w:val="1"/>
          <w:numId w:val="38"/>
        </w:numPr>
        <w:spacing w:line="276" w:lineRule="auto"/>
        <w:jc w:val="both"/>
        <w:rPr>
          <w:rFonts w:ascii="Tahoma" w:hAnsi="Tahoma" w:cs="Tahoma"/>
          <w:b/>
          <w:bCs/>
          <w:color w:val="FF0000"/>
        </w:rPr>
      </w:pPr>
      <w:r w:rsidRPr="005C3ACC">
        <w:rPr>
          <w:rFonts w:ascii="Tahoma" w:hAnsi="Tahoma" w:cs="Tahoma"/>
        </w:rPr>
        <w:t>Koperty ofert wycofanych nie będą otwierane. Koperty oznakowane dopiskiem „ZMIANA” zostaną otwarte przy otwieraniu ofert wykonawcy, który wprowadził zmiany i po stwierdzeniu poprawności procedury dokonania zmian, zostaną dołączone do oferty.</w:t>
      </w:r>
    </w:p>
    <w:p w:rsidR="009D0C82" w:rsidRPr="005C3ACC" w:rsidRDefault="009D0C82" w:rsidP="000507E0">
      <w:pPr>
        <w:ind w:left="720"/>
        <w:jc w:val="both"/>
        <w:rPr>
          <w:rFonts w:ascii="Tahoma" w:hAnsi="Tahoma" w:cs="Tahoma"/>
          <w:b/>
          <w:bCs/>
          <w:color w:val="FF0000"/>
        </w:rPr>
      </w:pPr>
    </w:p>
    <w:p w:rsidR="00F02B88" w:rsidRPr="005C3ACC" w:rsidRDefault="00F02B88" w:rsidP="00F02B88">
      <w:pPr>
        <w:pStyle w:val="CM36"/>
        <w:numPr>
          <w:ilvl w:val="0"/>
          <w:numId w:val="3"/>
        </w:numPr>
        <w:spacing w:after="0"/>
        <w:ind w:hanging="720"/>
        <w:jc w:val="both"/>
        <w:rPr>
          <w:rFonts w:ascii="Tahoma" w:hAnsi="Tahoma" w:cs="Tahoma"/>
          <w:b/>
          <w:bCs/>
          <w:sz w:val="28"/>
          <w:szCs w:val="28"/>
        </w:rPr>
      </w:pPr>
      <w:r w:rsidRPr="005C3ACC">
        <w:rPr>
          <w:rFonts w:ascii="Tahoma" w:hAnsi="Tahoma" w:cs="Tahoma"/>
          <w:b/>
          <w:bCs/>
          <w:sz w:val="28"/>
          <w:szCs w:val="28"/>
        </w:rPr>
        <w:t>Miejsce i termin otwarcia ofert.</w:t>
      </w:r>
    </w:p>
    <w:p w:rsidR="00F02B88" w:rsidRPr="005C3ACC" w:rsidRDefault="00F02B88" w:rsidP="00F02B88">
      <w:pPr>
        <w:pStyle w:val="Default"/>
        <w:rPr>
          <w:sz w:val="16"/>
          <w:szCs w:val="16"/>
        </w:rPr>
      </w:pPr>
    </w:p>
    <w:p w:rsidR="00B33722" w:rsidRPr="00650AC3" w:rsidRDefault="001C0384" w:rsidP="005062A5">
      <w:pPr>
        <w:widowControl w:val="0"/>
        <w:numPr>
          <w:ilvl w:val="1"/>
          <w:numId w:val="39"/>
        </w:numPr>
        <w:spacing w:line="276" w:lineRule="auto"/>
        <w:jc w:val="both"/>
        <w:rPr>
          <w:rFonts w:ascii="Tahoma" w:hAnsi="Tahoma" w:cs="Tahoma"/>
          <w:lang w:eastAsia="x-none"/>
        </w:rPr>
      </w:pPr>
      <w:r w:rsidRPr="00650AC3">
        <w:rPr>
          <w:rFonts w:ascii="Tahoma" w:hAnsi="Tahoma" w:cs="Tahoma"/>
          <w:lang w:eastAsia="x-none"/>
        </w:rPr>
        <w:t xml:space="preserve">Otwarcie ofert nastąpi w Urzędzie Miejskim w Nowej Soli, </w:t>
      </w:r>
      <w:r w:rsidRPr="00650AC3">
        <w:rPr>
          <w:rFonts w:ascii="Tahoma" w:hAnsi="Tahoma" w:cs="Tahoma"/>
          <w:lang w:eastAsia="x-none"/>
        </w:rPr>
        <w:br/>
        <w:t xml:space="preserve">ul. M. J. Piłsudskiego 12, sala konferencyjna – II piętro budynku A (wejście od strony ul. M.J. Piłsudskiego) </w:t>
      </w:r>
      <w:r w:rsidRPr="00650AC3">
        <w:rPr>
          <w:rFonts w:ascii="Tahoma" w:hAnsi="Tahoma" w:cs="Tahoma"/>
          <w:b/>
          <w:bCs/>
          <w:lang w:eastAsia="x-none"/>
        </w:rPr>
        <w:t xml:space="preserve">w dniu </w:t>
      </w:r>
      <w:r w:rsidR="00D662C3" w:rsidRPr="00650AC3">
        <w:rPr>
          <w:rFonts w:ascii="Tahoma" w:hAnsi="Tahoma" w:cs="Tahoma"/>
          <w:b/>
          <w:bCs/>
          <w:lang w:eastAsia="x-none"/>
        </w:rPr>
        <w:t>1</w:t>
      </w:r>
      <w:r w:rsidR="009B34B9">
        <w:rPr>
          <w:rFonts w:ascii="Tahoma" w:hAnsi="Tahoma" w:cs="Tahoma"/>
          <w:b/>
          <w:bCs/>
          <w:lang w:eastAsia="x-none"/>
        </w:rPr>
        <w:t xml:space="preserve">3 marca </w:t>
      </w:r>
      <w:r w:rsidR="00F37146" w:rsidRPr="00650AC3">
        <w:rPr>
          <w:rFonts w:ascii="Tahoma" w:hAnsi="Tahoma" w:cs="Tahoma"/>
          <w:b/>
          <w:bCs/>
          <w:lang w:eastAsia="x-none"/>
        </w:rPr>
        <w:t>20</w:t>
      </w:r>
      <w:r w:rsidR="009B34B9">
        <w:rPr>
          <w:rFonts w:ascii="Tahoma" w:hAnsi="Tahoma" w:cs="Tahoma"/>
          <w:b/>
          <w:bCs/>
          <w:lang w:eastAsia="x-none"/>
        </w:rPr>
        <w:t>20</w:t>
      </w:r>
      <w:r w:rsidRPr="00650AC3">
        <w:rPr>
          <w:rFonts w:ascii="Tahoma" w:hAnsi="Tahoma" w:cs="Tahoma"/>
          <w:b/>
          <w:bCs/>
          <w:lang w:eastAsia="x-none"/>
        </w:rPr>
        <w:t xml:space="preserve"> r. o godz. 1</w:t>
      </w:r>
      <w:r w:rsidR="0053685F" w:rsidRPr="00650AC3">
        <w:rPr>
          <w:rFonts w:ascii="Tahoma" w:hAnsi="Tahoma" w:cs="Tahoma"/>
          <w:b/>
          <w:bCs/>
          <w:lang w:eastAsia="x-none"/>
        </w:rPr>
        <w:t>0</w:t>
      </w:r>
      <w:r w:rsidRPr="00650AC3">
        <w:rPr>
          <w:rFonts w:ascii="Tahoma" w:hAnsi="Tahoma" w:cs="Tahoma"/>
          <w:b/>
          <w:bCs/>
          <w:lang w:eastAsia="x-none"/>
        </w:rPr>
        <w:t>:30.</w:t>
      </w:r>
      <w:r w:rsidRPr="00650AC3">
        <w:rPr>
          <w:rFonts w:ascii="Tahoma" w:hAnsi="Tahoma" w:cs="Tahoma"/>
          <w:lang w:eastAsia="x-none"/>
        </w:rPr>
        <w:t xml:space="preserve"> </w:t>
      </w:r>
    </w:p>
    <w:p w:rsidR="00B33722" w:rsidRPr="005C3ACC" w:rsidRDefault="001C0384" w:rsidP="005062A5">
      <w:pPr>
        <w:widowControl w:val="0"/>
        <w:numPr>
          <w:ilvl w:val="1"/>
          <w:numId w:val="39"/>
        </w:numPr>
        <w:spacing w:line="276" w:lineRule="auto"/>
        <w:jc w:val="both"/>
        <w:rPr>
          <w:rFonts w:ascii="Tahoma" w:hAnsi="Tahoma" w:cs="Tahoma"/>
          <w:lang w:eastAsia="x-none"/>
        </w:rPr>
      </w:pPr>
      <w:r w:rsidRPr="00650AC3">
        <w:rPr>
          <w:rFonts w:ascii="Tahoma" w:hAnsi="Tahoma" w:cs="Tahoma"/>
          <w:lang w:eastAsia="x-none"/>
        </w:rPr>
        <w:t>Otwarcie ofert jest jawne. W otwarciu ofert mogą brać udział wykonawcy.</w:t>
      </w:r>
      <w:r w:rsidRPr="005C3ACC">
        <w:rPr>
          <w:rFonts w:ascii="Tahoma" w:hAnsi="Tahoma" w:cs="Tahoma"/>
          <w:lang w:eastAsia="x-none"/>
        </w:rPr>
        <w:t xml:space="preserve"> Bezpośrednio przed otwarciem ofert zamawiający podaje kwotę, jaką zamierza przeznaczyć na sfinansowanie zamówienia. </w:t>
      </w:r>
    </w:p>
    <w:p w:rsidR="001C0384" w:rsidRPr="005C3ACC" w:rsidRDefault="001C0384" w:rsidP="005062A5">
      <w:pPr>
        <w:widowControl w:val="0"/>
        <w:numPr>
          <w:ilvl w:val="1"/>
          <w:numId w:val="39"/>
        </w:numPr>
        <w:spacing w:line="276" w:lineRule="auto"/>
        <w:jc w:val="both"/>
        <w:rPr>
          <w:rFonts w:ascii="Tahoma" w:hAnsi="Tahoma" w:cs="Tahoma"/>
          <w:lang w:eastAsia="x-none"/>
        </w:rPr>
      </w:pPr>
      <w:r w:rsidRPr="005C3ACC">
        <w:rPr>
          <w:rFonts w:ascii="Tahoma" w:eastAsia="Calibri" w:hAnsi="Tahoma" w:cs="Tahoma"/>
          <w:lang w:eastAsia="x-none"/>
        </w:rPr>
        <w:t xml:space="preserve">Niezwłocznie po otwarciu ofert zamawiający zamieści na własnej stronie internetowej </w:t>
      </w:r>
      <w:hyperlink r:id="rId13" w:history="1">
        <w:r w:rsidRPr="005C3ACC">
          <w:rPr>
            <w:rFonts w:ascii="Tahoma" w:eastAsia="Calibri" w:hAnsi="Tahoma" w:cs="Tahoma"/>
            <w:b/>
            <w:color w:val="0000FF"/>
            <w:u w:val="single"/>
            <w:lang w:eastAsia="x-none"/>
          </w:rPr>
          <w:t>www.nowasol.pl</w:t>
        </w:r>
      </w:hyperlink>
      <w:r w:rsidRPr="005C3ACC">
        <w:rPr>
          <w:rFonts w:ascii="Tahoma" w:eastAsia="Calibri" w:hAnsi="Tahoma" w:cs="Tahoma"/>
          <w:b/>
          <w:lang w:eastAsia="x-none"/>
        </w:rPr>
        <w:t xml:space="preserve"> </w:t>
      </w:r>
      <w:r w:rsidRPr="005C3ACC">
        <w:rPr>
          <w:rFonts w:ascii="Tahoma" w:eastAsia="Calibri" w:hAnsi="Tahoma" w:cs="Tahoma"/>
          <w:lang w:eastAsia="x-none"/>
        </w:rPr>
        <w:t>zakładka zamówienia publiczne informacje dotyczące:</w:t>
      </w:r>
    </w:p>
    <w:p w:rsidR="001C0384" w:rsidRPr="005C3ACC" w:rsidRDefault="001C0384" w:rsidP="005062A5">
      <w:pPr>
        <w:numPr>
          <w:ilvl w:val="0"/>
          <w:numId w:val="23"/>
        </w:numPr>
        <w:tabs>
          <w:tab w:val="left" w:pos="1134"/>
        </w:tabs>
        <w:autoSpaceDE w:val="0"/>
        <w:autoSpaceDN w:val="0"/>
        <w:adjustRightInd w:val="0"/>
        <w:spacing w:line="276" w:lineRule="auto"/>
        <w:ind w:left="1134"/>
        <w:jc w:val="both"/>
        <w:rPr>
          <w:rFonts w:ascii="Tahoma" w:eastAsia="Calibri" w:hAnsi="Tahoma" w:cs="Tahoma"/>
        </w:rPr>
      </w:pPr>
      <w:r w:rsidRPr="005C3ACC">
        <w:rPr>
          <w:rFonts w:ascii="Tahoma" w:eastAsia="Calibri" w:hAnsi="Tahoma" w:cs="Tahoma"/>
        </w:rPr>
        <w:t>kwoty, jaką zamierza przeznaczyć na sfinansowanie zamówienia;</w:t>
      </w:r>
    </w:p>
    <w:p w:rsidR="001C0384" w:rsidRPr="005C3ACC" w:rsidRDefault="001C0384" w:rsidP="005062A5">
      <w:pPr>
        <w:numPr>
          <w:ilvl w:val="0"/>
          <w:numId w:val="23"/>
        </w:numPr>
        <w:tabs>
          <w:tab w:val="left" w:pos="1134"/>
        </w:tabs>
        <w:autoSpaceDE w:val="0"/>
        <w:autoSpaceDN w:val="0"/>
        <w:adjustRightInd w:val="0"/>
        <w:spacing w:line="276" w:lineRule="auto"/>
        <w:ind w:left="1134"/>
        <w:jc w:val="both"/>
        <w:rPr>
          <w:rFonts w:ascii="Tahoma" w:eastAsia="Calibri" w:hAnsi="Tahoma" w:cs="Tahoma"/>
        </w:rPr>
      </w:pPr>
      <w:r w:rsidRPr="005C3ACC">
        <w:rPr>
          <w:rFonts w:ascii="Tahoma" w:eastAsia="Calibri" w:hAnsi="Tahoma" w:cs="Tahoma"/>
        </w:rPr>
        <w:t>firm oraz adresów wykonawców, którzy złożyli oferty w terminie;</w:t>
      </w:r>
    </w:p>
    <w:p w:rsidR="001C0384" w:rsidRPr="005C3ACC" w:rsidRDefault="001C0384" w:rsidP="005062A5">
      <w:pPr>
        <w:numPr>
          <w:ilvl w:val="0"/>
          <w:numId w:val="23"/>
        </w:numPr>
        <w:tabs>
          <w:tab w:val="left" w:pos="1134"/>
        </w:tabs>
        <w:autoSpaceDE w:val="0"/>
        <w:autoSpaceDN w:val="0"/>
        <w:adjustRightInd w:val="0"/>
        <w:spacing w:line="276" w:lineRule="auto"/>
        <w:ind w:left="1134"/>
        <w:jc w:val="both"/>
        <w:rPr>
          <w:rFonts w:ascii="Tahoma" w:eastAsia="Calibri" w:hAnsi="Tahoma" w:cs="Tahoma"/>
        </w:rPr>
      </w:pPr>
      <w:r w:rsidRPr="005C3ACC">
        <w:rPr>
          <w:rFonts w:ascii="Tahoma" w:eastAsia="Calibri" w:hAnsi="Tahoma" w:cs="Tahoma"/>
        </w:rPr>
        <w:t>ceny, terminu wykonania zamówienia, okresu gwarancji i warunków płatności zawartych w ofertach.</w:t>
      </w:r>
    </w:p>
    <w:p w:rsidR="00E26770" w:rsidRPr="005C3ACC" w:rsidRDefault="00E26770" w:rsidP="00E26770">
      <w:pPr>
        <w:tabs>
          <w:tab w:val="left" w:pos="1134"/>
        </w:tabs>
        <w:autoSpaceDE w:val="0"/>
        <w:autoSpaceDN w:val="0"/>
        <w:adjustRightInd w:val="0"/>
        <w:spacing w:line="276" w:lineRule="auto"/>
        <w:ind w:left="1134"/>
        <w:jc w:val="both"/>
        <w:rPr>
          <w:rFonts w:ascii="Tahoma" w:eastAsia="Calibri" w:hAnsi="Tahoma" w:cs="Tahoma"/>
        </w:rPr>
      </w:pPr>
    </w:p>
    <w:p w:rsidR="00F02B88" w:rsidRPr="005C3ACC" w:rsidRDefault="00F02B88" w:rsidP="00F02B88">
      <w:pPr>
        <w:pStyle w:val="Tekstpodstawowy3"/>
        <w:numPr>
          <w:ilvl w:val="0"/>
          <w:numId w:val="3"/>
        </w:numPr>
        <w:ind w:left="709" w:hanging="709"/>
        <w:rPr>
          <w:rFonts w:ascii="Tahoma" w:hAnsi="Tahoma" w:cs="Tahoma"/>
          <w:color w:val="000000"/>
          <w:sz w:val="28"/>
          <w:szCs w:val="28"/>
        </w:rPr>
      </w:pPr>
      <w:r w:rsidRPr="005C3ACC">
        <w:rPr>
          <w:rFonts w:ascii="Tahoma" w:hAnsi="Tahoma" w:cs="Tahoma"/>
          <w:color w:val="000000"/>
          <w:sz w:val="28"/>
          <w:szCs w:val="28"/>
        </w:rPr>
        <w:t>Badanie i ocena ofert.</w:t>
      </w:r>
    </w:p>
    <w:p w:rsidR="00F02B88" w:rsidRPr="005C3ACC" w:rsidRDefault="00F02B88" w:rsidP="00F02B88">
      <w:pPr>
        <w:pStyle w:val="Tekstpodstawowy3"/>
        <w:ind w:left="709"/>
        <w:rPr>
          <w:rFonts w:ascii="Tahoma" w:hAnsi="Tahoma" w:cs="Tahoma"/>
          <w:color w:val="000000"/>
          <w:sz w:val="16"/>
          <w:szCs w:val="16"/>
        </w:rPr>
      </w:pPr>
    </w:p>
    <w:p w:rsidR="00BE319B" w:rsidRPr="005C3ACC" w:rsidRDefault="001C0384" w:rsidP="005062A5">
      <w:pPr>
        <w:numPr>
          <w:ilvl w:val="1"/>
          <w:numId w:val="40"/>
        </w:numPr>
        <w:spacing w:line="276" w:lineRule="auto"/>
        <w:jc w:val="both"/>
        <w:rPr>
          <w:rFonts w:ascii="Tahoma" w:hAnsi="Tahoma" w:cs="Tahoma"/>
        </w:rPr>
      </w:pPr>
      <w:r w:rsidRPr="005C3ACC">
        <w:rPr>
          <w:rFonts w:ascii="Tahoma" w:hAnsi="Tahoma" w:cs="Tahoma"/>
        </w:rPr>
        <w:t>Zgodnie z art. 24 aa ust. 1 ustawy Prawo zamówień publicznych zamawiający najpierw dokona oceny ofert, a następnie zbada, czy wykonawca, którego oferta została oceniona jako najkorzystniejsza, nie podlega wykluczeniu oraz spełnia warunki udziału w postępowaniu.</w:t>
      </w:r>
      <w:r w:rsidRPr="005C3ACC">
        <w:rPr>
          <w:rFonts w:ascii="Tahoma" w:hAnsi="Tahoma" w:cs="Tahoma"/>
          <w:b/>
        </w:rPr>
        <w:t xml:space="preserve"> </w:t>
      </w:r>
      <w:r w:rsidRPr="005C3ACC">
        <w:rPr>
          <w:rFonts w:ascii="Tahoma" w:hAnsi="Tahoma" w:cs="Tahoma"/>
        </w:rPr>
        <w:t xml:space="preserve">W toku badania i oceny ofert zamawiający może żądać od wykonawców wyjaśnień dotyczących treści złożonych ofert i dokumentów potwierdzających spełnianie warunków udziału w postępowaniu. </w:t>
      </w:r>
    </w:p>
    <w:p w:rsidR="00BE319B" w:rsidRDefault="001C0384" w:rsidP="005062A5">
      <w:pPr>
        <w:numPr>
          <w:ilvl w:val="1"/>
          <w:numId w:val="40"/>
        </w:numPr>
        <w:spacing w:line="276" w:lineRule="auto"/>
        <w:jc w:val="both"/>
        <w:rPr>
          <w:rFonts w:ascii="Tahoma" w:hAnsi="Tahoma" w:cs="Tahoma"/>
        </w:rPr>
      </w:pPr>
      <w:r w:rsidRPr="005C3ACC">
        <w:rPr>
          <w:rFonts w:ascii="Tahoma" w:hAnsi="Tahoma" w:cs="Tahoma"/>
        </w:rPr>
        <w:t>Zamawiający poprawi w tekście oferty oczywiste omyłki pisarskie oraz oczywiste omyłki rachunkowe a także inne omyłki polegające na niezgodności oferty ze specyfikacją, nie powodujące istotnych zmian w treści oferty, niezwłocznie zawiadamiając o tym wykonawcę, którego oferta została poprawiona.</w:t>
      </w:r>
    </w:p>
    <w:p w:rsidR="00BE319B" w:rsidRPr="005C3ACC" w:rsidRDefault="001C0384" w:rsidP="005062A5">
      <w:pPr>
        <w:numPr>
          <w:ilvl w:val="1"/>
          <w:numId w:val="40"/>
        </w:numPr>
        <w:spacing w:line="276" w:lineRule="auto"/>
        <w:jc w:val="both"/>
        <w:rPr>
          <w:rFonts w:ascii="Tahoma" w:hAnsi="Tahoma" w:cs="Tahoma"/>
        </w:rPr>
      </w:pPr>
      <w:r w:rsidRPr="005C3ACC">
        <w:rPr>
          <w:rFonts w:ascii="Tahoma" w:hAnsi="Tahoma" w:cs="Tahoma"/>
        </w:rPr>
        <w:t>Jeżeli oferta zawierać będzie rażąco niską cenę w stosunku do przedmiotu zamówienia, zamawiający zwróci się do wykonawcy o udzielenie w określonym terminie wyjaśnień dotyczących elementów oferty mających wpływ na wysokość ceny.</w:t>
      </w:r>
    </w:p>
    <w:p w:rsidR="00BE319B" w:rsidRDefault="001C0384" w:rsidP="005062A5">
      <w:pPr>
        <w:numPr>
          <w:ilvl w:val="1"/>
          <w:numId w:val="40"/>
        </w:numPr>
        <w:spacing w:line="276" w:lineRule="auto"/>
        <w:jc w:val="both"/>
        <w:rPr>
          <w:rFonts w:ascii="Tahoma" w:hAnsi="Tahoma" w:cs="Tahoma"/>
        </w:rPr>
      </w:pPr>
      <w:r w:rsidRPr="005C3ACC">
        <w:rPr>
          <w:rFonts w:ascii="Tahoma" w:hAnsi="Tahoma" w:cs="Tahoma"/>
        </w:rPr>
        <w:t xml:space="preserve">Zamawiający przyzna zamówienie temu wykonawcy, którego oferta odpowiada wszystkim wymaganiom określonym w ustawie </w:t>
      </w:r>
      <w:proofErr w:type="spellStart"/>
      <w:r w:rsidRPr="005C3ACC">
        <w:rPr>
          <w:rFonts w:ascii="Tahoma" w:hAnsi="Tahoma" w:cs="Tahoma"/>
        </w:rPr>
        <w:t>Pzp</w:t>
      </w:r>
      <w:proofErr w:type="spellEnd"/>
      <w:r w:rsidRPr="005C3ACC">
        <w:rPr>
          <w:rFonts w:ascii="Tahoma" w:hAnsi="Tahoma" w:cs="Tahoma"/>
        </w:rPr>
        <w:t xml:space="preserve"> oraz w niniejszej SIWZ i została oceniona jako najkorzystniejsza w oparciu o podane w ogłoszeniu o zamówieniu i SIWZ kryteria wyboru oferty.</w:t>
      </w:r>
    </w:p>
    <w:p w:rsidR="008103A2" w:rsidRDefault="008103A2" w:rsidP="008103A2">
      <w:pPr>
        <w:spacing w:line="276" w:lineRule="auto"/>
        <w:ind w:left="720"/>
        <w:jc w:val="both"/>
        <w:rPr>
          <w:rFonts w:ascii="Tahoma" w:hAnsi="Tahoma" w:cs="Tahoma"/>
        </w:rPr>
      </w:pPr>
    </w:p>
    <w:p w:rsidR="008103A2" w:rsidRPr="005C3ACC" w:rsidRDefault="008103A2" w:rsidP="008103A2">
      <w:pPr>
        <w:spacing w:line="276" w:lineRule="auto"/>
        <w:ind w:left="720"/>
        <w:jc w:val="both"/>
        <w:rPr>
          <w:rFonts w:ascii="Tahoma" w:hAnsi="Tahoma" w:cs="Tahoma"/>
        </w:rPr>
      </w:pPr>
    </w:p>
    <w:p w:rsidR="001C0384" w:rsidRPr="005C3ACC" w:rsidRDefault="001C0384" w:rsidP="005062A5">
      <w:pPr>
        <w:numPr>
          <w:ilvl w:val="1"/>
          <w:numId w:val="40"/>
        </w:numPr>
        <w:spacing w:line="276" w:lineRule="auto"/>
        <w:jc w:val="both"/>
        <w:rPr>
          <w:rFonts w:ascii="Tahoma" w:hAnsi="Tahoma" w:cs="Tahoma"/>
        </w:rPr>
      </w:pPr>
      <w:r w:rsidRPr="005C3ACC">
        <w:rPr>
          <w:rFonts w:ascii="Tahoma" w:hAnsi="Tahoma" w:cs="Tahoma"/>
        </w:rPr>
        <w:lastRenderedPageBreak/>
        <w:t>Zamawiający niezwłocznie poinformuje wszystkich  wykonawców o:</w:t>
      </w:r>
    </w:p>
    <w:p w:rsidR="001C0384" w:rsidRPr="005C3ACC" w:rsidRDefault="001C0384" w:rsidP="005062A5">
      <w:pPr>
        <w:numPr>
          <w:ilvl w:val="0"/>
          <w:numId w:val="7"/>
        </w:numPr>
        <w:spacing w:line="276" w:lineRule="auto"/>
        <w:ind w:left="1134"/>
        <w:jc w:val="both"/>
        <w:rPr>
          <w:rFonts w:ascii="Tahoma" w:hAnsi="Tahoma" w:cs="Tahoma"/>
        </w:rPr>
      </w:pPr>
      <w:r w:rsidRPr="005C3ACC">
        <w:rPr>
          <w:rFonts w:ascii="Tahoma" w:hAnsi="Tahoma" w:cs="Tahoma"/>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1C0384" w:rsidRPr="005C3ACC" w:rsidRDefault="001C0384" w:rsidP="005062A5">
      <w:pPr>
        <w:numPr>
          <w:ilvl w:val="0"/>
          <w:numId w:val="7"/>
        </w:numPr>
        <w:spacing w:line="276" w:lineRule="auto"/>
        <w:ind w:left="1134"/>
        <w:jc w:val="both"/>
        <w:rPr>
          <w:rFonts w:ascii="Tahoma" w:hAnsi="Tahoma" w:cs="Tahoma"/>
        </w:rPr>
      </w:pPr>
      <w:r w:rsidRPr="005C3ACC">
        <w:rPr>
          <w:rFonts w:ascii="Tahoma" w:hAnsi="Tahoma" w:cs="Tahoma"/>
        </w:rPr>
        <w:t>wykonawcach, którzy zostali wykluczeni,</w:t>
      </w:r>
    </w:p>
    <w:p w:rsidR="001C0384" w:rsidRPr="005C3ACC" w:rsidRDefault="001C0384" w:rsidP="005062A5">
      <w:pPr>
        <w:numPr>
          <w:ilvl w:val="0"/>
          <w:numId w:val="7"/>
        </w:numPr>
        <w:spacing w:line="276" w:lineRule="auto"/>
        <w:ind w:left="1134"/>
        <w:jc w:val="both"/>
        <w:rPr>
          <w:rFonts w:ascii="Tahoma" w:hAnsi="Tahoma" w:cs="Tahoma"/>
        </w:rPr>
      </w:pPr>
      <w:r w:rsidRPr="005C3ACC">
        <w:rPr>
          <w:rFonts w:ascii="Tahoma" w:hAnsi="Tahoma" w:cs="Tahoma"/>
        </w:rPr>
        <w:t>wykonawcach, których oferty zostały odrzucone, powodach odrzucenia oferty, a w przypadkach, o których mowa w art. 89 ust. 4 i 5 braku równoważności lub braku spełniania wymagań dotyczących wydajności lub funkcjonalności,</w:t>
      </w:r>
    </w:p>
    <w:p w:rsidR="001C0384" w:rsidRPr="005C3ACC" w:rsidRDefault="001C0384" w:rsidP="005062A5">
      <w:pPr>
        <w:numPr>
          <w:ilvl w:val="0"/>
          <w:numId w:val="7"/>
        </w:numPr>
        <w:spacing w:line="276" w:lineRule="auto"/>
        <w:ind w:left="1134"/>
        <w:jc w:val="both"/>
        <w:rPr>
          <w:rFonts w:ascii="Tahoma" w:hAnsi="Tahoma" w:cs="Tahoma"/>
        </w:rPr>
      </w:pPr>
      <w:r w:rsidRPr="005C3ACC">
        <w:rPr>
          <w:rFonts w:ascii="Tahoma" w:hAnsi="Tahoma" w:cs="Tahoma"/>
        </w:rPr>
        <w:t>unieważnieniu postępowania,</w:t>
      </w:r>
    </w:p>
    <w:p w:rsidR="001C0384" w:rsidRPr="005C3ACC" w:rsidRDefault="001C0384" w:rsidP="007579C7">
      <w:pPr>
        <w:spacing w:line="276" w:lineRule="auto"/>
        <w:ind w:left="774"/>
        <w:jc w:val="both"/>
        <w:rPr>
          <w:rFonts w:ascii="Tahoma" w:hAnsi="Tahoma" w:cs="Tahoma"/>
        </w:rPr>
      </w:pPr>
      <w:r w:rsidRPr="005C3ACC">
        <w:rPr>
          <w:rFonts w:ascii="Tahoma" w:hAnsi="Tahoma" w:cs="Tahoma"/>
        </w:rPr>
        <w:t>podając uzasadnienie faktyczne i prawne.</w:t>
      </w:r>
    </w:p>
    <w:p w:rsidR="001C0384" w:rsidRPr="005C3ACC" w:rsidRDefault="001C0384" w:rsidP="005062A5">
      <w:pPr>
        <w:numPr>
          <w:ilvl w:val="1"/>
          <w:numId w:val="40"/>
        </w:numPr>
        <w:spacing w:line="276" w:lineRule="auto"/>
        <w:jc w:val="both"/>
        <w:rPr>
          <w:rFonts w:ascii="Tahoma" w:hAnsi="Tahoma" w:cs="Tahoma"/>
        </w:rPr>
      </w:pPr>
      <w:r w:rsidRPr="005C3ACC">
        <w:rPr>
          <w:rFonts w:ascii="Tahoma" w:hAnsi="Tahoma" w:cs="Tahoma"/>
        </w:rPr>
        <w:t>Informacje, o których mowa powyżej w pkt 1</w:t>
      </w:r>
      <w:r w:rsidR="008103A2">
        <w:rPr>
          <w:rFonts w:ascii="Tahoma" w:hAnsi="Tahoma" w:cs="Tahoma"/>
        </w:rPr>
        <w:t>5</w:t>
      </w:r>
      <w:r w:rsidRPr="005C3ACC">
        <w:rPr>
          <w:rFonts w:ascii="Tahoma" w:hAnsi="Tahoma" w:cs="Tahoma"/>
        </w:rPr>
        <w:t xml:space="preserve">.6 lit. a i lit. d zamawiający zamieści na stronie internetowej </w:t>
      </w:r>
      <w:hyperlink r:id="rId14" w:history="1">
        <w:r w:rsidRPr="005C3ACC">
          <w:rPr>
            <w:rFonts w:ascii="Tahoma" w:hAnsi="Tahoma" w:cs="Tahoma"/>
            <w:b/>
            <w:bCs/>
            <w:u w:val="single"/>
          </w:rPr>
          <w:t>www.nowasol.pl</w:t>
        </w:r>
      </w:hyperlink>
      <w:r w:rsidRPr="005C3ACC">
        <w:rPr>
          <w:rFonts w:ascii="Tahoma" w:hAnsi="Tahoma" w:cs="Tahoma"/>
        </w:rPr>
        <w:t xml:space="preserve"> zakładka zamówienia publiczne.</w:t>
      </w:r>
    </w:p>
    <w:p w:rsidR="001C0384" w:rsidRPr="005C3ACC" w:rsidRDefault="001C0384" w:rsidP="005062A5">
      <w:pPr>
        <w:numPr>
          <w:ilvl w:val="1"/>
          <w:numId w:val="40"/>
        </w:numPr>
        <w:autoSpaceDE w:val="0"/>
        <w:autoSpaceDN w:val="0"/>
        <w:adjustRightInd w:val="0"/>
        <w:spacing w:line="276" w:lineRule="auto"/>
        <w:jc w:val="both"/>
        <w:rPr>
          <w:rFonts w:ascii="Tahoma" w:eastAsia="TimesNewRoman" w:hAnsi="Tahoma"/>
        </w:rPr>
      </w:pPr>
      <w:r w:rsidRPr="005C3ACC">
        <w:rPr>
          <w:rFonts w:ascii="Tahoma" w:hAnsi="Tahoma"/>
        </w:rPr>
        <w:t>Jeżeli wykonawca, którego oferta została wybrana, uchyla si</w:t>
      </w:r>
      <w:r w:rsidRPr="005C3ACC">
        <w:rPr>
          <w:rFonts w:ascii="Tahoma" w:eastAsia="TimesNewRoman" w:hAnsi="Tahoma" w:cs="Tahoma"/>
        </w:rPr>
        <w:t xml:space="preserve">ę </w:t>
      </w:r>
      <w:r w:rsidRPr="005C3ACC">
        <w:rPr>
          <w:rFonts w:ascii="Tahoma" w:hAnsi="Tahoma"/>
        </w:rPr>
        <w:t>od zawarcia umowy w sprawie zamówienia publicznego lub nie wnosi zabezpieczenia należytego wykonania umowy, zamawiaj</w:t>
      </w:r>
      <w:r w:rsidRPr="005C3ACC">
        <w:rPr>
          <w:rFonts w:ascii="Tahoma" w:eastAsia="TimesNewRoman" w:hAnsi="Tahoma" w:cs="Tahoma"/>
        </w:rPr>
        <w:t>ą</w:t>
      </w:r>
      <w:r w:rsidRPr="005C3ACC">
        <w:rPr>
          <w:rFonts w:ascii="Tahoma" w:hAnsi="Tahoma"/>
        </w:rPr>
        <w:t>cy mo</w:t>
      </w:r>
      <w:r w:rsidRPr="005C3ACC">
        <w:rPr>
          <w:rFonts w:ascii="Tahoma" w:eastAsia="TimesNewRoman" w:hAnsi="Tahoma" w:cs="Tahoma"/>
        </w:rPr>
        <w:t>ż</w:t>
      </w:r>
      <w:r w:rsidRPr="005C3ACC">
        <w:rPr>
          <w:rFonts w:ascii="Tahoma" w:hAnsi="Tahoma"/>
        </w:rPr>
        <w:t>e wybra</w:t>
      </w:r>
      <w:r w:rsidRPr="005C3ACC">
        <w:rPr>
          <w:rFonts w:ascii="Tahoma" w:eastAsia="TimesNewRoman" w:hAnsi="Tahoma" w:cs="Tahoma"/>
        </w:rPr>
        <w:t xml:space="preserve">ć </w:t>
      </w:r>
      <w:r w:rsidRPr="005C3ACC">
        <w:rPr>
          <w:rFonts w:ascii="Tahoma" w:hAnsi="Tahoma"/>
        </w:rPr>
        <w:t>ofert</w:t>
      </w:r>
      <w:r w:rsidRPr="005C3ACC">
        <w:rPr>
          <w:rFonts w:ascii="Tahoma" w:eastAsia="TimesNewRoman" w:hAnsi="Tahoma" w:cs="Tahoma"/>
        </w:rPr>
        <w:t xml:space="preserve">ę </w:t>
      </w:r>
      <w:r w:rsidRPr="005C3ACC">
        <w:rPr>
          <w:rFonts w:ascii="Tahoma" w:hAnsi="Tahoma"/>
        </w:rPr>
        <w:t>najkorzystniejsz</w:t>
      </w:r>
      <w:r w:rsidRPr="005C3ACC">
        <w:rPr>
          <w:rFonts w:ascii="Tahoma" w:eastAsia="TimesNewRoman" w:hAnsi="Tahoma" w:cs="Tahoma"/>
        </w:rPr>
        <w:t xml:space="preserve">ą </w:t>
      </w:r>
      <w:r w:rsidRPr="005C3ACC">
        <w:rPr>
          <w:rFonts w:ascii="Tahoma" w:hAnsi="Tahoma"/>
        </w:rPr>
        <w:t>spo</w:t>
      </w:r>
      <w:r w:rsidRPr="005C3ACC">
        <w:rPr>
          <w:rFonts w:ascii="Tahoma" w:eastAsia="TimesNewRoman" w:hAnsi="Tahoma" w:cs="Tahoma"/>
        </w:rPr>
        <w:t>ś</w:t>
      </w:r>
      <w:r w:rsidRPr="005C3ACC">
        <w:rPr>
          <w:rFonts w:ascii="Tahoma" w:hAnsi="Tahoma"/>
        </w:rPr>
        <w:t xml:space="preserve">ród pozostałych ofert bez przeprowadzania ich ponownego badania i oceny, chyba że zachodzą przesłanki unieważnienia postępowania, o których mowa w art. 93 ust. 1 ustawy Prawo zamówień publicznych. </w:t>
      </w:r>
    </w:p>
    <w:p w:rsidR="007921FD" w:rsidRPr="005C3ACC" w:rsidRDefault="007921FD" w:rsidP="007921FD">
      <w:pPr>
        <w:ind w:left="720"/>
        <w:jc w:val="both"/>
        <w:rPr>
          <w:rFonts w:ascii="Tahoma" w:hAnsi="Tahoma" w:cs="Tahoma"/>
          <w:bCs/>
        </w:rPr>
      </w:pPr>
    </w:p>
    <w:p w:rsidR="0046391E" w:rsidRPr="005C3ACC" w:rsidRDefault="0046391E" w:rsidP="0046391E">
      <w:pPr>
        <w:pStyle w:val="Default"/>
        <w:numPr>
          <w:ilvl w:val="0"/>
          <w:numId w:val="3"/>
        </w:numPr>
        <w:ind w:hanging="720"/>
        <w:jc w:val="both"/>
        <w:rPr>
          <w:rFonts w:ascii="Tahoma" w:hAnsi="Tahoma" w:cs="Tahoma"/>
          <w:b/>
          <w:bCs/>
          <w:color w:val="auto"/>
          <w:sz w:val="28"/>
          <w:szCs w:val="28"/>
        </w:rPr>
      </w:pPr>
      <w:r w:rsidRPr="005C3ACC">
        <w:rPr>
          <w:rFonts w:ascii="Tahoma" w:hAnsi="Tahoma" w:cs="Tahoma"/>
          <w:b/>
          <w:sz w:val="28"/>
          <w:szCs w:val="28"/>
        </w:rPr>
        <w:t>Opis kryteriów, którymi zamawiający będzie się kierował przy wyborze oferty.</w:t>
      </w:r>
    </w:p>
    <w:p w:rsidR="0046391E" w:rsidRPr="005C3ACC" w:rsidRDefault="0046391E" w:rsidP="0046391E">
      <w:pPr>
        <w:pStyle w:val="Tekstpodstawowy3"/>
        <w:ind w:left="709"/>
        <w:rPr>
          <w:rFonts w:ascii="Tahoma" w:hAnsi="Tahoma" w:cs="Tahoma"/>
          <w:color w:val="000000"/>
          <w:sz w:val="16"/>
          <w:szCs w:val="16"/>
        </w:rPr>
      </w:pPr>
    </w:p>
    <w:p w:rsidR="00BE319B" w:rsidRPr="005C3ACC" w:rsidRDefault="0046391E" w:rsidP="005062A5">
      <w:pPr>
        <w:pStyle w:val="Tekstpodstawowy3"/>
        <w:numPr>
          <w:ilvl w:val="1"/>
          <w:numId w:val="41"/>
        </w:numPr>
        <w:spacing w:line="276" w:lineRule="auto"/>
        <w:rPr>
          <w:rFonts w:ascii="Tahoma" w:hAnsi="Tahoma" w:cs="Tahoma"/>
          <w:color w:val="000000"/>
          <w:sz w:val="24"/>
          <w:szCs w:val="24"/>
        </w:rPr>
      </w:pPr>
      <w:r w:rsidRPr="005C3ACC">
        <w:rPr>
          <w:rFonts w:ascii="Tahoma" w:hAnsi="Tahoma" w:cs="Tahoma"/>
          <w:b w:val="0"/>
          <w:color w:val="000000"/>
          <w:sz w:val="24"/>
          <w:szCs w:val="24"/>
        </w:rPr>
        <w:t>Ocenie podlegają jedynie oferty niepodlegające odrzuceniu.</w:t>
      </w:r>
    </w:p>
    <w:p w:rsidR="0046391E" w:rsidRPr="00271EF9" w:rsidRDefault="0046391E" w:rsidP="005062A5">
      <w:pPr>
        <w:pStyle w:val="Tekstpodstawowy3"/>
        <w:numPr>
          <w:ilvl w:val="1"/>
          <w:numId w:val="41"/>
        </w:numPr>
        <w:spacing w:line="276" w:lineRule="auto"/>
        <w:rPr>
          <w:rFonts w:ascii="Tahoma" w:hAnsi="Tahoma" w:cs="Tahoma"/>
          <w:color w:val="000000"/>
          <w:sz w:val="24"/>
          <w:szCs w:val="24"/>
        </w:rPr>
      </w:pPr>
      <w:r w:rsidRPr="005C3ACC">
        <w:rPr>
          <w:rFonts w:ascii="Tahoma" w:hAnsi="Tahoma" w:cs="Tahoma"/>
          <w:b w:val="0"/>
          <w:color w:val="000000"/>
          <w:sz w:val="24"/>
          <w:szCs w:val="24"/>
        </w:rPr>
        <w:t xml:space="preserve">Zamawiający wybierze ofertę kierując się następującymi kryteriami wyboru:  </w:t>
      </w:r>
    </w:p>
    <w:p w:rsidR="00271EF9" w:rsidRDefault="00271EF9" w:rsidP="00271EF9">
      <w:pPr>
        <w:pStyle w:val="Tekstpodstawowy3"/>
        <w:spacing w:line="276" w:lineRule="auto"/>
        <w:rPr>
          <w:rFonts w:ascii="Tahoma" w:hAnsi="Tahoma" w:cs="Tahoma"/>
          <w:b w:val="0"/>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5047"/>
        <w:gridCol w:w="1332"/>
      </w:tblGrid>
      <w:tr w:rsidR="0046391E" w:rsidRPr="005C3ACC" w:rsidTr="007579C7">
        <w:trPr>
          <w:trHeight w:val="445"/>
          <w:jc w:val="center"/>
        </w:trPr>
        <w:tc>
          <w:tcPr>
            <w:tcW w:w="664" w:type="dxa"/>
            <w:shd w:val="pct12" w:color="auto" w:fill="auto"/>
          </w:tcPr>
          <w:p w:rsidR="0046391E" w:rsidRPr="005C3ACC" w:rsidRDefault="0046391E" w:rsidP="007579C7">
            <w:pPr>
              <w:spacing w:line="276" w:lineRule="auto"/>
              <w:jc w:val="center"/>
              <w:rPr>
                <w:rFonts w:ascii="Tahoma" w:hAnsi="Tahoma" w:cs="Tahoma"/>
                <w:b/>
              </w:rPr>
            </w:pPr>
            <w:r w:rsidRPr="005C3ACC">
              <w:rPr>
                <w:rFonts w:ascii="Tahoma" w:hAnsi="Tahoma" w:cs="Tahoma"/>
                <w:b/>
              </w:rPr>
              <w:t>l.p.</w:t>
            </w:r>
          </w:p>
        </w:tc>
        <w:tc>
          <w:tcPr>
            <w:tcW w:w="5047" w:type="dxa"/>
            <w:shd w:val="pct12" w:color="auto" w:fill="auto"/>
          </w:tcPr>
          <w:p w:rsidR="00713E84" w:rsidRPr="005C3ACC" w:rsidRDefault="00EF4292" w:rsidP="007579C7">
            <w:pPr>
              <w:spacing w:line="276" w:lineRule="auto"/>
              <w:jc w:val="center"/>
              <w:rPr>
                <w:rFonts w:ascii="Tahoma" w:hAnsi="Tahoma" w:cs="Tahoma"/>
                <w:b/>
              </w:rPr>
            </w:pPr>
            <w:r w:rsidRPr="005C3ACC">
              <w:rPr>
                <w:rFonts w:ascii="Tahoma" w:hAnsi="Tahoma" w:cs="Tahoma"/>
                <w:b/>
              </w:rPr>
              <w:t>n</w:t>
            </w:r>
            <w:r w:rsidR="0046391E" w:rsidRPr="005C3ACC">
              <w:rPr>
                <w:rFonts w:ascii="Tahoma" w:hAnsi="Tahoma" w:cs="Tahoma"/>
                <w:b/>
              </w:rPr>
              <w:t>a</w:t>
            </w:r>
            <w:r w:rsidRPr="005C3ACC">
              <w:rPr>
                <w:rFonts w:ascii="Tahoma" w:hAnsi="Tahoma" w:cs="Tahoma"/>
                <w:b/>
              </w:rPr>
              <w:t>z</w:t>
            </w:r>
            <w:r w:rsidR="0046391E" w:rsidRPr="005C3ACC">
              <w:rPr>
                <w:rFonts w:ascii="Tahoma" w:hAnsi="Tahoma" w:cs="Tahoma"/>
                <w:b/>
              </w:rPr>
              <w:t>wa kryterium</w:t>
            </w:r>
          </w:p>
        </w:tc>
        <w:tc>
          <w:tcPr>
            <w:tcW w:w="1332" w:type="dxa"/>
            <w:shd w:val="pct12" w:color="auto" w:fill="auto"/>
          </w:tcPr>
          <w:p w:rsidR="0046391E" w:rsidRPr="005C3ACC" w:rsidRDefault="0046391E" w:rsidP="007579C7">
            <w:pPr>
              <w:spacing w:line="276" w:lineRule="auto"/>
              <w:jc w:val="center"/>
              <w:rPr>
                <w:rFonts w:ascii="Tahoma" w:hAnsi="Tahoma" w:cs="Tahoma"/>
                <w:b/>
              </w:rPr>
            </w:pPr>
            <w:r w:rsidRPr="005C3ACC">
              <w:rPr>
                <w:rFonts w:ascii="Tahoma" w:hAnsi="Tahoma" w:cs="Tahoma"/>
                <w:b/>
              </w:rPr>
              <w:t>waga</w:t>
            </w:r>
          </w:p>
        </w:tc>
      </w:tr>
      <w:tr w:rsidR="0046391E" w:rsidRPr="005C3ACC" w:rsidTr="008D155C">
        <w:trPr>
          <w:trHeight w:val="584"/>
          <w:jc w:val="center"/>
        </w:trPr>
        <w:tc>
          <w:tcPr>
            <w:tcW w:w="664" w:type="dxa"/>
            <w:vAlign w:val="center"/>
          </w:tcPr>
          <w:p w:rsidR="0046391E" w:rsidRPr="005C3ACC" w:rsidRDefault="0046391E" w:rsidP="007579C7">
            <w:pPr>
              <w:spacing w:line="276" w:lineRule="auto"/>
              <w:jc w:val="both"/>
              <w:rPr>
                <w:rFonts w:ascii="Tahoma" w:hAnsi="Tahoma" w:cs="Tahoma"/>
                <w:b/>
              </w:rPr>
            </w:pPr>
            <w:r w:rsidRPr="005C3ACC">
              <w:rPr>
                <w:rFonts w:ascii="Tahoma" w:hAnsi="Tahoma" w:cs="Tahoma"/>
                <w:b/>
              </w:rPr>
              <w:t>1.</w:t>
            </w:r>
          </w:p>
        </w:tc>
        <w:tc>
          <w:tcPr>
            <w:tcW w:w="5047" w:type="dxa"/>
            <w:vAlign w:val="center"/>
          </w:tcPr>
          <w:p w:rsidR="0046391E" w:rsidRPr="005C3ACC" w:rsidRDefault="00DF2DBD" w:rsidP="007579C7">
            <w:pPr>
              <w:spacing w:line="276" w:lineRule="auto"/>
              <w:jc w:val="center"/>
              <w:rPr>
                <w:rFonts w:ascii="Tahoma" w:hAnsi="Tahoma" w:cs="Tahoma"/>
                <w:b/>
              </w:rPr>
            </w:pPr>
            <w:r w:rsidRPr="005C3ACC">
              <w:rPr>
                <w:rFonts w:ascii="Tahoma" w:hAnsi="Tahoma" w:cs="Tahoma"/>
                <w:b/>
              </w:rPr>
              <w:t>c</w:t>
            </w:r>
            <w:r w:rsidR="0046391E" w:rsidRPr="005C3ACC">
              <w:rPr>
                <w:rFonts w:ascii="Tahoma" w:hAnsi="Tahoma" w:cs="Tahoma"/>
                <w:b/>
              </w:rPr>
              <w:t>ena oferty</w:t>
            </w:r>
          </w:p>
        </w:tc>
        <w:tc>
          <w:tcPr>
            <w:tcW w:w="1332" w:type="dxa"/>
            <w:vAlign w:val="center"/>
          </w:tcPr>
          <w:p w:rsidR="0046391E" w:rsidRPr="005C3ACC" w:rsidRDefault="0046391E" w:rsidP="007579C7">
            <w:pPr>
              <w:spacing w:line="276" w:lineRule="auto"/>
              <w:jc w:val="center"/>
              <w:rPr>
                <w:rFonts w:ascii="Tahoma" w:hAnsi="Tahoma" w:cs="Tahoma"/>
                <w:b/>
              </w:rPr>
            </w:pPr>
            <w:r w:rsidRPr="005C3ACC">
              <w:rPr>
                <w:rFonts w:ascii="Tahoma" w:hAnsi="Tahoma" w:cs="Tahoma"/>
                <w:b/>
              </w:rPr>
              <w:t xml:space="preserve"> </w:t>
            </w:r>
            <w:r w:rsidR="00401C8B" w:rsidRPr="005C3ACC">
              <w:rPr>
                <w:rFonts w:ascii="Tahoma" w:hAnsi="Tahoma" w:cs="Tahoma"/>
                <w:b/>
              </w:rPr>
              <w:t>6</w:t>
            </w:r>
            <w:r w:rsidRPr="005C3ACC">
              <w:rPr>
                <w:rFonts w:ascii="Tahoma" w:hAnsi="Tahoma" w:cs="Tahoma"/>
                <w:b/>
              </w:rPr>
              <w:t>0</w:t>
            </w:r>
            <w:r w:rsidR="00AF4776" w:rsidRPr="005C3ACC">
              <w:rPr>
                <w:rFonts w:ascii="Tahoma" w:hAnsi="Tahoma" w:cs="Tahoma"/>
                <w:b/>
              </w:rPr>
              <w:t xml:space="preserve"> </w:t>
            </w:r>
            <w:r w:rsidRPr="005C3ACC">
              <w:rPr>
                <w:rFonts w:ascii="Tahoma" w:hAnsi="Tahoma" w:cs="Tahoma"/>
                <w:b/>
              </w:rPr>
              <w:t>%</w:t>
            </w:r>
          </w:p>
        </w:tc>
      </w:tr>
      <w:tr w:rsidR="0020134D" w:rsidRPr="005C3ACC" w:rsidTr="00B21A51">
        <w:trPr>
          <w:trHeight w:val="859"/>
          <w:jc w:val="center"/>
        </w:trPr>
        <w:tc>
          <w:tcPr>
            <w:tcW w:w="664" w:type="dxa"/>
            <w:vAlign w:val="center"/>
          </w:tcPr>
          <w:p w:rsidR="0020134D" w:rsidRPr="005C3ACC" w:rsidRDefault="00467B26" w:rsidP="0020134D">
            <w:pPr>
              <w:spacing w:line="276" w:lineRule="auto"/>
              <w:rPr>
                <w:rFonts w:ascii="Tahoma" w:hAnsi="Tahoma" w:cs="Tahoma"/>
                <w:b/>
              </w:rPr>
            </w:pPr>
            <w:r>
              <w:rPr>
                <w:rFonts w:ascii="Tahoma" w:hAnsi="Tahoma" w:cs="Tahoma"/>
                <w:b/>
              </w:rPr>
              <w:t>2</w:t>
            </w:r>
            <w:r w:rsidR="003C542D">
              <w:rPr>
                <w:rFonts w:ascii="Tahoma" w:hAnsi="Tahoma" w:cs="Tahoma"/>
                <w:b/>
              </w:rPr>
              <w:t>.</w:t>
            </w:r>
          </w:p>
        </w:tc>
        <w:tc>
          <w:tcPr>
            <w:tcW w:w="5047" w:type="dxa"/>
            <w:vAlign w:val="center"/>
          </w:tcPr>
          <w:p w:rsidR="0020134D" w:rsidRPr="005C3ACC" w:rsidRDefault="0020134D" w:rsidP="0020134D">
            <w:pPr>
              <w:spacing w:line="276" w:lineRule="auto"/>
              <w:jc w:val="center"/>
              <w:rPr>
                <w:rFonts w:ascii="Tahoma" w:hAnsi="Tahoma" w:cs="Tahoma"/>
                <w:b/>
              </w:rPr>
            </w:pPr>
            <w:r w:rsidRPr="005C3ACC">
              <w:rPr>
                <w:rFonts w:ascii="Tahoma" w:hAnsi="Tahoma" w:cs="Tahoma"/>
                <w:b/>
              </w:rPr>
              <w:t>doświadczenie inspektora nadzoru branży konstrukcyjno-budowlanej</w:t>
            </w:r>
          </w:p>
        </w:tc>
        <w:tc>
          <w:tcPr>
            <w:tcW w:w="1332" w:type="dxa"/>
            <w:vAlign w:val="center"/>
          </w:tcPr>
          <w:p w:rsidR="0020134D" w:rsidRPr="005C3ACC" w:rsidRDefault="00A74AE2" w:rsidP="0020134D">
            <w:pPr>
              <w:spacing w:line="276" w:lineRule="auto"/>
              <w:jc w:val="center"/>
              <w:rPr>
                <w:rFonts w:ascii="Tahoma" w:hAnsi="Tahoma" w:cs="Tahoma"/>
                <w:b/>
              </w:rPr>
            </w:pPr>
            <w:r>
              <w:rPr>
                <w:rFonts w:ascii="Tahoma" w:hAnsi="Tahoma" w:cs="Tahoma"/>
                <w:b/>
              </w:rPr>
              <w:t>1</w:t>
            </w:r>
            <w:r w:rsidR="0020134D" w:rsidRPr="005C3ACC">
              <w:rPr>
                <w:rFonts w:ascii="Tahoma" w:hAnsi="Tahoma" w:cs="Tahoma"/>
                <w:b/>
              </w:rPr>
              <w:t>0 %</w:t>
            </w:r>
          </w:p>
        </w:tc>
      </w:tr>
      <w:tr w:rsidR="00B03693" w:rsidRPr="005C3ACC" w:rsidTr="00B21A51">
        <w:trPr>
          <w:trHeight w:val="859"/>
          <w:jc w:val="center"/>
        </w:trPr>
        <w:tc>
          <w:tcPr>
            <w:tcW w:w="664" w:type="dxa"/>
            <w:vAlign w:val="center"/>
          </w:tcPr>
          <w:p w:rsidR="00B03693" w:rsidRDefault="00B03693" w:rsidP="0020134D">
            <w:pPr>
              <w:spacing w:line="276" w:lineRule="auto"/>
              <w:rPr>
                <w:rFonts w:ascii="Tahoma" w:hAnsi="Tahoma" w:cs="Tahoma"/>
                <w:b/>
              </w:rPr>
            </w:pPr>
            <w:r>
              <w:rPr>
                <w:rFonts w:ascii="Tahoma" w:hAnsi="Tahoma" w:cs="Tahoma"/>
                <w:b/>
              </w:rPr>
              <w:t>3.</w:t>
            </w:r>
          </w:p>
        </w:tc>
        <w:tc>
          <w:tcPr>
            <w:tcW w:w="5047" w:type="dxa"/>
            <w:vAlign w:val="center"/>
          </w:tcPr>
          <w:p w:rsidR="00B03693" w:rsidRPr="005C3ACC" w:rsidRDefault="00A74AE2" w:rsidP="0020134D">
            <w:pPr>
              <w:spacing w:line="276" w:lineRule="auto"/>
              <w:jc w:val="center"/>
              <w:rPr>
                <w:rFonts w:ascii="Tahoma" w:hAnsi="Tahoma" w:cs="Tahoma"/>
                <w:b/>
              </w:rPr>
            </w:pPr>
            <w:r w:rsidRPr="005C3ACC">
              <w:rPr>
                <w:rFonts w:ascii="Tahoma" w:hAnsi="Tahoma" w:cs="Tahoma"/>
                <w:b/>
              </w:rPr>
              <w:t xml:space="preserve">doświadczenie inspektora nadzoru branży </w:t>
            </w:r>
            <w:r w:rsidR="00536524">
              <w:rPr>
                <w:rFonts w:ascii="Tahoma" w:hAnsi="Tahoma" w:cs="Tahoma"/>
                <w:b/>
              </w:rPr>
              <w:t>sanitarnej</w:t>
            </w:r>
          </w:p>
        </w:tc>
        <w:tc>
          <w:tcPr>
            <w:tcW w:w="1332" w:type="dxa"/>
            <w:vAlign w:val="center"/>
          </w:tcPr>
          <w:p w:rsidR="00B03693" w:rsidRDefault="00A74AE2" w:rsidP="0020134D">
            <w:pPr>
              <w:spacing w:line="276" w:lineRule="auto"/>
              <w:jc w:val="center"/>
              <w:rPr>
                <w:rFonts w:ascii="Tahoma" w:hAnsi="Tahoma" w:cs="Tahoma"/>
                <w:b/>
              </w:rPr>
            </w:pPr>
            <w:r>
              <w:rPr>
                <w:rFonts w:ascii="Tahoma" w:hAnsi="Tahoma" w:cs="Tahoma"/>
                <w:b/>
              </w:rPr>
              <w:t>10 %</w:t>
            </w:r>
          </w:p>
        </w:tc>
      </w:tr>
      <w:tr w:rsidR="00A74AE2" w:rsidRPr="005C3ACC" w:rsidTr="00B21A51">
        <w:trPr>
          <w:trHeight w:val="859"/>
          <w:jc w:val="center"/>
        </w:trPr>
        <w:tc>
          <w:tcPr>
            <w:tcW w:w="664" w:type="dxa"/>
            <w:vAlign w:val="center"/>
          </w:tcPr>
          <w:p w:rsidR="00A74AE2" w:rsidRDefault="00A74AE2" w:rsidP="0020134D">
            <w:pPr>
              <w:spacing w:line="276" w:lineRule="auto"/>
              <w:rPr>
                <w:rFonts w:ascii="Tahoma" w:hAnsi="Tahoma" w:cs="Tahoma"/>
                <w:b/>
              </w:rPr>
            </w:pPr>
            <w:r>
              <w:rPr>
                <w:rFonts w:ascii="Tahoma" w:hAnsi="Tahoma" w:cs="Tahoma"/>
                <w:b/>
              </w:rPr>
              <w:t>4.</w:t>
            </w:r>
          </w:p>
        </w:tc>
        <w:tc>
          <w:tcPr>
            <w:tcW w:w="5047" w:type="dxa"/>
            <w:vAlign w:val="center"/>
          </w:tcPr>
          <w:p w:rsidR="00A74AE2" w:rsidRDefault="00A74AE2" w:rsidP="0020134D">
            <w:pPr>
              <w:spacing w:line="276" w:lineRule="auto"/>
              <w:jc w:val="center"/>
              <w:rPr>
                <w:rFonts w:ascii="Tahoma" w:hAnsi="Tahoma" w:cs="Tahoma"/>
                <w:b/>
              </w:rPr>
            </w:pPr>
            <w:r w:rsidRPr="005C3ACC">
              <w:rPr>
                <w:rFonts w:ascii="Tahoma" w:hAnsi="Tahoma" w:cs="Tahoma"/>
                <w:b/>
              </w:rPr>
              <w:t xml:space="preserve">doświadczenie inspektora nadzoru branży </w:t>
            </w:r>
            <w:r w:rsidR="00536524">
              <w:rPr>
                <w:rFonts w:ascii="Tahoma" w:hAnsi="Tahoma" w:cs="Tahoma"/>
                <w:b/>
              </w:rPr>
              <w:t>elektrycznej</w:t>
            </w:r>
          </w:p>
        </w:tc>
        <w:tc>
          <w:tcPr>
            <w:tcW w:w="1332" w:type="dxa"/>
            <w:vAlign w:val="center"/>
          </w:tcPr>
          <w:p w:rsidR="00A74AE2" w:rsidRDefault="00A74AE2" w:rsidP="0020134D">
            <w:pPr>
              <w:spacing w:line="276" w:lineRule="auto"/>
              <w:jc w:val="center"/>
              <w:rPr>
                <w:rFonts w:ascii="Tahoma" w:hAnsi="Tahoma" w:cs="Tahoma"/>
                <w:b/>
              </w:rPr>
            </w:pPr>
            <w:r>
              <w:rPr>
                <w:rFonts w:ascii="Tahoma" w:hAnsi="Tahoma" w:cs="Tahoma"/>
                <w:b/>
              </w:rPr>
              <w:t>10 %</w:t>
            </w:r>
          </w:p>
        </w:tc>
      </w:tr>
      <w:tr w:rsidR="00A74AE2" w:rsidRPr="005C3ACC" w:rsidTr="00B21A51">
        <w:trPr>
          <w:trHeight w:val="859"/>
          <w:jc w:val="center"/>
        </w:trPr>
        <w:tc>
          <w:tcPr>
            <w:tcW w:w="664" w:type="dxa"/>
            <w:vAlign w:val="center"/>
          </w:tcPr>
          <w:p w:rsidR="00A74AE2" w:rsidRDefault="00A74AE2" w:rsidP="0020134D">
            <w:pPr>
              <w:spacing w:line="276" w:lineRule="auto"/>
              <w:rPr>
                <w:rFonts w:ascii="Tahoma" w:hAnsi="Tahoma" w:cs="Tahoma"/>
                <w:b/>
              </w:rPr>
            </w:pPr>
            <w:r>
              <w:rPr>
                <w:rFonts w:ascii="Tahoma" w:hAnsi="Tahoma" w:cs="Tahoma"/>
                <w:b/>
              </w:rPr>
              <w:t>5.</w:t>
            </w:r>
          </w:p>
        </w:tc>
        <w:tc>
          <w:tcPr>
            <w:tcW w:w="5047" w:type="dxa"/>
            <w:vAlign w:val="center"/>
          </w:tcPr>
          <w:p w:rsidR="00A74AE2" w:rsidRDefault="00A74AE2" w:rsidP="0020134D">
            <w:pPr>
              <w:spacing w:line="276" w:lineRule="auto"/>
              <w:jc w:val="center"/>
              <w:rPr>
                <w:rFonts w:ascii="Tahoma" w:hAnsi="Tahoma" w:cs="Tahoma"/>
                <w:b/>
              </w:rPr>
            </w:pPr>
            <w:r w:rsidRPr="005C3ACC">
              <w:rPr>
                <w:rFonts w:ascii="Tahoma" w:hAnsi="Tahoma" w:cs="Tahoma"/>
                <w:b/>
              </w:rPr>
              <w:t xml:space="preserve">doświadczenie inspektora nadzoru branży </w:t>
            </w:r>
            <w:r w:rsidR="00536524">
              <w:rPr>
                <w:rFonts w:ascii="Tahoma" w:hAnsi="Tahoma" w:cs="Tahoma"/>
                <w:b/>
              </w:rPr>
              <w:t>elektrycznej niskoprądowej</w:t>
            </w:r>
          </w:p>
        </w:tc>
        <w:tc>
          <w:tcPr>
            <w:tcW w:w="1332" w:type="dxa"/>
            <w:vAlign w:val="center"/>
          </w:tcPr>
          <w:p w:rsidR="00A74AE2" w:rsidRDefault="00A74AE2" w:rsidP="0020134D">
            <w:pPr>
              <w:spacing w:line="276" w:lineRule="auto"/>
              <w:jc w:val="center"/>
              <w:rPr>
                <w:rFonts w:ascii="Tahoma" w:hAnsi="Tahoma" w:cs="Tahoma"/>
                <w:b/>
              </w:rPr>
            </w:pPr>
            <w:r>
              <w:rPr>
                <w:rFonts w:ascii="Tahoma" w:hAnsi="Tahoma" w:cs="Tahoma"/>
                <w:b/>
              </w:rPr>
              <w:t>10 %</w:t>
            </w:r>
          </w:p>
        </w:tc>
      </w:tr>
    </w:tbl>
    <w:p w:rsidR="00BE319B" w:rsidRDefault="00BE319B" w:rsidP="007579C7">
      <w:pPr>
        <w:pStyle w:val="Tekstpodstawowy3"/>
        <w:spacing w:line="276" w:lineRule="auto"/>
        <w:ind w:left="720"/>
        <w:rPr>
          <w:rFonts w:ascii="Tahoma" w:hAnsi="Tahoma"/>
          <w:b w:val="0"/>
          <w:sz w:val="24"/>
          <w:szCs w:val="24"/>
        </w:rPr>
      </w:pPr>
    </w:p>
    <w:p w:rsidR="0046391E" w:rsidRPr="005C3ACC" w:rsidRDefault="0046391E" w:rsidP="005062A5">
      <w:pPr>
        <w:pStyle w:val="Tekstpodstawowy3"/>
        <w:numPr>
          <w:ilvl w:val="1"/>
          <w:numId w:val="41"/>
        </w:numPr>
        <w:spacing w:line="276" w:lineRule="auto"/>
        <w:rPr>
          <w:rFonts w:ascii="Tahoma" w:hAnsi="Tahoma"/>
          <w:b w:val="0"/>
          <w:sz w:val="24"/>
          <w:szCs w:val="24"/>
        </w:rPr>
      </w:pPr>
      <w:r w:rsidRPr="005C3ACC">
        <w:rPr>
          <w:rFonts w:ascii="Tahoma" w:hAnsi="Tahoma"/>
          <w:b w:val="0"/>
          <w:sz w:val="24"/>
          <w:szCs w:val="24"/>
        </w:rPr>
        <w:lastRenderedPageBreak/>
        <w:t>Sposób oceny ofert.</w:t>
      </w:r>
    </w:p>
    <w:p w:rsidR="0046391E" w:rsidRPr="005C3ACC" w:rsidRDefault="0046391E" w:rsidP="007579C7">
      <w:pPr>
        <w:pStyle w:val="Tekstpodstawowy3"/>
        <w:spacing w:line="276" w:lineRule="auto"/>
        <w:ind w:left="720"/>
        <w:rPr>
          <w:rFonts w:ascii="Tahoma" w:hAnsi="Tahoma" w:cs="Tahoma"/>
          <w:b w:val="0"/>
          <w:sz w:val="10"/>
          <w:szCs w:val="10"/>
        </w:rPr>
      </w:pPr>
    </w:p>
    <w:p w:rsidR="0046391E" w:rsidRPr="005C3ACC" w:rsidRDefault="0046391E" w:rsidP="005062A5">
      <w:pPr>
        <w:pStyle w:val="Tekstpodstawowy3"/>
        <w:numPr>
          <w:ilvl w:val="0"/>
          <w:numId w:val="50"/>
        </w:numPr>
        <w:spacing w:line="276" w:lineRule="auto"/>
        <w:rPr>
          <w:rFonts w:ascii="Tahoma" w:hAnsi="Tahoma" w:cs="Tahoma"/>
          <w:sz w:val="24"/>
          <w:szCs w:val="24"/>
        </w:rPr>
      </w:pPr>
      <w:r w:rsidRPr="005C3ACC">
        <w:rPr>
          <w:rFonts w:ascii="Tahoma" w:hAnsi="Tahoma" w:cs="Tahoma"/>
          <w:sz w:val="24"/>
          <w:szCs w:val="24"/>
        </w:rPr>
        <w:t>Cena oferty</w:t>
      </w:r>
      <w:r w:rsidR="002A625A" w:rsidRPr="005C3ACC">
        <w:rPr>
          <w:rFonts w:ascii="Tahoma" w:hAnsi="Tahoma" w:cs="Tahoma"/>
          <w:sz w:val="24"/>
          <w:szCs w:val="24"/>
        </w:rPr>
        <w:t xml:space="preserve"> (C)</w:t>
      </w:r>
      <w:r w:rsidR="00CA0696" w:rsidRPr="005C3ACC">
        <w:rPr>
          <w:rFonts w:ascii="Tahoma" w:hAnsi="Tahoma" w:cs="Tahoma"/>
          <w:sz w:val="24"/>
          <w:szCs w:val="24"/>
        </w:rPr>
        <w:t>.</w:t>
      </w:r>
    </w:p>
    <w:p w:rsidR="0046391E" w:rsidRPr="005C3ACC" w:rsidRDefault="0046391E" w:rsidP="007579C7">
      <w:pPr>
        <w:spacing w:line="276" w:lineRule="auto"/>
        <w:ind w:left="709"/>
        <w:jc w:val="both"/>
        <w:rPr>
          <w:rFonts w:ascii="Tahoma" w:hAnsi="Tahoma" w:cs="Tahoma"/>
        </w:rPr>
      </w:pPr>
      <w:r w:rsidRPr="005C3ACC">
        <w:rPr>
          <w:rFonts w:ascii="Tahoma" w:eastAsia="Calibri" w:hAnsi="Tahoma" w:cs="Tahoma"/>
          <w:bCs/>
          <w:highlight w:val="white"/>
        </w:rPr>
        <w:t>Ocenie podlega wskazana w formularzu oferty cena oferty brutto za przedmiot zamówienia.</w:t>
      </w:r>
      <w:r w:rsidRPr="005C3ACC">
        <w:rPr>
          <w:rFonts w:ascii="Tahoma" w:eastAsia="Calibri" w:hAnsi="Tahoma" w:cs="Tahoma"/>
          <w:bCs/>
        </w:rPr>
        <w:t xml:space="preserve"> O</w:t>
      </w:r>
      <w:r w:rsidRPr="005C3ACC">
        <w:rPr>
          <w:rFonts w:ascii="Tahoma" w:hAnsi="Tahoma" w:cs="Tahoma"/>
          <w:bCs/>
        </w:rPr>
        <w:t>cenę – 60 pkt otrzyma oferta z najniższą ceną. Pozostałe oferty z</w:t>
      </w:r>
      <w:r w:rsidR="00DE496E" w:rsidRPr="005C3ACC">
        <w:rPr>
          <w:rFonts w:ascii="Tahoma" w:hAnsi="Tahoma" w:cs="Tahoma"/>
          <w:bCs/>
        </w:rPr>
        <w:t> </w:t>
      </w:r>
      <w:r w:rsidRPr="005C3ACC">
        <w:rPr>
          <w:rFonts w:ascii="Tahoma" w:hAnsi="Tahoma" w:cs="Tahoma"/>
          <w:bCs/>
        </w:rPr>
        <w:t xml:space="preserve">wyższymi cenami zostaną ocenione według wzoru: </w:t>
      </w:r>
      <w:r w:rsidRPr="005C3ACC">
        <w:rPr>
          <w:rFonts w:ascii="Tahoma" w:hAnsi="Tahoma" w:cs="Tahoma"/>
        </w:rPr>
        <w:t xml:space="preserve">   </w:t>
      </w:r>
    </w:p>
    <w:p w:rsidR="0046391E" w:rsidRPr="005C3ACC" w:rsidRDefault="0046391E" w:rsidP="007579C7">
      <w:pPr>
        <w:tabs>
          <w:tab w:val="left" w:pos="3261"/>
          <w:tab w:val="left" w:pos="4395"/>
        </w:tabs>
        <w:spacing w:line="276" w:lineRule="auto"/>
        <w:ind w:left="2552" w:hanging="414"/>
        <w:jc w:val="center"/>
        <w:rPr>
          <w:rFonts w:ascii="Tahoma" w:hAnsi="Tahoma" w:cs="Tahoma"/>
          <w:b/>
          <w:bCs/>
          <w:sz w:val="10"/>
          <w:szCs w:val="10"/>
        </w:rPr>
      </w:pPr>
      <w:r w:rsidRPr="005C3ACC">
        <w:rPr>
          <w:rFonts w:ascii="Tahoma" w:hAnsi="Tahoma" w:cs="Tahoma"/>
          <w:b/>
          <w:bCs/>
          <w:sz w:val="10"/>
          <w:szCs w:val="10"/>
        </w:rPr>
        <w:t xml:space="preserve">  </w:t>
      </w:r>
    </w:p>
    <w:p w:rsidR="0046391E" w:rsidRPr="005C3ACC" w:rsidRDefault="0046391E" w:rsidP="007579C7">
      <w:pPr>
        <w:tabs>
          <w:tab w:val="left" w:pos="3261"/>
          <w:tab w:val="left" w:pos="4395"/>
        </w:tabs>
        <w:spacing w:line="276" w:lineRule="auto"/>
        <w:ind w:left="2552" w:hanging="414"/>
        <w:jc w:val="center"/>
        <w:rPr>
          <w:rFonts w:ascii="Tahoma" w:hAnsi="Tahoma" w:cs="Tahoma"/>
          <w:b/>
          <w:bCs/>
          <w:sz w:val="20"/>
          <w:szCs w:val="20"/>
        </w:rPr>
      </w:pPr>
      <w:r w:rsidRPr="005C3ACC">
        <w:rPr>
          <w:rFonts w:ascii="Tahoma" w:hAnsi="Tahoma" w:cs="Tahoma"/>
          <w:b/>
          <w:bCs/>
          <w:sz w:val="20"/>
          <w:szCs w:val="20"/>
        </w:rPr>
        <w:t xml:space="preserve">   najniższa cena oferty spośród ofert                                                                                       niepodlegających odrzuceniu</w:t>
      </w:r>
    </w:p>
    <w:p w:rsidR="0046391E" w:rsidRPr="005C3ACC" w:rsidRDefault="0046391E" w:rsidP="007579C7">
      <w:pPr>
        <w:tabs>
          <w:tab w:val="left" w:pos="360"/>
        </w:tabs>
        <w:spacing w:after="120" w:line="276" w:lineRule="auto"/>
        <w:ind w:left="283"/>
      </w:pPr>
      <w:r w:rsidRPr="005C3ACC">
        <w:rPr>
          <w:rFonts w:ascii="Tahoma" w:hAnsi="Tahoma" w:cs="Tahoma"/>
          <w:b/>
          <w:sz w:val="20"/>
          <w:szCs w:val="20"/>
        </w:rPr>
        <w:t xml:space="preserve">     </w:t>
      </w:r>
      <w:r w:rsidR="008C4526" w:rsidRPr="005C3ACC">
        <w:rPr>
          <w:rFonts w:ascii="Tahoma" w:hAnsi="Tahoma" w:cs="Tahoma"/>
          <w:b/>
          <w:sz w:val="20"/>
          <w:szCs w:val="20"/>
        </w:rPr>
        <w:t xml:space="preserve"> </w:t>
      </w:r>
      <w:r w:rsidRPr="005C3ACC">
        <w:rPr>
          <w:rFonts w:ascii="Tahoma" w:hAnsi="Tahoma" w:cs="Tahoma"/>
          <w:b/>
          <w:sz w:val="20"/>
          <w:szCs w:val="20"/>
        </w:rPr>
        <w:t xml:space="preserve"> (liczba punktów oferty badanej) </w:t>
      </w:r>
      <w:r w:rsidRPr="005C3ACC">
        <w:rPr>
          <w:rFonts w:ascii="Tahoma" w:hAnsi="Tahoma" w:cs="Tahoma"/>
          <w:b/>
          <w:bCs/>
          <w:sz w:val="20"/>
          <w:szCs w:val="20"/>
        </w:rPr>
        <w:t xml:space="preserve">=    ----------------------------          x 100 x </w:t>
      </w:r>
      <w:r w:rsidR="00401C8B" w:rsidRPr="005C3ACC">
        <w:rPr>
          <w:rFonts w:ascii="Tahoma" w:hAnsi="Tahoma" w:cs="Tahoma"/>
          <w:b/>
          <w:bCs/>
          <w:sz w:val="20"/>
          <w:szCs w:val="20"/>
        </w:rPr>
        <w:t>6</w:t>
      </w:r>
      <w:r w:rsidRPr="005C3ACC">
        <w:rPr>
          <w:rFonts w:ascii="Tahoma" w:hAnsi="Tahoma" w:cs="Tahoma"/>
          <w:b/>
          <w:bCs/>
          <w:sz w:val="20"/>
          <w:szCs w:val="20"/>
        </w:rPr>
        <w:t xml:space="preserve">0 %    </w:t>
      </w:r>
    </w:p>
    <w:p w:rsidR="0046391E" w:rsidRPr="005C3ACC" w:rsidRDefault="0046391E" w:rsidP="007579C7">
      <w:pPr>
        <w:tabs>
          <w:tab w:val="left" w:pos="360"/>
        </w:tabs>
        <w:spacing w:after="120" w:line="276" w:lineRule="auto"/>
        <w:ind w:left="720"/>
        <w:jc w:val="center"/>
      </w:pPr>
      <w:r w:rsidRPr="005C3ACC">
        <w:rPr>
          <w:rFonts w:ascii="Tahoma" w:hAnsi="Tahoma" w:cs="Tahoma"/>
          <w:b/>
          <w:bCs/>
          <w:sz w:val="20"/>
          <w:szCs w:val="20"/>
        </w:rPr>
        <w:t xml:space="preserve">                          cena oferty badanej</w:t>
      </w:r>
    </w:p>
    <w:p w:rsidR="0046391E" w:rsidRPr="005C3ACC" w:rsidRDefault="0046391E" w:rsidP="007579C7">
      <w:pPr>
        <w:spacing w:line="276" w:lineRule="auto"/>
        <w:ind w:left="709"/>
        <w:jc w:val="both"/>
        <w:rPr>
          <w:rFonts w:ascii="Tahoma" w:hAnsi="Tahoma" w:cs="Tahoma"/>
        </w:rPr>
      </w:pPr>
      <w:r w:rsidRPr="005C3ACC">
        <w:rPr>
          <w:rFonts w:ascii="Tahoma" w:hAnsi="Tahoma" w:cs="Tahoma"/>
        </w:rPr>
        <w:t>Punkty zostaną przyznane z dokładnością do dwóch miejsc po przecinku.</w:t>
      </w:r>
    </w:p>
    <w:p w:rsidR="008C4526" w:rsidRPr="005C3ACC" w:rsidRDefault="008C4526" w:rsidP="007579C7">
      <w:pPr>
        <w:spacing w:line="276" w:lineRule="auto"/>
        <w:ind w:left="709"/>
        <w:jc w:val="both"/>
        <w:rPr>
          <w:rFonts w:ascii="Tahoma" w:hAnsi="Tahoma"/>
          <w:sz w:val="10"/>
          <w:szCs w:val="10"/>
        </w:rPr>
      </w:pPr>
    </w:p>
    <w:p w:rsidR="0046391E" w:rsidRPr="005C3ACC" w:rsidRDefault="0046391E" w:rsidP="007579C7">
      <w:pPr>
        <w:spacing w:line="276" w:lineRule="auto"/>
        <w:ind w:left="709"/>
        <w:jc w:val="both"/>
        <w:rPr>
          <w:rFonts w:ascii="Tahoma" w:eastAsia="Tahoma" w:hAnsi="Tahoma" w:cs="Tahoma"/>
          <w:color w:val="000000"/>
          <w:szCs w:val="22"/>
        </w:rPr>
      </w:pPr>
      <w:r w:rsidRPr="005C3ACC">
        <w:rPr>
          <w:rFonts w:ascii="Tahoma" w:hAnsi="Tahoma" w:cs="Tahoma"/>
        </w:rPr>
        <w:t>W przypadku złożenia oferty,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r w:rsidR="00040A07" w:rsidRPr="005C3ACC">
        <w:rPr>
          <w:rFonts w:ascii="Tahoma" w:hAnsi="Tahoma" w:cs="Tahoma"/>
        </w:rPr>
        <w:t xml:space="preserve"> </w:t>
      </w:r>
      <w:r w:rsidRPr="005C3ACC">
        <w:rPr>
          <w:rFonts w:ascii="Tahoma" w:eastAsia="Tahoma" w:hAnsi="Tahoma" w:cs="Tahoma"/>
          <w:color w:val="000000"/>
          <w:szCs w:val="22"/>
        </w:rPr>
        <w:t>Tak obliczona kwota będzie podstawą obliczenia punktów w kryterium oceny ofert „cena oferty”.</w:t>
      </w:r>
    </w:p>
    <w:p w:rsidR="00E614BD" w:rsidRDefault="00E614BD" w:rsidP="00E614BD">
      <w:pPr>
        <w:pStyle w:val="Tekstpodstawowy3"/>
        <w:spacing w:line="276" w:lineRule="auto"/>
        <w:ind w:left="1080"/>
        <w:rPr>
          <w:rFonts w:ascii="Tahoma" w:hAnsi="Tahoma" w:cs="Tahoma"/>
          <w:sz w:val="24"/>
          <w:szCs w:val="24"/>
        </w:rPr>
      </w:pPr>
    </w:p>
    <w:p w:rsidR="00975FA1" w:rsidRPr="004E5F54" w:rsidRDefault="00975FA1" w:rsidP="00BA340F">
      <w:pPr>
        <w:pStyle w:val="Tekstpodstawowy3"/>
        <w:numPr>
          <w:ilvl w:val="0"/>
          <w:numId w:val="50"/>
        </w:numPr>
        <w:spacing w:line="276" w:lineRule="auto"/>
        <w:rPr>
          <w:rFonts w:ascii="Tahoma" w:hAnsi="Tahoma" w:cs="Tahoma"/>
          <w:sz w:val="24"/>
          <w:szCs w:val="24"/>
        </w:rPr>
      </w:pPr>
      <w:r w:rsidRPr="004E5F54">
        <w:rPr>
          <w:rFonts w:ascii="Tahoma" w:hAnsi="Tahoma" w:cs="Tahoma"/>
          <w:sz w:val="24"/>
          <w:szCs w:val="24"/>
        </w:rPr>
        <w:t>Doświadczenie inspektora nadzoru branży konstrukcyjno-budowlanej</w:t>
      </w:r>
      <w:r w:rsidR="00E266E8" w:rsidRPr="004E5F54">
        <w:rPr>
          <w:rFonts w:ascii="Tahoma" w:hAnsi="Tahoma" w:cs="Tahoma"/>
          <w:sz w:val="24"/>
          <w:szCs w:val="24"/>
        </w:rPr>
        <w:t xml:space="preserve"> </w:t>
      </w:r>
      <w:r w:rsidRPr="004E5F54">
        <w:rPr>
          <w:rFonts w:ascii="Tahoma" w:hAnsi="Tahoma" w:cs="Tahoma"/>
          <w:sz w:val="24"/>
          <w:szCs w:val="24"/>
        </w:rPr>
        <w:t>(DINBKB).</w:t>
      </w:r>
    </w:p>
    <w:p w:rsidR="00975FA1" w:rsidRPr="004E5F54" w:rsidRDefault="00975FA1" w:rsidP="00975FA1">
      <w:pPr>
        <w:pStyle w:val="Tekstpodstawowy3"/>
        <w:spacing w:line="276" w:lineRule="auto"/>
        <w:ind w:left="1080"/>
        <w:rPr>
          <w:rFonts w:ascii="Tahoma" w:hAnsi="Tahoma" w:cs="Tahoma"/>
          <w:sz w:val="10"/>
          <w:szCs w:val="10"/>
        </w:rPr>
      </w:pPr>
    </w:p>
    <w:p w:rsidR="00DF69EA" w:rsidRDefault="00461B55" w:rsidP="003C542D">
      <w:pPr>
        <w:autoSpaceDE w:val="0"/>
        <w:autoSpaceDN w:val="0"/>
        <w:adjustRightInd w:val="0"/>
        <w:spacing w:line="276" w:lineRule="auto"/>
        <w:ind w:left="709"/>
        <w:jc w:val="both"/>
        <w:rPr>
          <w:rFonts w:ascii="Tahoma" w:hAnsi="Tahoma" w:cs="Tahoma"/>
        </w:rPr>
      </w:pPr>
      <w:r w:rsidRPr="004E5F54">
        <w:rPr>
          <w:rFonts w:ascii="Tahoma" w:eastAsia="Calibri" w:hAnsi="Tahoma" w:cs="Tahoma"/>
        </w:rPr>
        <w:t>Ocenie podlega doświadczenie zawodowe osoby</w:t>
      </w:r>
      <w:r w:rsidRPr="004E5F54">
        <w:rPr>
          <w:rFonts w:ascii="Tahoma" w:hAnsi="Tahoma" w:cs="Tahoma"/>
          <w:b/>
        </w:rPr>
        <w:t xml:space="preserve"> </w:t>
      </w:r>
      <w:r w:rsidRPr="004E5F54">
        <w:rPr>
          <w:rFonts w:ascii="Tahoma" w:eastAsia="Calibri" w:hAnsi="Tahoma" w:cs="Tahoma"/>
        </w:rPr>
        <w:t>wskazanej przez wykonawcę</w:t>
      </w:r>
      <w:r w:rsidRPr="004E5F54">
        <w:rPr>
          <w:rFonts w:ascii="Tahoma" w:hAnsi="Tahoma" w:cs="Tahoma"/>
        </w:rPr>
        <w:t xml:space="preserve"> </w:t>
      </w:r>
      <w:r w:rsidRPr="004E5F54">
        <w:rPr>
          <w:rFonts w:ascii="Tahoma" w:eastAsia="Calibri" w:hAnsi="Tahoma" w:cs="Tahoma"/>
        </w:rPr>
        <w:t xml:space="preserve">do pełnienia funkcji inspektora nadzoru branży konstrukcyjno-budowlanej </w:t>
      </w:r>
      <w:r w:rsidR="00B200D5" w:rsidRPr="004E5F54">
        <w:rPr>
          <w:rFonts w:ascii="Tahoma" w:hAnsi="Tahoma" w:cs="Tahoma"/>
        </w:rPr>
        <w:t xml:space="preserve">w formularzu kryteria </w:t>
      </w:r>
      <w:proofErr w:type="spellStart"/>
      <w:r w:rsidR="00B200D5" w:rsidRPr="004E5F54">
        <w:rPr>
          <w:rFonts w:ascii="Tahoma" w:hAnsi="Tahoma" w:cs="Tahoma"/>
        </w:rPr>
        <w:t>pozacenowe</w:t>
      </w:r>
      <w:proofErr w:type="spellEnd"/>
      <w:r w:rsidR="00B200D5" w:rsidRPr="004E5F54">
        <w:rPr>
          <w:rFonts w:ascii="Tahoma" w:hAnsi="Tahoma" w:cs="Tahoma"/>
        </w:rPr>
        <w:t xml:space="preserve">, którego wzór stanowi </w:t>
      </w:r>
      <w:r w:rsidR="00B200D5" w:rsidRPr="004E5F54">
        <w:rPr>
          <w:rFonts w:ascii="Tahoma" w:hAnsi="Tahoma" w:cs="Tahoma"/>
          <w:b/>
        </w:rPr>
        <w:t xml:space="preserve">załącznik nr </w:t>
      </w:r>
      <w:r w:rsidR="00412ED1">
        <w:rPr>
          <w:rFonts w:ascii="Tahoma" w:hAnsi="Tahoma" w:cs="Tahoma"/>
          <w:b/>
        </w:rPr>
        <w:t>6</w:t>
      </w:r>
      <w:r w:rsidR="00B200D5" w:rsidRPr="004E5F54">
        <w:rPr>
          <w:rFonts w:ascii="Tahoma" w:hAnsi="Tahoma" w:cs="Tahoma"/>
          <w:b/>
        </w:rPr>
        <w:t xml:space="preserve"> do SIWZ</w:t>
      </w:r>
      <w:r w:rsidR="003C542D" w:rsidRPr="004E5F54">
        <w:rPr>
          <w:rFonts w:ascii="Tahoma" w:hAnsi="Tahoma" w:cs="Tahoma"/>
          <w:b/>
        </w:rPr>
        <w:t xml:space="preserve"> </w:t>
      </w:r>
      <w:r w:rsidRPr="004E5F54">
        <w:rPr>
          <w:rFonts w:ascii="Tahoma" w:eastAsia="Calibri" w:hAnsi="Tahoma" w:cs="Tahoma"/>
        </w:rPr>
        <w:t>polegające</w:t>
      </w:r>
      <w:r w:rsidRPr="004E5F54">
        <w:rPr>
          <w:rFonts w:ascii="Tahoma" w:hAnsi="Tahoma" w:cs="Tahoma"/>
          <w:b/>
        </w:rPr>
        <w:t xml:space="preserve"> </w:t>
      </w:r>
      <w:r w:rsidRPr="004E5F54">
        <w:rPr>
          <w:rFonts w:ascii="Tahoma" w:eastAsia="Calibri" w:hAnsi="Tahoma" w:cs="Tahoma"/>
        </w:rPr>
        <w:t xml:space="preserve">na pełnieniu </w:t>
      </w:r>
      <w:r w:rsidRPr="004E5F54">
        <w:rPr>
          <w:rFonts w:ascii="Tahoma" w:hAnsi="Tahoma" w:cs="Tahoma"/>
          <w:bCs/>
        </w:rPr>
        <w:t xml:space="preserve">w okresie ostatnich </w:t>
      </w:r>
      <w:r w:rsidRPr="004E5F54">
        <w:rPr>
          <w:rFonts w:ascii="Tahoma" w:hAnsi="Tahoma" w:cs="Tahoma"/>
        </w:rPr>
        <w:t>dziesięciu lat licząc od upływu terminu składania ofert,</w:t>
      </w:r>
      <w:r w:rsidRPr="004E5F54">
        <w:rPr>
          <w:rFonts w:ascii="Tahoma" w:hAnsi="Tahoma" w:cs="Tahoma"/>
          <w:bCs/>
        </w:rPr>
        <w:t xml:space="preserve"> </w:t>
      </w:r>
      <w:r w:rsidRPr="004E5F54">
        <w:rPr>
          <w:rFonts w:ascii="Tahoma" w:eastAsia="Calibri" w:hAnsi="Tahoma" w:cs="Tahoma"/>
          <w:bCs/>
        </w:rPr>
        <w:t>funkcji</w:t>
      </w:r>
      <w:r w:rsidRPr="004E5F54">
        <w:rPr>
          <w:rFonts w:ascii="Tahoma" w:eastAsia="Calibri" w:hAnsi="Tahoma" w:cs="Tahoma"/>
        </w:rPr>
        <w:t xml:space="preserve"> </w:t>
      </w:r>
      <w:r w:rsidR="00DF69EA" w:rsidRPr="004E5F54">
        <w:rPr>
          <w:rFonts w:ascii="Tahoma" w:hAnsi="Tahoma" w:cs="Tahoma"/>
        </w:rPr>
        <w:t xml:space="preserve">inspektora nadzoru branży konstrukcyjno-budowlanej lub kierownika budowy na zadaniu obejmującym budowę, przebudowę lub remont budynku o wartości robót budowlanych co </w:t>
      </w:r>
      <w:r w:rsidR="00DF69EA" w:rsidRPr="00025769">
        <w:rPr>
          <w:rFonts w:ascii="Tahoma" w:hAnsi="Tahoma" w:cs="Tahoma"/>
        </w:rPr>
        <w:t>najmniej 1 mln złotych (bez podatku VAT) - w</w:t>
      </w:r>
      <w:r w:rsidR="00DF69EA" w:rsidRPr="00025769">
        <w:rPr>
          <w:rFonts w:ascii="Tahoma" w:eastAsia="Calibri" w:hAnsi="Tahoma" w:cs="Tahoma"/>
        </w:rPr>
        <w:t xml:space="preserve">ymaga się, aby funkcja była pełniona przez okres odpowiadający co najmniej </w:t>
      </w:r>
      <w:r w:rsidR="00DF69EA" w:rsidRPr="00025769">
        <w:rPr>
          <w:rFonts w:ascii="Tahoma" w:hAnsi="Tahoma" w:cs="Tahoma"/>
        </w:rPr>
        <w:t>2/3 terminu realizacji zamówienia robót budowlanych oraz obejmujący zakończenie i odbiór końcowy robót budowlanych</w:t>
      </w:r>
      <w:r w:rsidR="00DF69EA">
        <w:rPr>
          <w:rFonts w:ascii="Tahoma" w:hAnsi="Tahoma" w:cs="Tahoma"/>
        </w:rPr>
        <w:t>.</w:t>
      </w:r>
    </w:p>
    <w:p w:rsidR="00226CC7" w:rsidRPr="00B87DDB" w:rsidRDefault="00226CC7" w:rsidP="00226CC7">
      <w:pPr>
        <w:spacing w:line="276" w:lineRule="auto"/>
        <w:ind w:left="709"/>
        <w:jc w:val="both"/>
        <w:rPr>
          <w:rFonts w:ascii="Tahoma" w:hAnsi="Tahoma" w:cs="Tahoma"/>
          <w:color w:val="FF0000"/>
        </w:rPr>
      </w:pPr>
      <w:r w:rsidRPr="00344EED">
        <w:rPr>
          <w:rFonts w:ascii="Tahoma" w:hAnsi="Tahoma" w:cs="Tahoma"/>
        </w:rPr>
        <w:t>Punkty przyznawane będą wg następujących zasad:</w:t>
      </w:r>
    </w:p>
    <w:p w:rsidR="00226CC7" w:rsidRDefault="00226CC7" w:rsidP="00D807F6">
      <w:pPr>
        <w:numPr>
          <w:ilvl w:val="0"/>
          <w:numId w:val="111"/>
        </w:numPr>
        <w:spacing w:line="276" w:lineRule="auto"/>
        <w:ind w:left="1134"/>
        <w:jc w:val="both"/>
        <w:rPr>
          <w:rFonts w:ascii="Tahoma" w:hAnsi="Tahoma" w:cs="Tahoma"/>
        </w:rPr>
      </w:pPr>
      <w:bookmarkStart w:id="30" w:name="_Hlk32402187"/>
      <w:r>
        <w:rPr>
          <w:rFonts w:ascii="Tahoma" w:hAnsi="Tahoma" w:cs="Tahoma"/>
        </w:rPr>
        <w:t>1 zadanie</w:t>
      </w:r>
      <w:r w:rsidRPr="00450A31">
        <w:rPr>
          <w:rFonts w:ascii="Tahoma" w:hAnsi="Tahoma" w:cs="Tahoma"/>
        </w:rPr>
        <w:t xml:space="preserve"> – 0 pkt</w:t>
      </w:r>
    </w:p>
    <w:p w:rsidR="00226CC7" w:rsidRPr="00450A31" w:rsidRDefault="00226CC7" w:rsidP="00D807F6">
      <w:pPr>
        <w:numPr>
          <w:ilvl w:val="0"/>
          <w:numId w:val="111"/>
        </w:numPr>
        <w:spacing w:line="276" w:lineRule="auto"/>
        <w:ind w:left="1134"/>
        <w:jc w:val="both"/>
        <w:rPr>
          <w:rFonts w:ascii="Tahoma" w:hAnsi="Tahoma" w:cs="Tahoma"/>
        </w:rPr>
      </w:pPr>
      <w:r>
        <w:rPr>
          <w:rFonts w:ascii="Tahoma" w:hAnsi="Tahoma" w:cs="Tahoma"/>
        </w:rPr>
        <w:t>2 zadania</w:t>
      </w:r>
      <w:r w:rsidRPr="00450A31">
        <w:rPr>
          <w:rFonts w:ascii="Tahoma" w:hAnsi="Tahoma" w:cs="Tahoma"/>
        </w:rPr>
        <w:t xml:space="preserve"> – </w:t>
      </w:r>
      <w:r>
        <w:rPr>
          <w:rFonts w:ascii="Tahoma" w:hAnsi="Tahoma" w:cs="Tahoma"/>
        </w:rPr>
        <w:t>5</w:t>
      </w:r>
      <w:r w:rsidRPr="00450A31">
        <w:rPr>
          <w:rFonts w:ascii="Tahoma" w:hAnsi="Tahoma" w:cs="Tahoma"/>
        </w:rPr>
        <w:t xml:space="preserve"> pkt</w:t>
      </w:r>
    </w:p>
    <w:p w:rsidR="00226CC7" w:rsidRPr="00450A31" w:rsidRDefault="00226CC7" w:rsidP="00D807F6">
      <w:pPr>
        <w:numPr>
          <w:ilvl w:val="0"/>
          <w:numId w:val="111"/>
        </w:numPr>
        <w:spacing w:line="276" w:lineRule="auto"/>
        <w:ind w:left="1134"/>
        <w:jc w:val="both"/>
        <w:rPr>
          <w:rFonts w:ascii="Tahoma" w:hAnsi="Tahoma" w:cs="Tahoma"/>
        </w:rPr>
      </w:pPr>
      <w:r>
        <w:rPr>
          <w:rFonts w:ascii="Tahoma" w:hAnsi="Tahoma" w:cs="Tahoma"/>
        </w:rPr>
        <w:t xml:space="preserve">3 zadania </w:t>
      </w:r>
      <w:r w:rsidRPr="00450A31">
        <w:rPr>
          <w:rFonts w:ascii="Tahoma" w:hAnsi="Tahoma" w:cs="Tahoma"/>
        </w:rPr>
        <w:t xml:space="preserve">– </w:t>
      </w:r>
      <w:r>
        <w:rPr>
          <w:rFonts w:ascii="Tahoma" w:hAnsi="Tahoma" w:cs="Tahoma"/>
        </w:rPr>
        <w:t>10</w:t>
      </w:r>
      <w:r w:rsidRPr="00450A31">
        <w:rPr>
          <w:rFonts w:ascii="Tahoma" w:hAnsi="Tahoma" w:cs="Tahoma"/>
        </w:rPr>
        <w:t xml:space="preserve"> pkt</w:t>
      </w:r>
    </w:p>
    <w:bookmarkEnd w:id="30"/>
    <w:p w:rsidR="00461B55" w:rsidRPr="00C2240A" w:rsidRDefault="00226CC7" w:rsidP="00C2240A">
      <w:pPr>
        <w:spacing w:line="276" w:lineRule="auto"/>
        <w:ind w:left="709"/>
        <w:jc w:val="both"/>
        <w:rPr>
          <w:rFonts w:ascii="Tahoma" w:hAnsi="Tahoma" w:cs="Tahoma"/>
          <w:color w:val="FF0000"/>
        </w:rPr>
      </w:pPr>
      <w:r w:rsidRPr="00344EED">
        <w:rPr>
          <w:rFonts w:ascii="Tahoma" w:hAnsi="Tahoma" w:cs="Tahoma"/>
        </w:rPr>
        <w:t xml:space="preserve">Liczba punktów, jaką można uzyskać w tym kryterium zostanie przyznana </w:t>
      </w:r>
      <w:r w:rsidRPr="00344EED">
        <w:rPr>
          <w:rFonts w:ascii="Tahoma" w:hAnsi="Tahoma" w:cs="Tahoma"/>
        </w:rPr>
        <w:br/>
        <w:t>wg następujących zasad 1 punkt = 1%</w:t>
      </w:r>
      <w:r w:rsidR="00C2240A">
        <w:rPr>
          <w:rFonts w:ascii="Tahoma" w:hAnsi="Tahoma" w:cs="Tahoma"/>
        </w:rPr>
        <w:t xml:space="preserve">, </w:t>
      </w:r>
      <w:r w:rsidR="00A8544D" w:rsidRPr="005C3ACC">
        <w:rPr>
          <w:rFonts w:ascii="Tahoma" w:hAnsi="Tahoma" w:cs="Tahoma"/>
        </w:rPr>
        <w:t>10</w:t>
      </w:r>
      <w:r w:rsidR="00461B55" w:rsidRPr="005C3ACC">
        <w:rPr>
          <w:rFonts w:ascii="Tahoma" w:hAnsi="Tahoma" w:cs="Tahoma"/>
        </w:rPr>
        <w:t xml:space="preserve"> pkt = </w:t>
      </w:r>
      <w:r w:rsidR="00A8544D" w:rsidRPr="005C3ACC">
        <w:rPr>
          <w:rFonts w:ascii="Tahoma" w:hAnsi="Tahoma" w:cs="Tahoma"/>
        </w:rPr>
        <w:t>10</w:t>
      </w:r>
      <w:r w:rsidR="00461B55" w:rsidRPr="005C3ACC">
        <w:rPr>
          <w:rFonts w:ascii="Tahoma" w:hAnsi="Tahoma" w:cs="Tahoma"/>
        </w:rPr>
        <w:t xml:space="preserve"> %.</w:t>
      </w:r>
      <w:r w:rsidR="009C10EA">
        <w:rPr>
          <w:rFonts w:ascii="Tahoma" w:hAnsi="Tahoma" w:cs="Tahoma"/>
        </w:rPr>
        <w:t xml:space="preserve"> </w:t>
      </w:r>
      <w:r w:rsidR="00461B55" w:rsidRPr="005C3ACC">
        <w:rPr>
          <w:rFonts w:ascii="Tahoma" w:hAnsi="Tahoma" w:cs="Tahoma"/>
        </w:rPr>
        <w:t xml:space="preserve">Oferta może uzyskać </w:t>
      </w:r>
      <w:r w:rsidR="00461B55" w:rsidRPr="005C3ACC">
        <w:rPr>
          <w:rFonts w:ascii="Tahoma" w:hAnsi="Tahoma" w:cs="Tahoma"/>
          <w:u w:val="single"/>
        </w:rPr>
        <w:t>maksymalnie</w:t>
      </w:r>
      <w:r w:rsidR="00461B55" w:rsidRPr="005C3ACC">
        <w:rPr>
          <w:rFonts w:ascii="Tahoma" w:hAnsi="Tahoma" w:cs="Tahoma"/>
        </w:rPr>
        <w:t xml:space="preserve"> </w:t>
      </w:r>
      <w:r w:rsidR="00A8544D" w:rsidRPr="005C3ACC">
        <w:rPr>
          <w:rFonts w:ascii="Tahoma" w:hAnsi="Tahoma" w:cs="Tahoma"/>
        </w:rPr>
        <w:t>10</w:t>
      </w:r>
      <w:r w:rsidR="00461B55" w:rsidRPr="005C3ACC">
        <w:rPr>
          <w:rFonts w:ascii="Tahoma" w:hAnsi="Tahoma" w:cs="Tahoma"/>
        </w:rPr>
        <w:t xml:space="preserve"> punktów. </w:t>
      </w:r>
    </w:p>
    <w:p w:rsidR="00C02298" w:rsidRDefault="00C02298" w:rsidP="00C24026">
      <w:pPr>
        <w:spacing w:before="81"/>
        <w:ind w:firstLine="709"/>
        <w:jc w:val="both"/>
        <w:rPr>
          <w:rFonts w:ascii="Tahoma" w:hAnsi="Tahoma" w:cs="Tahoma"/>
          <w:b/>
        </w:rPr>
      </w:pPr>
    </w:p>
    <w:p w:rsidR="00DF69EA" w:rsidRDefault="00DF69EA" w:rsidP="00C24026">
      <w:pPr>
        <w:spacing w:before="81"/>
        <w:ind w:firstLine="709"/>
        <w:jc w:val="both"/>
        <w:rPr>
          <w:rFonts w:ascii="Tahoma" w:hAnsi="Tahoma" w:cs="Tahoma"/>
          <w:b/>
        </w:rPr>
      </w:pPr>
    </w:p>
    <w:p w:rsidR="00DF69EA" w:rsidRDefault="00DF69EA" w:rsidP="00C24026">
      <w:pPr>
        <w:spacing w:before="81"/>
        <w:ind w:firstLine="709"/>
        <w:jc w:val="both"/>
        <w:rPr>
          <w:rFonts w:ascii="Tahoma" w:hAnsi="Tahoma" w:cs="Tahoma"/>
          <w:b/>
        </w:rPr>
      </w:pPr>
    </w:p>
    <w:p w:rsidR="00DF69EA" w:rsidRDefault="00DF69EA" w:rsidP="00C24026">
      <w:pPr>
        <w:spacing w:before="81"/>
        <w:ind w:firstLine="709"/>
        <w:jc w:val="both"/>
        <w:rPr>
          <w:rFonts w:ascii="Tahoma" w:hAnsi="Tahoma" w:cs="Tahoma"/>
          <w:b/>
        </w:rPr>
      </w:pPr>
    </w:p>
    <w:p w:rsidR="00C2240A" w:rsidRPr="004E5F54" w:rsidRDefault="00C2240A" w:rsidP="00C2240A">
      <w:pPr>
        <w:pStyle w:val="Tekstpodstawowy3"/>
        <w:numPr>
          <w:ilvl w:val="0"/>
          <w:numId w:val="50"/>
        </w:numPr>
        <w:spacing w:line="276" w:lineRule="auto"/>
        <w:rPr>
          <w:rFonts w:ascii="Tahoma" w:hAnsi="Tahoma" w:cs="Tahoma"/>
          <w:sz w:val="24"/>
          <w:szCs w:val="24"/>
        </w:rPr>
      </w:pPr>
      <w:r w:rsidRPr="004E5F54">
        <w:rPr>
          <w:rFonts w:ascii="Tahoma" w:hAnsi="Tahoma" w:cs="Tahoma"/>
          <w:sz w:val="24"/>
          <w:szCs w:val="24"/>
        </w:rPr>
        <w:lastRenderedPageBreak/>
        <w:t>Doświadczenie inspektora nadzoru branży sanitarnej (DINBS).</w:t>
      </w:r>
    </w:p>
    <w:p w:rsidR="00C2240A" w:rsidRPr="004E5F54" w:rsidRDefault="00C2240A" w:rsidP="00C2240A">
      <w:pPr>
        <w:pStyle w:val="Tekstpodstawowy3"/>
        <w:spacing w:line="276" w:lineRule="auto"/>
        <w:ind w:left="1080"/>
        <w:rPr>
          <w:rFonts w:ascii="Tahoma" w:hAnsi="Tahoma" w:cs="Tahoma"/>
          <w:sz w:val="10"/>
          <w:szCs w:val="10"/>
        </w:rPr>
      </w:pPr>
    </w:p>
    <w:p w:rsidR="00C2240A" w:rsidRDefault="00C2240A" w:rsidP="00301231">
      <w:pPr>
        <w:autoSpaceDE w:val="0"/>
        <w:autoSpaceDN w:val="0"/>
        <w:adjustRightInd w:val="0"/>
        <w:spacing w:line="276" w:lineRule="auto"/>
        <w:ind w:left="709"/>
        <w:jc w:val="both"/>
        <w:rPr>
          <w:rFonts w:ascii="Tahoma" w:hAnsi="Tahoma" w:cs="Tahoma"/>
        </w:rPr>
      </w:pPr>
      <w:r w:rsidRPr="004E5F54">
        <w:rPr>
          <w:rFonts w:ascii="Tahoma" w:eastAsia="Calibri" w:hAnsi="Tahoma" w:cs="Tahoma"/>
        </w:rPr>
        <w:t>Ocenie podlega doświadczenie zawodowe osoby</w:t>
      </w:r>
      <w:r w:rsidRPr="004E5F54">
        <w:rPr>
          <w:rFonts w:ascii="Tahoma" w:hAnsi="Tahoma" w:cs="Tahoma"/>
          <w:b/>
        </w:rPr>
        <w:t xml:space="preserve"> </w:t>
      </w:r>
      <w:r w:rsidRPr="004E5F54">
        <w:rPr>
          <w:rFonts w:ascii="Tahoma" w:eastAsia="Calibri" w:hAnsi="Tahoma" w:cs="Tahoma"/>
        </w:rPr>
        <w:t>wskazanej przez wykonawcę</w:t>
      </w:r>
      <w:r w:rsidRPr="004E5F54">
        <w:rPr>
          <w:rFonts w:ascii="Tahoma" w:hAnsi="Tahoma" w:cs="Tahoma"/>
        </w:rPr>
        <w:t xml:space="preserve"> </w:t>
      </w:r>
      <w:r w:rsidRPr="004E5F54">
        <w:rPr>
          <w:rFonts w:ascii="Tahoma" w:eastAsia="Calibri" w:hAnsi="Tahoma" w:cs="Tahoma"/>
        </w:rPr>
        <w:t xml:space="preserve">do pełnienia funkcji inspektora nadzoru branży sanitarnej </w:t>
      </w:r>
      <w:r w:rsidRPr="004E5F54">
        <w:rPr>
          <w:rFonts w:ascii="Tahoma" w:hAnsi="Tahoma" w:cs="Tahoma"/>
        </w:rPr>
        <w:t xml:space="preserve">w formularzu kryteria </w:t>
      </w:r>
      <w:proofErr w:type="spellStart"/>
      <w:r w:rsidRPr="004E5F54">
        <w:rPr>
          <w:rFonts w:ascii="Tahoma" w:hAnsi="Tahoma" w:cs="Tahoma"/>
        </w:rPr>
        <w:t>pozacenowe</w:t>
      </w:r>
      <w:proofErr w:type="spellEnd"/>
      <w:r w:rsidRPr="004E5F54">
        <w:rPr>
          <w:rFonts w:ascii="Tahoma" w:hAnsi="Tahoma" w:cs="Tahoma"/>
        </w:rPr>
        <w:t xml:space="preserve">, którego wzór stanowi </w:t>
      </w:r>
      <w:r w:rsidRPr="004E5F54">
        <w:rPr>
          <w:rFonts w:ascii="Tahoma" w:hAnsi="Tahoma" w:cs="Tahoma"/>
          <w:b/>
        </w:rPr>
        <w:t xml:space="preserve">załącznik nr </w:t>
      </w:r>
      <w:r w:rsidR="009B0DAF">
        <w:rPr>
          <w:rFonts w:ascii="Tahoma" w:hAnsi="Tahoma" w:cs="Tahoma"/>
          <w:b/>
        </w:rPr>
        <w:t>6</w:t>
      </w:r>
      <w:r w:rsidRPr="004E5F54">
        <w:rPr>
          <w:rFonts w:ascii="Tahoma" w:hAnsi="Tahoma" w:cs="Tahoma"/>
          <w:b/>
        </w:rPr>
        <w:t xml:space="preserve"> do SIWZ </w:t>
      </w:r>
      <w:r w:rsidRPr="004E5F54">
        <w:rPr>
          <w:rFonts w:ascii="Tahoma" w:eastAsia="Calibri" w:hAnsi="Tahoma" w:cs="Tahoma"/>
        </w:rPr>
        <w:t>polegające</w:t>
      </w:r>
      <w:r w:rsidRPr="004E5F54">
        <w:rPr>
          <w:rFonts w:ascii="Tahoma" w:hAnsi="Tahoma" w:cs="Tahoma"/>
          <w:b/>
        </w:rPr>
        <w:t xml:space="preserve"> </w:t>
      </w:r>
      <w:r w:rsidRPr="004E5F54">
        <w:rPr>
          <w:rFonts w:ascii="Tahoma" w:eastAsia="Calibri" w:hAnsi="Tahoma" w:cs="Tahoma"/>
        </w:rPr>
        <w:t xml:space="preserve">na pełnieniu </w:t>
      </w:r>
      <w:r w:rsidRPr="004E5F54">
        <w:rPr>
          <w:rFonts w:ascii="Tahoma" w:hAnsi="Tahoma" w:cs="Tahoma"/>
          <w:bCs/>
        </w:rPr>
        <w:t xml:space="preserve">w okresie ostatnich </w:t>
      </w:r>
      <w:r w:rsidRPr="004E5F54">
        <w:rPr>
          <w:rFonts w:ascii="Tahoma" w:hAnsi="Tahoma" w:cs="Tahoma"/>
        </w:rPr>
        <w:t>dziesięciu lat licząc od upływu terminu składania ofert,</w:t>
      </w:r>
      <w:r w:rsidRPr="004E5F54">
        <w:rPr>
          <w:rFonts w:ascii="Tahoma" w:hAnsi="Tahoma" w:cs="Tahoma"/>
          <w:bCs/>
        </w:rPr>
        <w:t xml:space="preserve"> </w:t>
      </w:r>
      <w:r w:rsidRPr="004E5F54">
        <w:rPr>
          <w:rFonts w:ascii="Tahoma" w:eastAsia="Calibri" w:hAnsi="Tahoma" w:cs="Tahoma"/>
          <w:bCs/>
        </w:rPr>
        <w:t>funkcji</w:t>
      </w:r>
      <w:r w:rsidRPr="004E5F54">
        <w:rPr>
          <w:rFonts w:ascii="Tahoma" w:eastAsia="Calibri" w:hAnsi="Tahoma" w:cs="Tahoma"/>
        </w:rPr>
        <w:t xml:space="preserve"> </w:t>
      </w:r>
      <w:r w:rsidR="00AA62FA" w:rsidRPr="004E5F54">
        <w:rPr>
          <w:rFonts w:ascii="Tahoma" w:hAnsi="Tahoma" w:cs="Tahoma"/>
        </w:rPr>
        <w:t xml:space="preserve">inspektora nadzoru/kierownika robót branży sanitarnej lub </w:t>
      </w:r>
      <w:r w:rsidR="00AA62FA" w:rsidRPr="001D3571">
        <w:rPr>
          <w:rFonts w:ascii="Tahoma" w:hAnsi="Tahoma" w:cs="Tahoma"/>
        </w:rPr>
        <w:t xml:space="preserve">kierownika budowy </w:t>
      </w:r>
      <w:r w:rsidR="00AA62FA">
        <w:rPr>
          <w:rFonts w:ascii="Tahoma" w:hAnsi="Tahoma" w:cs="Tahoma"/>
        </w:rPr>
        <w:t xml:space="preserve">ma zadaniu obejmującym </w:t>
      </w:r>
      <w:r w:rsidR="00AA62FA" w:rsidRPr="001D3571">
        <w:rPr>
          <w:rFonts w:ascii="Tahoma" w:hAnsi="Tahoma" w:cs="Tahoma"/>
        </w:rPr>
        <w:t>wykonani</w:t>
      </w:r>
      <w:r w:rsidR="00AA62FA">
        <w:rPr>
          <w:rFonts w:ascii="Tahoma" w:hAnsi="Tahoma" w:cs="Tahoma"/>
        </w:rPr>
        <w:t>e</w:t>
      </w:r>
      <w:r w:rsidR="00AA62FA" w:rsidRPr="001D3571">
        <w:rPr>
          <w:rFonts w:ascii="Tahoma" w:hAnsi="Tahoma" w:cs="Tahoma"/>
        </w:rPr>
        <w:t xml:space="preserve"> </w:t>
      </w:r>
      <w:r w:rsidR="00301231">
        <w:rPr>
          <w:rFonts w:ascii="Tahoma" w:hAnsi="Tahoma" w:cs="Tahoma"/>
        </w:rPr>
        <w:t xml:space="preserve">wewnętrznej </w:t>
      </w:r>
      <w:r w:rsidR="00AA62FA" w:rsidRPr="001D3571">
        <w:rPr>
          <w:rFonts w:ascii="Tahoma" w:hAnsi="Tahoma" w:cs="Tahoma"/>
        </w:rPr>
        <w:t xml:space="preserve">instalacji </w:t>
      </w:r>
      <w:r w:rsidR="00301231">
        <w:rPr>
          <w:rFonts w:ascii="Tahoma" w:hAnsi="Tahoma" w:cs="Tahoma"/>
        </w:rPr>
        <w:t xml:space="preserve">sanitarnej o wartości minimum 500 tys. złotych </w:t>
      </w:r>
      <w:r w:rsidRPr="00025769">
        <w:rPr>
          <w:rFonts w:ascii="Tahoma" w:hAnsi="Tahoma" w:cs="Tahoma"/>
        </w:rPr>
        <w:t>(bez podatku VAT) - w</w:t>
      </w:r>
      <w:r w:rsidRPr="00025769">
        <w:rPr>
          <w:rFonts w:ascii="Tahoma" w:eastAsia="Calibri" w:hAnsi="Tahoma" w:cs="Tahoma"/>
        </w:rPr>
        <w:t xml:space="preserve">ymaga się, aby funkcja była pełniona przez okres odpowiadający co najmniej </w:t>
      </w:r>
      <w:r w:rsidRPr="00025769">
        <w:rPr>
          <w:rFonts w:ascii="Tahoma" w:hAnsi="Tahoma" w:cs="Tahoma"/>
        </w:rPr>
        <w:t>2/3 terminu realizacji zamówienia robót budowlanych oraz obejmujący zakończenie i odbiór końcowy robót budowlanych,</w:t>
      </w:r>
    </w:p>
    <w:p w:rsidR="00C2240A" w:rsidRPr="00B87DDB" w:rsidRDefault="00C2240A" w:rsidP="00C2240A">
      <w:pPr>
        <w:spacing w:line="276" w:lineRule="auto"/>
        <w:ind w:left="709"/>
        <w:jc w:val="both"/>
        <w:rPr>
          <w:rFonts w:ascii="Tahoma" w:hAnsi="Tahoma" w:cs="Tahoma"/>
          <w:color w:val="FF0000"/>
        </w:rPr>
      </w:pPr>
      <w:r w:rsidRPr="00344EED">
        <w:rPr>
          <w:rFonts w:ascii="Tahoma" w:hAnsi="Tahoma" w:cs="Tahoma"/>
        </w:rPr>
        <w:t>Punkty przyznawane będą wg następujących zasad:</w:t>
      </w:r>
    </w:p>
    <w:p w:rsidR="00C2240A" w:rsidRDefault="00C2240A" w:rsidP="00D807F6">
      <w:pPr>
        <w:numPr>
          <w:ilvl w:val="0"/>
          <w:numId w:val="111"/>
        </w:numPr>
        <w:spacing w:line="276" w:lineRule="auto"/>
        <w:ind w:left="1134"/>
        <w:jc w:val="both"/>
        <w:rPr>
          <w:rFonts w:ascii="Tahoma" w:hAnsi="Tahoma" w:cs="Tahoma"/>
        </w:rPr>
      </w:pPr>
      <w:r>
        <w:rPr>
          <w:rFonts w:ascii="Tahoma" w:hAnsi="Tahoma" w:cs="Tahoma"/>
        </w:rPr>
        <w:t>1 zadanie</w:t>
      </w:r>
      <w:r w:rsidRPr="00450A31">
        <w:rPr>
          <w:rFonts w:ascii="Tahoma" w:hAnsi="Tahoma" w:cs="Tahoma"/>
        </w:rPr>
        <w:t xml:space="preserve"> – </w:t>
      </w:r>
      <w:r w:rsidR="00301231">
        <w:rPr>
          <w:rFonts w:ascii="Tahoma" w:hAnsi="Tahoma" w:cs="Tahoma"/>
        </w:rPr>
        <w:t>5</w:t>
      </w:r>
      <w:r w:rsidRPr="00450A31">
        <w:rPr>
          <w:rFonts w:ascii="Tahoma" w:hAnsi="Tahoma" w:cs="Tahoma"/>
        </w:rPr>
        <w:t xml:space="preserve"> pkt</w:t>
      </w:r>
    </w:p>
    <w:p w:rsidR="00C2240A" w:rsidRPr="00450A31" w:rsidRDefault="00C2240A" w:rsidP="00D807F6">
      <w:pPr>
        <w:numPr>
          <w:ilvl w:val="0"/>
          <w:numId w:val="111"/>
        </w:numPr>
        <w:spacing w:line="276" w:lineRule="auto"/>
        <w:ind w:left="1134"/>
        <w:jc w:val="both"/>
        <w:rPr>
          <w:rFonts w:ascii="Tahoma" w:hAnsi="Tahoma" w:cs="Tahoma"/>
        </w:rPr>
      </w:pPr>
      <w:r>
        <w:rPr>
          <w:rFonts w:ascii="Tahoma" w:hAnsi="Tahoma" w:cs="Tahoma"/>
        </w:rPr>
        <w:t>2 zadania</w:t>
      </w:r>
      <w:r w:rsidRPr="00450A31">
        <w:rPr>
          <w:rFonts w:ascii="Tahoma" w:hAnsi="Tahoma" w:cs="Tahoma"/>
        </w:rPr>
        <w:t xml:space="preserve"> – </w:t>
      </w:r>
      <w:r w:rsidR="00301231">
        <w:rPr>
          <w:rFonts w:ascii="Tahoma" w:hAnsi="Tahoma" w:cs="Tahoma"/>
        </w:rPr>
        <w:t>10</w:t>
      </w:r>
      <w:r w:rsidRPr="00450A31">
        <w:rPr>
          <w:rFonts w:ascii="Tahoma" w:hAnsi="Tahoma" w:cs="Tahoma"/>
        </w:rPr>
        <w:t xml:space="preserve"> pkt</w:t>
      </w:r>
    </w:p>
    <w:p w:rsidR="00C2240A" w:rsidRPr="00C2240A" w:rsidRDefault="00C2240A" w:rsidP="00C2240A">
      <w:pPr>
        <w:spacing w:line="276" w:lineRule="auto"/>
        <w:ind w:left="709"/>
        <w:jc w:val="both"/>
        <w:rPr>
          <w:rFonts w:ascii="Tahoma" w:hAnsi="Tahoma" w:cs="Tahoma"/>
          <w:color w:val="FF0000"/>
        </w:rPr>
      </w:pPr>
      <w:r w:rsidRPr="00344EED">
        <w:rPr>
          <w:rFonts w:ascii="Tahoma" w:hAnsi="Tahoma" w:cs="Tahoma"/>
        </w:rPr>
        <w:t xml:space="preserve">Liczba punktów, jaką można uzyskać w tym kryterium zostanie przyznana </w:t>
      </w:r>
      <w:r w:rsidRPr="00344EED">
        <w:rPr>
          <w:rFonts w:ascii="Tahoma" w:hAnsi="Tahoma" w:cs="Tahoma"/>
        </w:rPr>
        <w:br/>
        <w:t>wg następujących zasad 1 punkt = 1%</w:t>
      </w:r>
      <w:r>
        <w:rPr>
          <w:rFonts w:ascii="Tahoma" w:hAnsi="Tahoma" w:cs="Tahoma"/>
        </w:rPr>
        <w:t xml:space="preserve">, </w:t>
      </w:r>
      <w:r w:rsidRPr="005C3ACC">
        <w:rPr>
          <w:rFonts w:ascii="Tahoma" w:hAnsi="Tahoma" w:cs="Tahoma"/>
        </w:rPr>
        <w:t>10 pkt = 10 %.</w:t>
      </w:r>
      <w:r>
        <w:rPr>
          <w:rFonts w:ascii="Tahoma" w:hAnsi="Tahoma" w:cs="Tahoma"/>
        </w:rPr>
        <w:t xml:space="preserve"> </w:t>
      </w:r>
      <w:r w:rsidRPr="005C3ACC">
        <w:rPr>
          <w:rFonts w:ascii="Tahoma" w:hAnsi="Tahoma" w:cs="Tahoma"/>
        </w:rPr>
        <w:t xml:space="preserve">Oferta może uzyskać </w:t>
      </w:r>
      <w:r w:rsidRPr="005C3ACC">
        <w:rPr>
          <w:rFonts w:ascii="Tahoma" w:hAnsi="Tahoma" w:cs="Tahoma"/>
          <w:u w:val="single"/>
        </w:rPr>
        <w:t>maksymalnie</w:t>
      </w:r>
      <w:r w:rsidRPr="005C3ACC">
        <w:rPr>
          <w:rFonts w:ascii="Tahoma" w:hAnsi="Tahoma" w:cs="Tahoma"/>
        </w:rPr>
        <w:t xml:space="preserve"> 10 punktów. </w:t>
      </w:r>
    </w:p>
    <w:p w:rsidR="00C02298" w:rsidRDefault="00C02298" w:rsidP="00C24026">
      <w:pPr>
        <w:spacing w:before="81"/>
        <w:ind w:firstLine="709"/>
        <w:jc w:val="both"/>
        <w:rPr>
          <w:rFonts w:ascii="Tahoma" w:hAnsi="Tahoma" w:cs="Tahoma"/>
          <w:b/>
        </w:rPr>
      </w:pPr>
    </w:p>
    <w:p w:rsidR="00947884" w:rsidRPr="004E5F54" w:rsidRDefault="00947884" w:rsidP="00947884">
      <w:pPr>
        <w:pStyle w:val="Tekstpodstawowy3"/>
        <w:numPr>
          <w:ilvl w:val="0"/>
          <w:numId w:val="50"/>
        </w:numPr>
        <w:spacing w:line="276" w:lineRule="auto"/>
        <w:rPr>
          <w:rFonts w:ascii="Tahoma" w:hAnsi="Tahoma" w:cs="Tahoma"/>
          <w:sz w:val="24"/>
          <w:szCs w:val="24"/>
        </w:rPr>
      </w:pPr>
      <w:r w:rsidRPr="004E5F54">
        <w:rPr>
          <w:rFonts w:ascii="Tahoma" w:hAnsi="Tahoma" w:cs="Tahoma"/>
          <w:sz w:val="24"/>
          <w:szCs w:val="24"/>
        </w:rPr>
        <w:t>Doświadczenie inspektora nadzoru branży elektrycznej (DINBE).</w:t>
      </w:r>
    </w:p>
    <w:p w:rsidR="00947884" w:rsidRPr="004E5F54" w:rsidRDefault="00947884" w:rsidP="00947884">
      <w:pPr>
        <w:pStyle w:val="Tekstpodstawowy3"/>
        <w:spacing w:line="276" w:lineRule="auto"/>
        <w:ind w:left="1080"/>
        <w:rPr>
          <w:rFonts w:ascii="Tahoma" w:hAnsi="Tahoma" w:cs="Tahoma"/>
          <w:sz w:val="10"/>
          <w:szCs w:val="10"/>
        </w:rPr>
      </w:pPr>
    </w:p>
    <w:p w:rsidR="00947884" w:rsidRDefault="00947884" w:rsidP="00947884">
      <w:pPr>
        <w:autoSpaceDE w:val="0"/>
        <w:autoSpaceDN w:val="0"/>
        <w:adjustRightInd w:val="0"/>
        <w:spacing w:line="276" w:lineRule="auto"/>
        <w:ind w:left="709"/>
        <w:jc w:val="both"/>
        <w:rPr>
          <w:rFonts w:ascii="Tahoma" w:hAnsi="Tahoma" w:cs="Tahoma"/>
        </w:rPr>
      </w:pPr>
      <w:r w:rsidRPr="004E5F54">
        <w:rPr>
          <w:rFonts w:ascii="Tahoma" w:eastAsia="Calibri" w:hAnsi="Tahoma" w:cs="Tahoma"/>
        </w:rPr>
        <w:t>Ocenie podlega doświadczenie zawodowe osoby</w:t>
      </w:r>
      <w:r w:rsidRPr="004E5F54">
        <w:rPr>
          <w:rFonts w:ascii="Tahoma" w:hAnsi="Tahoma" w:cs="Tahoma"/>
          <w:b/>
        </w:rPr>
        <w:t xml:space="preserve"> </w:t>
      </w:r>
      <w:r w:rsidRPr="004E5F54">
        <w:rPr>
          <w:rFonts w:ascii="Tahoma" w:eastAsia="Calibri" w:hAnsi="Tahoma" w:cs="Tahoma"/>
        </w:rPr>
        <w:t>wskazanej przez wykonawcę</w:t>
      </w:r>
      <w:r w:rsidRPr="004E5F54">
        <w:rPr>
          <w:rFonts w:ascii="Tahoma" w:hAnsi="Tahoma" w:cs="Tahoma"/>
        </w:rPr>
        <w:t xml:space="preserve"> </w:t>
      </w:r>
      <w:r w:rsidRPr="004E5F54">
        <w:rPr>
          <w:rFonts w:ascii="Tahoma" w:eastAsia="Calibri" w:hAnsi="Tahoma" w:cs="Tahoma"/>
        </w:rPr>
        <w:t xml:space="preserve">do pełnienia funkcji inspektora nadzoru branży elektrycznej </w:t>
      </w:r>
      <w:r w:rsidRPr="004E5F54">
        <w:rPr>
          <w:rFonts w:ascii="Tahoma" w:hAnsi="Tahoma" w:cs="Tahoma"/>
        </w:rPr>
        <w:t xml:space="preserve">w formularzu kryteria </w:t>
      </w:r>
      <w:proofErr w:type="spellStart"/>
      <w:r w:rsidRPr="004E5F54">
        <w:rPr>
          <w:rFonts w:ascii="Tahoma" w:hAnsi="Tahoma" w:cs="Tahoma"/>
        </w:rPr>
        <w:t>pozacenowe</w:t>
      </w:r>
      <w:proofErr w:type="spellEnd"/>
      <w:r w:rsidRPr="004E5F54">
        <w:rPr>
          <w:rFonts w:ascii="Tahoma" w:hAnsi="Tahoma" w:cs="Tahoma"/>
        </w:rPr>
        <w:t xml:space="preserve">, którego wzór stanowi </w:t>
      </w:r>
      <w:r w:rsidRPr="004E5F54">
        <w:rPr>
          <w:rFonts w:ascii="Tahoma" w:hAnsi="Tahoma" w:cs="Tahoma"/>
          <w:b/>
        </w:rPr>
        <w:t xml:space="preserve">załącznik nr </w:t>
      </w:r>
      <w:r w:rsidR="009B0DAF">
        <w:rPr>
          <w:rFonts w:ascii="Tahoma" w:hAnsi="Tahoma" w:cs="Tahoma"/>
          <w:b/>
        </w:rPr>
        <w:t>6</w:t>
      </w:r>
      <w:r w:rsidRPr="004E5F54">
        <w:rPr>
          <w:rFonts w:ascii="Tahoma" w:hAnsi="Tahoma" w:cs="Tahoma"/>
          <w:b/>
        </w:rPr>
        <w:t xml:space="preserve"> do SIWZ </w:t>
      </w:r>
      <w:r w:rsidRPr="004E5F54">
        <w:rPr>
          <w:rFonts w:ascii="Tahoma" w:eastAsia="Calibri" w:hAnsi="Tahoma" w:cs="Tahoma"/>
        </w:rPr>
        <w:t>polegające</w:t>
      </w:r>
      <w:r w:rsidRPr="004E5F54">
        <w:rPr>
          <w:rFonts w:ascii="Tahoma" w:hAnsi="Tahoma" w:cs="Tahoma"/>
          <w:b/>
        </w:rPr>
        <w:t xml:space="preserve"> </w:t>
      </w:r>
      <w:r w:rsidRPr="004E5F54">
        <w:rPr>
          <w:rFonts w:ascii="Tahoma" w:eastAsia="Calibri" w:hAnsi="Tahoma" w:cs="Tahoma"/>
        </w:rPr>
        <w:t xml:space="preserve">na pełnieniu </w:t>
      </w:r>
      <w:r w:rsidRPr="004E5F54">
        <w:rPr>
          <w:rFonts w:ascii="Tahoma" w:hAnsi="Tahoma" w:cs="Tahoma"/>
          <w:bCs/>
        </w:rPr>
        <w:t xml:space="preserve">w okresie ostatnich </w:t>
      </w:r>
      <w:r w:rsidRPr="004E5F54">
        <w:rPr>
          <w:rFonts w:ascii="Tahoma" w:hAnsi="Tahoma" w:cs="Tahoma"/>
        </w:rPr>
        <w:t>dziesięciu lat licząc od upływu terminu składania ofert,</w:t>
      </w:r>
      <w:r w:rsidRPr="004E5F54">
        <w:rPr>
          <w:rFonts w:ascii="Tahoma" w:hAnsi="Tahoma" w:cs="Tahoma"/>
          <w:bCs/>
        </w:rPr>
        <w:t xml:space="preserve"> </w:t>
      </w:r>
      <w:r w:rsidRPr="004E5F54">
        <w:rPr>
          <w:rFonts w:ascii="Tahoma" w:eastAsia="Calibri" w:hAnsi="Tahoma" w:cs="Tahoma"/>
          <w:bCs/>
        </w:rPr>
        <w:t>funkcji</w:t>
      </w:r>
      <w:r w:rsidRPr="004E5F54">
        <w:rPr>
          <w:rFonts w:ascii="Tahoma" w:eastAsia="Calibri" w:hAnsi="Tahoma" w:cs="Tahoma"/>
        </w:rPr>
        <w:t xml:space="preserve"> </w:t>
      </w:r>
      <w:r w:rsidRPr="004E5F54">
        <w:rPr>
          <w:rFonts w:ascii="Tahoma" w:hAnsi="Tahoma" w:cs="Tahoma"/>
        </w:rPr>
        <w:t xml:space="preserve">inspektora nadzoru/kierownika robót branży elektrycznej lub kierownika budowy ma zadaniu obejmującym wykonanie </w:t>
      </w:r>
      <w:r w:rsidR="00BE66D2">
        <w:rPr>
          <w:rFonts w:ascii="Tahoma" w:hAnsi="Tahoma" w:cs="Tahoma"/>
        </w:rPr>
        <w:t xml:space="preserve">wewnętrznej </w:t>
      </w:r>
      <w:r w:rsidRPr="004E5F54">
        <w:rPr>
          <w:rFonts w:ascii="Tahoma" w:hAnsi="Tahoma" w:cs="Tahoma"/>
        </w:rPr>
        <w:t xml:space="preserve">instalacji elektrycznej budynku o wartości minimum 250 tys. złotych (bez podatku VAT) - </w:t>
      </w:r>
      <w:r w:rsidRPr="00025769">
        <w:rPr>
          <w:rFonts w:ascii="Tahoma" w:hAnsi="Tahoma" w:cs="Tahoma"/>
        </w:rPr>
        <w:t>w</w:t>
      </w:r>
      <w:r w:rsidRPr="00025769">
        <w:rPr>
          <w:rFonts w:ascii="Tahoma" w:eastAsia="Calibri" w:hAnsi="Tahoma" w:cs="Tahoma"/>
        </w:rPr>
        <w:t xml:space="preserve">ymaga się, aby funkcja była pełniona przez okres odpowiadający co najmniej </w:t>
      </w:r>
      <w:r w:rsidRPr="00025769">
        <w:rPr>
          <w:rFonts w:ascii="Tahoma" w:hAnsi="Tahoma" w:cs="Tahoma"/>
        </w:rPr>
        <w:t>2/3 terminu realizacji zamówienia robót budowlanych oraz obejmujący zakończenie i odbiór końcowy robót budowlanych,</w:t>
      </w:r>
    </w:p>
    <w:p w:rsidR="00947884" w:rsidRPr="00B87DDB" w:rsidRDefault="00947884" w:rsidP="00947884">
      <w:pPr>
        <w:spacing w:line="276" w:lineRule="auto"/>
        <w:ind w:left="709"/>
        <w:jc w:val="both"/>
        <w:rPr>
          <w:rFonts w:ascii="Tahoma" w:hAnsi="Tahoma" w:cs="Tahoma"/>
          <w:color w:val="FF0000"/>
        </w:rPr>
      </w:pPr>
      <w:r w:rsidRPr="00344EED">
        <w:rPr>
          <w:rFonts w:ascii="Tahoma" w:hAnsi="Tahoma" w:cs="Tahoma"/>
        </w:rPr>
        <w:t>Punkty przyznawane będą wg następujących zasad:</w:t>
      </w:r>
    </w:p>
    <w:p w:rsidR="00947884" w:rsidRDefault="00947884" w:rsidP="00D807F6">
      <w:pPr>
        <w:numPr>
          <w:ilvl w:val="0"/>
          <w:numId w:val="111"/>
        </w:numPr>
        <w:spacing w:line="276" w:lineRule="auto"/>
        <w:ind w:left="1134"/>
        <w:jc w:val="both"/>
        <w:rPr>
          <w:rFonts w:ascii="Tahoma" w:hAnsi="Tahoma" w:cs="Tahoma"/>
        </w:rPr>
      </w:pPr>
      <w:r>
        <w:rPr>
          <w:rFonts w:ascii="Tahoma" w:hAnsi="Tahoma" w:cs="Tahoma"/>
        </w:rPr>
        <w:t>1 zadanie</w:t>
      </w:r>
      <w:r w:rsidRPr="00450A31">
        <w:rPr>
          <w:rFonts w:ascii="Tahoma" w:hAnsi="Tahoma" w:cs="Tahoma"/>
        </w:rPr>
        <w:t xml:space="preserve"> – 0 pkt</w:t>
      </w:r>
    </w:p>
    <w:p w:rsidR="00947884" w:rsidRPr="00450A31" w:rsidRDefault="00947884" w:rsidP="00D807F6">
      <w:pPr>
        <w:numPr>
          <w:ilvl w:val="0"/>
          <w:numId w:val="111"/>
        </w:numPr>
        <w:spacing w:line="276" w:lineRule="auto"/>
        <w:ind w:left="1134"/>
        <w:jc w:val="both"/>
        <w:rPr>
          <w:rFonts w:ascii="Tahoma" w:hAnsi="Tahoma" w:cs="Tahoma"/>
        </w:rPr>
      </w:pPr>
      <w:r>
        <w:rPr>
          <w:rFonts w:ascii="Tahoma" w:hAnsi="Tahoma" w:cs="Tahoma"/>
        </w:rPr>
        <w:t>2 zadania</w:t>
      </w:r>
      <w:r w:rsidRPr="00450A31">
        <w:rPr>
          <w:rFonts w:ascii="Tahoma" w:hAnsi="Tahoma" w:cs="Tahoma"/>
        </w:rPr>
        <w:t xml:space="preserve"> – </w:t>
      </w:r>
      <w:r>
        <w:rPr>
          <w:rFonts w:ascii="Tahoma" w:hAnsi="Tahoma" w:cs="Tahoma"/>
        </w:rPr>
        <w:t>5</w:t>
      </w:r>
      <w:r w:rsidRPr="00450A31">
        <w:rPr>
          <w:rFonts w:ascii="Tahoma" w:hAnsi="Tahoma" w:cs="Tahoma"/>
        </w:rPr>
        <w:t xml:space="preserve"> pkt</w:t>
      </w:r>
    </w:p>
    <w:p w:rsidR="00947884" w:rsidRPr="00450A31" w:rsidRDefault="00947884" w:rsidP="00D807F6">
      <w:pPr>
        <w:numPr>
          <w:ilvl w:val="0"/>
          <w:numId w:val="111"/>
        </w:numPr>
        <w:spacing w:line="276" w:lineRule="auto"/>
        <w:ind w:left="1134"/>
        <w:jc w:val="both"/>
        <w:rPr>
          <w:rFonts w:ascii="Tahoma" w:hAnsi="Tahoma" w:cs="Tahoma"/>
        </w:rPr>
      </w:pPr>
      <w:r>
        <w:rPr>
          <w:rFonts w:ascii="Tahoma" w:hAnsi="Tahoma" w:cs="Tahoma"/>
        </w:rPr>
        <w:t xml:space="preserve">3 zadania </w:t>
      </w:r>
      <w:r w:rsidRPr="00450A31">
        <w:rPr>
          <w:rFonts w:ascii="Tahoma" w:hAnsi="Tahoma" w:cs="Tahoma"/>
        </w:rPr>
        <w:t xml:space="preserve">– </w:t>
      </w:r>
      <w:r>
        <w:rPr>
          <w:rFonts w:ascii="Tahoma" w:hAnsi="Tahoma" w:cs="Tahoma"/>
        </w:rPr>
        <w:t>10</w:t>
      </w:r>
      <w:r w:rsidRPr="00450A31">
        <w:rPr>
          <w:rFonts w:ascii="Tahoma" w:hAnsi="Tahoma" w:cs="Tahoma"/>
        </w:rPr>
        <w:t xml:space="preserve"> pkt</w:t>
      </w:r>
    </w:p>
    <w:p w:rsidR="00947884" w:rsidRPr="00C2240A" w:rsidRDefault="00947884" w:rsidP="00947884">
      <w:pPr>
        <w:spacing w:line="276" w:lineRule="auto"/>
        <w:ind w:left="709"/>
        <w:jc w:val="both"/>
        <w:rPr>
          <w:rFonts w:ascii="Tahoma" w:hAnsi="Tahoma" w:cs="Tahoma"/>
          <w:color w:val="FF0000"/>
        </w:rPr>
      </w:pPr>
      <w:r w:rsidRPr="00344EED">
        <w:rPr>
          <w:rFonts w:ascii="Tahoma" w:hAnsi="Tahoma" w:cs="Tahoma"/>
        </w:rPr>
        <w:t xml:space="preserve">Liczba punktów, jaką można uzyskać w tym kryterium zostanie przyznana </w:t>
      </w:r>
      <w:r w:rsidRPr="00344EED">
        <w:rPr>
          <w:rFonts w:ascii="Tahoma" w:hAnsi="Tahoma" w:cs="Tahoma"/>
        </w:rPr>
        <w:br/>
        <w:t>wg następujących zasad 1 punkt = 1%</w:t>
      </w:r>
      <w:r>
        <w:rPr>
          <w:rFonts w:ascii="Tahoma" w:hAnsi="Tahoma" w:cs="Tahoma"/>
        </w:rPr>
        <w:t xml:space="preserve">, </w:t>
      </w:r>
      <w:r w:rsidRPr="005C3ACC">
        <w:rPr>
          <w:rFonts w:ascii="Tahoma" w:hAnsi="Tahoma" w:cs="Tahoma"/>
        </w:rPr>
        <w:t>10 pkt = 10 %.</w:t>
      </w:r>
      <w:r>
        <w:rPr>
          <w:rFonts w:ascii="Tahoma" w:hAnsi="Tahoma" w:cs="Tahoma"/>
        </w:rPr>
        <w:t xml:space="preserve"> </w:t>
      </w:r>
      <w:r w:rsidRPr="005C3ACC">
        <w:rPr>
          <w:rFonts w:ascii="Tahoma" w:hAnsi="Tahoma" w:cs="Tahoma"/>
        </w:rPr>
        <w:t xml:space="preserve">Oferta może uzyskać </w:t>
      </w:r>
      <w:r w:rsidRPr="005C3ACC">
        <w:rPr>
          <w:rFonts w:ascii="Tahoma" w:hAnsi="Tahoma" w:cs="Tahoma"/>
          <w:u w:val="single"/>
        </w:rPr>
        <w:t>maksymalnie</w:t>
      </w:r>
      <w:r w:rsidRPr="005C3ACC">
        <w:rPr>
          <w:rFonts w:ascii="Tahoma" w:hAnsi="Tahoma" w:cs="Tahoma"/>
        </w:rPr>
        <w:t xml:space="preserve"> 10 punktów. </w:t>
      </w:r>
    </w:p>
    <w:p w:rsidR="00947884" w:rsidRDefault="00947884" w:rsidP="00C24026">
      <w:pPr>
        <w:spacing w:before="81"/>
        <w:ind w:firstLine="709"/>
        <w:jc w:val="both"/>
        <w:rPr>
          <w:rFonts w:ascii="Tahoma" w:hAnsi="Tahoma" w:cs="Tahoma"/>
          <w:b/>
        </w:rPr>
      </w:pPr>
    </w:p>
    <w:p w:rsidR="0031417E" w:rsidRPr="004E5F54" w:rsidRDefault="0031417E" w:rsidP="0031417E">
      <w:pPr>
        <w:pStyle w:val="Tekstpodstawowy3"/>
        <w:numPr>
          <w:ilvl w:val="0"/>
          <w:numId w:val="50"/>
        </w:numPr>
        <w:spacing w:line="276" w:lineRule="auto"/>
        <w:rPr>
          <w:rFonts w:ascii="Tahoma" w:hAnsi="Tahoma" w:cs="Tahoma"/>
          <w:sz w:val="24"/>
          <w:szCs w:val="24"/>
        </w:rPr>
      </w:pPr>
      <w:r w:rsidRPr="004E5F54">
        <w:rPr>
          <w:rFonts w:ascii="Tahoma" w:hAnsi="Tahoma" w:cs="Tahoma"/>
          <w:sz w:val="24"/>
          <w:szCs w:val="24"/>
        </w:rPr>
        <w:t>Doświadczenie inspektora nadzoru branży elektrycznej</w:t>
      </w:r>
      <w:r>
        <w:rPr>
          <w:rFonts w:ascii="Tahoma" w:hAnsi="Tahoma" w:cs="Tahoma"/>
          <w:sz w:val="24"/>
          <w:szCs w:val="24"/>
        </w:rPr>
        <w:t xml:space="preserve"> niskoprądowej</w:t>
      </w:r>
      <w:r w:rsidRPr="004E5F54">
        <w:rPr>
          <w:rFonts w:ascii="Tahoma" w:hAnsi="Tahoma" w:cs="Tahoma"/>
          <w:sz w:val="24"/>
          <w:szCs w:val="24"/>
        </w:rPr>
        <w:t xml:space="preserve"> (DINBE</w:t>
      </w:r>
      <w:r>
        <w:rPr>
          <w:rFonts w:ascii="Tahoma" w:hAnsi="Tahoma" w:cs="Tahoma"/>
          <w:sz w:val="24"/>
          <w:szCs w:val="24"/>
        </w:rPr>
        <w:t>N</w:t>
      </w:r>
      <w:r w:rsidRPr="004E5F54">
        <w:rPr>
          <w:rFonts w:ascii="Tahoma" w:hAnsi="Tahoma" w:cs="Tahoma"/>
          <w:sz w:val="24"/>
          <w:szCs w:val="24"/>
        </w:rPr>
        <w:t>).</w:t>
      </w:r>
    </w:p>
    <w:p w:rsidR="0031417E" w:rsidRPr="004E5F54" w:rsidRDefault="0031417E" w:rsidP="0031417E">
      <w:pPr>
        <w:pStyle w:val="Tekstpodstawowy3"/>
        <w:spacing w:line="276" w:lineRule="auto"/>
        <w:ind w:left="1080"/>
        <w:rPr>
          <w:rFonts w:ascii="Tahoma" w:hAnsi="Tahoma" w:cs="Tahoma"/>
          <w:sz w:val="10"/>
          <w:szCs w:val="10"/>
        </w:rPr>
      </w:pPr>
    </w:p>
    <w:p w:rsidR="0031417E" w:rsidRDefault="0031417E" w:rsidP="0031417E">
      <w:pPr>
        <w:autoSpaceDE w:val="0"/>
        <w:autoSpaceDN w:val="0"/>
        <w:adjustRightInd w:val="0"/>
        <w:spacing w:line="276" w:lineRule="auto"/>
        <w:ind w:left="709"/>
        <w:jc w:val="both"/>
        <w:rPr>
          <w:rFonts w:ascii="Tahoma" w:hAnsi="Tahoma" w:cs="Tahoma"/>
        </w:rPr>
      </w:pPr>
      <w:r w:rsidRPr="004E5F54">
        <w:rPr>
          <w:rFonts w:ascii="Tahoma" w:eastAsia="Calibri" w:hAnsi="Tahoma" w:cs="Tahoma"/>
        </w:rPr>
        <w:t>Ocenie podlega doświadczenie zawodowe osoby</w:t>
      </w:r>
      <w:r w:rsidRPr="004E5F54">
        <w:rPr>
          <w:rFonts w:ascii="Tahoma" w:hAnsi="Tahoma" w:cs="Tahoma"/>
          <w:b/>
        </w:rPr>
        <w:t xml:space="preserve"> </w:t>
      </w:r>
      <w:r w:rsidRPr="004E5F54">
        <w:rPr>
          <w:rFonts w:ascii="Tahoma" w:eastAsia="Calibri" w:hAnsi="Tahoma" w:cs="Tahoma"/>
        </w:rPr>
        <w:t>wskazanej przez wykonawcę</w:t>
      </w:r>
      <w:r w:rsidRPr="004E5F54">
        <w:rPr>
          <w:rFonts w:ascii="Tahoma" w:hAnsi="Tahoma" w:cs="Tahoma"/>
        </w:rPr>
        <w:t xml:space="preserve"> </w:t>
      </w:r>
      <w:r w:rsidRPr="004E5F54">
        <w:rPr>
          <w:rFonts w:ascii="Tahoma" w:eastAsia="Calibri" w:hAnsi="Tahoma" w:cs="Tahoma"/>
        </w:rPr>
        <w:t>do pełnienia funkcji inspektora nadzoru branży elektrycznej</w:t>
      </w:r>
      <w:r>
        <w:rPr>
          <w:rFonts w:ascii="Tahoma" w:eastAsia="Calibri" w:hAnsi="Tahoma" w:cs="Tahoma"/>
        </w:rPr>
        <w:t xml:space="preserve"> niskoprądowej</w:t>
      </w:r>
      <w:r w:rsidRPr="004E5F54">
        <w:rPr>
          <w:rFonts w:ascii="Tahoma" w:eastAsia="Calibri" w:hAnsi="Tahoma" w:cs="Tahoma"/>
        </w:rPr>
        <w:t xml:space="preserve"> </w:t>
      </w:r>
      <w:r w:rsidRPr="004E5F54">
        <w:rPr>
          <w:rFonts w:ascii="Tahoma" w:hAnsi="Tahoma" w:cs="Tahoma"/>
        </w:rPr>
        <w:t xml:space="preserve">w formularzu kryteria </w:t>
      </w:r>
      <w:proofErr w:type="spellStart"/>
      <w:r w:rsidRPr="004E5F54">
        <w:rPr>
          <w:rFonts w:ascii="Tahoma" w:hAnsi="Tahoma" w:cs="Tahoma"/>
        </w:rPr>
        <w:t>pozacenowe</w:t>
      </w:r>
      <w:proofErr w:type="spellEnd"/>
      <w:r w:rsidRPr="004E5F54">
        <w:rPr>
          <w:rFonts w:ascii="Tahoma" w:hAnsi="Tahoma" w:cs="Tahoma"/>
        </w:rPr>
        <w:t xml:space="preserve">, którego wzór stanowi </w:t>
      </w:r>
      <w:r w:rsidRPr="004E5F54">
        <w:rPr>
          <w:rFonts w:ascii="Tahoma" w:hAnsi="Tahoma" w:cs="Tahoma"/>
          <w:b/>
        </w:rPr>
        <w:t xml:space="preserve">załącznik nr </w:t>
      </w:r>
      <w:r w:rsidR="009B0DAF">
        <w:rPr>
          <w:rFonts w:ascii="Tahoma" w:hAnsi="Tahoma" w:cs="Tahoma"/>
          <w:b/>
        </w:rPr>
        <w:t xml:space="preserve">6 </w:t>
      </w:r>
      <w:r w:rsidRPr="004E5F54">
        <w:rPr>
          <w:rFonts w:ascii="Tahoma" w:hAnsi="Tahoma" w:cs="Tahoma"/>
          <w:b/>
        </w:rPr>
        <w:lastRenderedPageBreak/>
        <w:t xml:space="preserve">do SIWZ </w:t>
      </w:r>
      <w:r w:rsidRPr="004E5F54">
        <w:rPr>
          <w:rFonts w:ascii="Tahoma" w:eastAsia="Calibri" w:hAnsi="Tahoma" w:cs="Tahoma"/>
        </w:rPr>
        <w:t>polegające</w:t>
      </w:r>
      <w:r w:rsidRPr="004E5F54">
        <w:rPr>
          <w:rFonts w:ascii="Tahoma" w:hAnsi="Tahoma" w:cs="Tahoma"/>
          <w:b/>
        </w:rPr>
        <w:t xml:space="preserve"> </w:t>
      </w:r>
      <w:r w:rsidRPr="004E5F54">
        <w:rPr>
          <w:rFonts w:ascii="Tahoma" w:eastAsia="Calibri" w:hAnsi="Tahoma" w:cs="Tahoma"/>
        </w:rPr>
        <w:t xml:space="preserve">na pełnieniu </w:t>
      </w:r>
      <w:r w:rsidRPr="004E5F54">
        <w:rPr>
          <w:rFonts w:ascii="Tahoma" w:hAnsi="Tahoma" w:cs="Tahoma"/>
          <w:bCs/>
        </w:rPr>
        <w:t xml:space="preserve">w okresie ostatnich </w:t>
      </w:r>
      <w:r w:rsidRPr="004E5F54">
        <w:rPr>
          <w:rFonts w:ascii="Tahoma" w:hAnsi="Tahoma" w:cs="Tahoma"/>
        </w:rPr>
        <w:t>dziesięciu lat licząc od upływu terminu składania ofert,</w:t>
      </w:r>
      <w:r w:rsidRPr="004E5F54">
        <w:rPr>
          <w:rFonts w:ascii="Tahoma" w:hAnsi="Tahoma" w:cs="Tahoma"/>
          <w:bCs/>
        </w:rPr>
        <w:t xml:space="preserve"> </w:t>
      </w:r>
      <w:r w:rsidRPr="004E5F54">
        <w:rPr>
          <w:rFonts w:ascii="Tahoma" w:eastAsia="Calibri" w:hAnsi="Tahoma" w:cs="Tahoma"/>
          <w:bCs/>
        </w:rPr>
        <w:t>funkcji</w:t>
      </w:r>
      <w:r w:rsidRPr="004E5F54">
        <w:rPr>
          <w:rFonts w:ascii="Tahoma" w:eastAsia="Calibri" w:hAnsi="Tahoma" w:cs="Tahoma"/>
        </w:rPr>
        <w:t xml:space="preserve"> </w:t>
      </w:r>
      <w:r w:rsidRPr="004E5F54">
        <w:rPr>
          <w:rFonts w:ascii="Tahoma" w:hAnsi="Tahoma" w:cs="Tahoma"/>
        </w:rPr>
        <w:t>inspektora nadzoru/kierownika robót branży elektrycznej</w:t>
      </w:r>
      <w:r w:rsidR="00CD12F0">
        <w:rPr>
          <w:rFonts w:ascii="Tahoma" w:hAnsi="Tahoma" w:cs="Tahoma"/>
        </w:rPr>
        <w:t xml:space="preserve"> lub teletechnicznej</w:t>
      </w:r>
      <w:r w:rsidRPr="004E5F54">
        <w:rPr>
          <w:rFonts w:ascii="Tahoma" w:hAnsi="Tahoma" w:cs="Tahoma"/>
        </w:rPr>
        <w:t xml:space="preserve"> lub kierownika budowy ma zadaniu obejmującym wykonanie </w:t>
      </w:r>
      <w:r w:rsidRPr="00CD12F0">
        <w:rPr>
          <w:rFonts w:ascii="Tahoma" w:hAnsi="Tahoma" w:cs="Tahoma"/>
        </w:rPr>
        <w:t>instalacji elektrycznej niskoprądowej</w:t>
      </w:r>
      <w:r w:rsidR="00BB176C" w:rsidRPr="00CD12F0">
        <w:rPr>
          <w:rFonts w:ascii="Tahoma" w:hAnsi="Tahoma" w:cs="Tahoma"/>
        </w:rPr>
        <w:t xml:space="preserve"> </w:t>
      </w:r>
      <w:r w:rsidRPr="004E5F54">
        <w:rPr>
          <w:rFonts w:ascii="Tahoma" w:hAnsi="Tahoma" w:cs="Tahoma"/>
        </w:rPr>
        <w:t xml:space="preserve">o wartości minimum </w:t>
      </w:r>
      <w:r w:rsidR="00BB176C">
        <w:rPr>
          <w:rFonts w:ascii="Tahoma" w:hAnsi="Tahoma" w:cs="Tahoma"/>
        </w:rPr>
        <w:t>1</w:t>
      </w:r>
      <w:r w:rsidR="00CE3BA7">
        <w:rPr>
          <w:rFonts w:ascii="Tahoma" w:hAnsi="Tahoma" w:cs="Tahoma"/>
        </w:rPr>
        <w:t>0</w:t>
      </w:r>
      <w:r w:rsidRPr="004E5F54">
        <w:rPr>
          <w:rFonts w:ascii="Tahoma" w:hAnsi="Tahoma" w:cs="Tahoma"/>
        </w:rPr>
        <w:t xml:space="preserve">0 tys. złotych (bez podatku VAT) - </w:t>
      </w:r>
      <w:r w:rsidRPr="00025769">
        <w:rPr>
          <w:rFonts w:ascii="Tahoma" w:hAnsi="Tahoma" w:cs="Tahoma"/>
        </w:rPr>
        <w:t>w</w:t>
      </w:r>
      <w:r w:rsidRPr="00025769">
        <w:rPr>
          <w:rFonts w:ascii="Tahoma" w:eastAsia="Calibri" w:hAnsi="Tahoma" w:cs="Tahoma"/>
        </w:rPr>
        <w:t xml:space="preserve">ymaga się, aby funkcja była pełniona przez okres odpowiadający co najmniej </w:t>
      </w:r>
      <w:r w:rsidRPr="00025769">
        <w:rPr>
          <w:rFonts w:ascii="Tahoma" w:hAnsi="Tahoma" w:cs="Tahoma"/>
        </w:rPr>
        <w:t>2/3 terminu realizacji zamówienia robót budowlanych oraz obejmujący zakończenie i odbiór końcowy robót budowlanych,</w:t>
      </w:r>
    </w:p>
    <w:p w:rsidR="0031417E" w:rsidRPr="00B87DDB" w:rsidRDefault="0031417E" w:rsidP="0031417E">
      <w:pPr>
        <w:spacing w:line="276" w:lineRule="auto"/>
        <w:ind w:left="709"/>
        <w:jc w:val="both"/>
        <w:rPr>
          <w:rFonts w:ascii="Tahoma" w:hAnsi="Tahoma" w:cs="Tahoma"/>
          <w:color w:val="FF0000"/>
        </w:rPr>
      </w:pPr>
      <w:r w:rsidRPr="00344EED">
        <w:rPr>
          <w:rFonts w:ascii="Tahoma" w:hAnsi="Tahoma" w:cs="Tahoma"/>
        </w:rPr>
        <w:t>Punkty przyznawane będą wg następujących zasad:</w:t>
      </w:r>
    </w:p>
    <w:p w:rsidR="0031417E" w:rsidRDefault="0031417E" w:rsidP="00D807F6">
      <w:pPr>
        <w:numPr>
          <w:ilvl w:val="0"/>
          <w:numId w:val="111"/>
        </w:numPr>
        <w:spacing w:line="276" w:lineRule="auto"/>
        <w:ind w:left="1134"/>
        <w:jc w:val="both"/>
        <w:rPr>
          <w:rFonts w:ascii="Tahoma" w:hAnsi="Tahoma" w:cs="Tahoma"/>
        </w:rPr>
      </w:pPr>
      <w:r>
        <w:rPr>
          <w:rFonts w:ascii="Tahoma" w:hAnsi="Tahoma" w:cs="Tahoma"/>
        </w:rPr>
        <w:t>1 zadanie</w:t>
      </w:r>
      <w:r w:rsidRPr="00450A31">
        <w:rPr>
          <w:rFonts w:ascii="Tahoma" w:hAnsi="Tahoma" w:cs="Tahoma"/>
        </w:rPr>
        <w:t xml:space="preserve"> – </w:t>
      </w:r>
      <w:r w:rsidR="00B318D6">
        <w:rPr>
          <w:rFonts w:ascii="Tahoma" w:hAnsi="Tahoma" w:cs="Tahoma"/>
        </w:rPr>
        <w:t>5</w:t>
      </w:r>
      <w:r w:rsidRPr="00450A31">
        <w:rPr>
          <w:rFonts w:ascii="Tahoma" w:hAnsi="Tahoma" w:cs="Tahoma"/>
        </w:rPr>
        <w:t xml:space="preserve"> pkt</w:t>
      </w:r>
    </w:p>
    <w:p w:rsidR="0031417E" w:rsidRPr="00450A31" w:rsidRDefault="0031417E" w:rsidP="00D807F6">
      <w:pPr>
        <w:numPr>
          <w:ilvl w:val="0"/>
          <w:numId w:val="111"/>
        </w:numPr>
        <w:spacing w:line="276" w:lineRule="auto"/>
        <w:ind w:left="1134"/>
        <w:jc w:val="both"/>
        <w:rPr>
          <w:rFonts w:ascii="Tahoma" w:hAnsi="Tahoma" w:cs="Tahoma"/>
        </w:rPr>
      </w:pPr>
      <w:r>
        <w:rPr>
          <w:rFonts w:ascii="Tahoma" w:hAnsi="Tahoma" w:cs="Tahoma"/>
        </w:rPr>
        <w:t>2 zadania</w:t>
      </w:r>
      <w:r w:rsidRPr="00450A31">
        <w:rPr>
          <w:rFonts w:ascii="Tahoma" w:hAnsi="Tahoma" w:cs="Tahoma"/>
        </w:rPr>
        <w:t xml:space="preserve"> – </w:t>
      </w:r>
      <w:r w:rsidR="00B318D6">
        <w:rPr>
          <w:rFonts w:ascii="Tahoma" w:hAnsi="Tahoma" w:cs="Tahoma"/>
        </w:rPr>
        <w:t>10</w:t>
      </w:r>
      <w:r w:rsidRPr="00450A31">
        <w:rPr>
          <w:rFonts w:ascii="Tahoma" w:hAnsi="Tahoma" w:cs="Tahoma"/>
        </w:rPr>
        <w:t xml:space="preserve"> pkt</w:t>
      </w:r>
    </w:p>
    <w:p w:rsidR="0031417E" w:rsidRPr="00C2240A" w:rsidRDefault="0031417E" w:rsidP="0031417E">
      <w:pPr>
        <w:spacing w:line="276" w:lineRule="auto"/>
        <w:ind w:left="709"/>
        <w:jc w:val="both"/>
        <w:rPr>
          <w:rFonts w:ascii="Tahoma" w:hAnsi="Tahoma" w:cs="Tahoma"/>
          <w:color w:val="FF0000"/>
        </w:rPr>
      </w:pPr>
      <w:r w:rsidRPr="00344EED">
        <w:rPr>
          <w:rFonts w:ascii="Tahoma" w:hAnsi="Tahoma" w:cs="Tahoma"/>
        </w:rPr>
        <w:t xml:space="preserve">Liczba punktów, jaką można uzyskać w tym kryterium zostanie przyznana </w:t>
      </w:r>
      <w:r w:rsidRPr="00344EED">
        <w:rPr>
          <w:rFonts w:ascii="Tahoma" w:hAnsi="Tahoma" w:cs="Tahoma"/>
        </w:rPr>
        <w:br/>
        <w:t>wg następujących zasad 1 punkt = 1%</w:t>
      </w:r>
      <w:r>
        <w:rPr>
          <w:rFonts w:ascii="Tahoma" w:hAnsi="Tahoma" w:cs="Tahoma"/>
        </w:rPr>
        <w:t xml:space="preserve">, </w:t>
      </w:r>
      <w:r w:rsidRPr="005C3ACC">
        <w:rPr>
          <w:rFonts w:ascii="Tahoma" w:hAnsi="Tahoma" w:cs="Tahoma"/>
        </w:rPr>
        <w:t>10 pkt = 10 %.</w:t>
      </w:r>
      <w:r>
        <w:rPr>
          <w:rFonts w:ascii="Tahoma" w:hAnsi="Tahoma" w:cs="Tahoma"/>
        </w:rPr>
        <w:t xml:space="preserve"> </w:t>
      </w:r>
      <w:r w:rsidRPr="005C3ACC">
        <w:rPr>
          <w:rFonts w:ascii="Tahoma" w:hAnsi="Tahoma" w:cs="Tahoma"/>
        </w:rPr>
        <w:t xml:space="preserve">Oferta może uzyskać </w:t>
      </w:r>
      <w:r w:rsidRPr="005C3ACC">
        <w:rPr>
          <w:rFonts w:ascii="Tahoma" w:hAnsi="Tahoma" w:cs="Tahoma"/>
          <w:u w:val="single"/>
        </w:rPr>
        <w:t>maksymalnie</w:t>
      </w:r>
      <w:r w:rsidRPr="005C3ACC">
        <w:rPr>
          <w:rFonts w:ascii="Tahoma" w:hAnsi="Tahoma" w:cs="Tahoma"/>
        </w:rPr>
        <w:t xml:space="preserve"> 10 punktów. </w:t>
      </w:r>
    </w:p>
    <w:p w:rsidR="0031417E" w:rsidRPr="00D7324B" w:rsidRDefault="0031417E" w:rsidP="0031417E">
      <w:pPr>
        <w:spacing w:before="81"/>
        <w:ind w:firstLine="709"/>
        <w:jc w:val="both"/>
        <w:rPr>
          <w:rFonts w:ascii="Tahoma" w:hAnsi="Tahoma" w:cs="Tahoma"/>
          <w:b/>
          <w:sz w:val="16"/>
          <w:szCs w:val="16"/>
        </w:rPr>
      </w:pPr>
    </w:p>
    <w:p w:rsidR="00C24026" w:rsidRDefault="00F348B3" w:rsidP="006918CB">
      <w:pPr>
        <w:spacing w:before="81"/>
        <w:ind w:left="284"/>
        <w:jc w:val="both"/>
        <w:rPr>
          <w:rFonts w:ascii="Tahoma" w:hAnsi="Tahoma" w:cs="Tahoma"/>
          <w:b/>
        </w:rPr>
      </w:pPr>
      <w:r w:rsidRPr="005C3ACC">
        <w:rPr>
          <w:rFonts w:ascii="Tahoma" w:hAnsi="Tahoma" w:cs="Tahoma"/>
          <w:b/>
        </w:rPr>
        <w:t>U</w:t>
      </w:r>
      <w:r w:rsidR="006918CB">
        <w:rPr>
          <w:rFonts w:ascii="Tahoma" w:hAnsi="Tahoma" w:cs="Tahoma"/>
          <w:b/>
        </w:rPr>
        <w:t xml:space="preserve">wagi dotyczące </w:t>
      </w:r>
      <w:r w:rsidR="006F28B4">
        <w:rPr>
          <w:rFonts w:ascii="Tahoma" w:hAnsi="Tahoma" w:cs="Tahoma"/>
          <w:b/>
        </w:rPr>
        <w:t>kryteri</w:t>
      </w:r>
      <w:r w:rsidR="00EF7055">
        <w:rPr>
          <w:rFonts w:ascii="Tahoma" w:hAnsi="Tahoma" w:cs="Tahoma"/>
          <w:b/>
        </w:rPr>
        <w:t xml:space="preserve">ów </w:t>
      </w:r>
      <w:r w:rsidR="006F28B4">
        <w:rPr>
          <w:rFonts w:ascii="Tahoma" w:hAnsi="Tahoma" w:cs="Tahoma"/>
          <w:b/>
        </w:rPr>
        <w:t>wyboru doświadczenie inspektorów nadzoru</w:t>
      </w:r>
      <w:r w:rsidR="00EF7055">
        <w:rPr>
          <w:rFonts w:ascii="Tahoma" w:hAnsi="Tahoma" w:cs="Tahoma"/>
          <w:b/>
        </w:rPr>
        <w:t xml:space="preserve"> zawartych w pkt  2- 5.</w:t>
      </w:r>
    </w:p>
    <w:p w:rsidR="009C10EA" w:rsidRPr="009C10EA" w:rsidRDefault="00C24026" w:rsidP="006058B3">
      <w:pPr>
        <w:numPr>
          <w:ilvl w:val="0"/>
          <w:numId w:val="85"/>
        </w:numPr>
        <w:spacing w:before="81" w:line="276" w:lineRule="auto"/>
        <w:jc w:val="both"/>
        <w:rPr>
          <w:rFonts w:ascii="Tahoma" w:hAnsi="Tahoma" w:cs="Tahoma"/>
        </w:rPr>
      </w:pPr>
      <w:r w:rsidRPr="005C3ACC">
        <w:rPr>
          <w:rFonts w:ascii="Tahoma" w:hAnsi="Tahoma" w:cs="Tahoma"/>
        </w:rPr>
        <w:t xml:space="preserve">Ocena zostanie dokonana na podstawie informacji wykazanych przez wykonawcę w formularzu kryteria </w:t>
      </w:r>
      <w:proofErr w:type="spellStart"/>
      <w:r w:rsidRPr="005C3ACC">
        <w:rPr>
          <w:rFonts w:ascii="Tahoma" w:hAnsi="Tahoma" w:cs="Tahoma"/>
        </w:rPr>
        <w:t>pozacenowe</w:t>
      </w:r>
      <w:proofErr w:type="spellEnd"/>
      <w:r w:rsidRPr="005C3ACC">
        <w:rPr>
          <w:rFonts w:ascii="Tahoma" w:hAnsi="Tahoma" w:cs="Tahoma"/>
        </w:rPr>
        <w:t xml:space="preserve">, którego wzór stanowi </w:t>
      </w:r>
      <w:r w:rsidRPr="005C3ACC">
        <w:rPr>
          <w:rFonts w:ascii="Tahoma" w:hAnsi="Tahoma" w:cs="Tahoma"/>
          <w:b/>
        </w:rPr>
        <w:t xml:space="preserve">załącznik nr </w:t>
      </w:r>
      <w:r w:rsidR="006918CB">
        <w:rPr>
          <w:rFonts w:ascii="Tahoma" w:hAnsi="Tahoma" w:cs="Tahoma"/>
          <w:b/>
        </w:rPr>
        <w:t>6</w:t>
      </w:r>
      <w:r w:rsidRPr="005C3ACC">
        <w:rPr>
          <w:rFonts w:ascii="Tahoma" w:hAnsi="Tahoma" w:cs="Tahoma"/>
          <w:b/>
        </w:rPr>
        <w:t xml:space="preserve"> </w:t>
      </w:r>
      <w:r w:rsidR="00083DAC">
        <w:rPr>
          <w:rFonts w:ascii="Tahoma" w:hAnsi="Tahoma" w:cs="Tahoma"/>
          <w:b/>
        </w:rPr>
        <w:br/>
      </w:r>
      <w:r w:rsidRPr="005C3ACC">
        <w:rPr>
          <w:rFonts w:ascii="Tahoma" w:hAnsi="Tahoma" w:cs="Tahoma"/>
          <w:b/>
        </w:rPr>
        <w:t>do SIWZ</w:t>
      </w:r>
      <w:r w:rsidRPr="005C3ACC">
        <w:rPr>
          <w:rFonts w:ascii="Tahoma" w:hAnsi="Tahoma" w:cs="Tahoma"/>
        </w:rPr>
        <w:t xml:space="preserve">. Wykonawca winien wskazać w </w:t>
      </w:r>
      <w:r w:rsidRPr="005C3ACC">
        <w:rPr>
          <w:rFonts w:ascii="Tahoma" w:hAnsi="Tahoma" w:cs="Tahoma"/>
          <w:bCs/>
        </w:rPr>
        <w:t>formularzu wszystkie informacje niezbędne do dokonania oceny oferty wg powyższych kryteriów. W przypadku braku danych lub wadliwego podania danych w sposób uniemożliwiający stwierdzenie czy wskazane zadanie spełnia wymagania zamawiającego, zamawiający nie uwzględni takiego zadania przy ocenie oferty</w:t>
      </w:r>
    </w:p>
    <w:p w:rsidR="00C24026" w:rsidRPr="005C3ACC" w:rsidRDefault="00C24026" w:rsidP="006058B3">
      <w:pPr>
        <w:numPr>
          <w:ilvl w:val="0"/>
          <w:numId w:val="85"/>
        </w:numPr>
        <w:spacing w:before="81" w:line="276" w:lineRule="auto"/>
        <w:jc w:val="both"/>
        <w:rPr>
          <w:rFonts w:ascii="Tahoma" w:hAnsi="Tahoma" w:cs="Tahoma"/>
        </w:rPr>
      </w:pPr>
      <w:r w:rsidRPr="005C3ACC">
        <w:rPr>
          <w:rFonts w:ascii="Tahoma" w:hAnsi="Tahoma" w:cs="Tahoma"/>
        </w:rPr>
        <w:t xml:space="preserve">Formularz kryteria </w:t>
      </w:r>
      <w:proofErr w:type="spellStart"/>
      <w:r w:rsidRPr="005C3ACC">
        <w:rPr>
          <w:rFonts w:ascii="Tahoma" w:hAnsi="Tahoma" w:cs="Tahoma"/>
        </w:rPr>
        <w:t>pozacenowe</w:t>
      </w:r>
      <w:proofErr w:type="spellEnd"/>
      <w:r w:rsidRPr="005C3ACC">
        <w:rPr>
          <w:rFonts w:ascii="Tahoma" w:hAnsi="Tahoma" w:cs="Tahoma"/>
        </w:rPr>
        <w:t xml:space="preserve">, którego wzór stanowi </w:t>
      </w:r>
      <w:r w:rsidRPr="005C3ACC">
        <w:rPr>
          <w:rFonts w:ascii="Tahoma" w:hAnsi="Tahoma" w:cs="Tahoma"/>
          <w:b/>
        </w:rPr>
        <w:t xml:space="preserve">załącznik nr </w:t>
      </w:r>
      <w:r w:rsidR="006918CB">
        <w:rPr>
          <w:rFonts w:ascii="Tahoma" w:hAnsi="Tahoma" w:cs="Tahoma"/>
          <w:b/>
        </w:rPr>
        <w:t>6</w:t>
      </w:r>
      <w:r w:rsidRPr="005C3ACC">
        <w:rPr>
          <w:rFonts w:ascii="Tahoma" w:hAnsi="Tahoma" w:cs="Tahoma"/>
          <w:b/>
        </w:rPr>
        <w:t xml:space="preserve"> do SIWZ</w:t>
      </w:r>
      <w:r w:rsidRPr="005C3ACC">
        <w:rPr>
          <w:rFonts w:ascii="Tahoma" w:hAnsi="Tahoma" w:cs="Tahoma"/>
        </w:rPr>
        <w:t xml:space="preserve"> należy złożyć wraz z ofertą.</w:t>
      </w:r>
    </w:p>
    <w:p w:rsidR="009C10EA" w:rsidRDefault="00C24026" w:rsidP="009C10EA">
      <w:pPr>
        <w:numPr>
          <w:ilvl w:val="0"/>
          <w:numId w:val="85"/>
        </w:numPr>
        <w:spacing w:before="81" w:line="276" w:lineRule="auto"/>
        <w:jc w:val="both"/>
        <w:rPr>
          <w:rFonts w:ascii="Tahoma" w:hAnsi="Tahoma" w:cs="Tahoma"/>
        </w:rPr>
      </w:pPr>
      <w:r w:rsidRPr="005C3ACC">
        <w:rPr>
          <w:rFonts w:ascii="Tahoma" w:hAnsi="Tahoma" w:cs="Tahoma"/>
        </w:rPr>
        <w:t xml:space="preserve">Formularz kryteria </w:t>
      </w:r>
      <w:proofErr w:type="spellStart"/>
      <w:r w:rsidRPr="005C3ACC">
        <w:rPr>
          <w:rFonts w:ascii="Tahoma" w:hAnsi="Tahoma" w:cs="Tahoma"/>
        </w:rPr>
        <w:t>pozacenowe</w:t>
      </w:r>
      <w:proofErr w:type="spellEnd"/>
      <w:r w:rsidRPr="005C3ACC">
        <w:rPr>
          <w:rFonts w:ascii="Tahoma" w:hAnsi="Tahoma" w:cs="Tahoma"/>
        </w:rPr>
        <w:t xml:space="preserve">, którego wzór stanowi </w:t>
      </w:r>
      <w:r w:rsidRPr="005C3ACC">
        <w:rPr>
          <w:rFonts w:ascii="Tahoma" w:hAnsi="Tahoma" w:cs="Tahoma"/>
          <w:b/>
        </w:rPr>
        <w:t xml:space="preserve">załącznik nr </w:t>
      </w:r>
      <w:r w:rsidR="006918CB">
        <w:rPr>
          <w:rFonts w:ascii="Tahoma" w:hAnsi="Tahoma" w:cs="Tahoma"/>
          <w:b/>
        </w:rPr>
        <w:t>6</w:t>
      </w:r>
      <w:r w:rsidRPr="005C3ACC">
        <w:rPr>
          <w:rFonts w:ascii="Tahoma" w:hAnsi="Tahoma" w:cs="Tahoma"/>
          <w:b/>
        </w:rPr>
        <w:t xml:space="preserve"> do SIWZ</w:t>
      </w:r>
      <w:r w:rsidRPr="005C3ACC">
        <w:rPr>
          <w:rFonts w:ascii="Tahoma" w:hAnsi="Tahoma" w:cs="Tahoma"/>
        </w:rPr>
        <w:t xml:space="preserve"> nie stanowi dokumentu składanego w celu potwierdzenia spełniania warunków, o których mowa w art. 25 ust. 1 ustawy </w:t>
      </w:r>
      <w:proofErr w:type="spellStart"/>
      <w:r w:rsidRPr="005C3ACC">
        <w:rPr>
          <w:rFonts w:ascii="Tahoma" w:hAnsi="Tahoma" w:cs="Tahoma"/>
        </w:rPr>
        <w:t>Pzp</w:t>
      </w:r>
      <w:proofErr w:type="spellEnd"/>
      <w:r w:rsidRPr="005C3ACC">
        <w:rPr>
          <w:rFonts w:ascii="Tahoma" w:hAnsi="Tahoma" w:cs="Tahoma"/>
        </w:rPr>
        <w:t xml:space="preserve"> co oznacza, że nie podlega uzupełnieniu lub zmianie po jego złożeniu zamawiającemu wraz</w:t>
      </w:r>
      <w:r w:rsidRPr="005C3ACC">
        <w:rPr>
          <w:rFonts w:ascii="Tahoma" w:hAnsi="Tahoma" w:cs="Tahoma"/>
        </w:rPr>
        <w:br/>
        <w:t xml:space="preserve"> z ofertą.</w:t>
      </w:r>
    </w:p>
    <w:p w:rsidR="00C24026" w:rsidRDefault="00C24026" w:rsidP="009C10EA">
      <w:pPr>
        <w:numPr>
          <w:ilvl w:val="0"/>
          <w:numId w:val="85"/>
        </w:numPr>
        <w:spacing w:before="81" w:line="276" w:lineRule="auto"/>
        <w:jc w:val="both"/>
        <w:rPr>
          <w:rFonts w:ascii="Tahoma" w:hAnsi="Tahoma" w:cs="Tahoma"/>
        </w:rPr>
      </w:pPr>
      <w:r w:rsidRPr="009C10EA">
        <w:rPr>
          <w:rFonts w:ascii="Tahoma" w:hAnsi="Tahoma" w:cs="Tahoma"/>
        </w:rPr>
        <w:t xml:space="preserve">Jeśli  w  wyniku wezwania wykonawcy przez zamawiającego do złożenia wykazu osób skierowanych przez wykonawcę do realizacji zamówienia publicznego odpowiedzialnych za świadczenie usług, o którym mowa w pkt 9.3 SIWZ (wzór wykazu stanowi </w:t>
      </w:r>
      <w:r w:rsidRPr="009C10EA">
        <w:rPr>
          <w:rFonts w:ascii="Tahoma" w:hAnsi="Tahoma" w:cs="Tahoma"/>
          <w:b/>
        </w:rPr>
        <w:t xml:space="preserve">załącznik nr </w:t>
      </w:r>
      <w:r w:rsidR="006918CB">
        <w:rPr>
          <w:rFonts w:ascii="Tahoma" w:hAnsi="Tahoma" w:cs="Tahoma"/>
          <w:b/>
        </w:rPr>
        <w:t>4</w:t>
      </w:r>
      <w:r w:rsidRPr="009C10EA">
        <w:rPr>
          <w:rFonts w:ascii="Tahoma" w:hAnsi="Tahoma" w:cs="Tahoma"/>
          <w:b/>
        </w:rPr>
        <w:t xml:space="preserve"> do SIWZ)</w:t>
      </w:r>
      <w:r w:rsidRPr="009C10EA">
        <w:rPr>
          <w:rFonts w:ascii="Tahoma" w:hAnsi="Tahoma" w:cs="Tahoma"/>
        </w:rPr>
        <w:t xml:space="preserve"> wykonawca dokona zmiany osoby wskazanej na stanowisko, które podlega punktacji w ramach kryterium „Doświadczenie inspektora nadzoru </w:t>
      </w:r>
      <w:proofErr w:type="spellStart"/>
      <w:r w:rsidRPr="009C10EA">
        <w:rPr>
          <w:rFonts w:ascii="Tahoma" w:hAnsi="Tahoma" w:cs="Tahoma"/>
        </w:rPr>
        <w:t>t.j</w:t>
      </w:r>
      <w:proofErr w:type="spellEnd"/>
      <w:r w:rsidRPr="009C10EA">
        <w:rPr>
          <w:rFonts w:ascii="Tahoma" w:hAnsi="Tahoma" w:cs="Tahoma"/>
        </w:rPr>
        <w:t xml:space="preserve">. imię i nazwisko inspektora nadzoru będzie inne niż osoby wyznaczonej do realizacji zamówienia zadeklarowanej przez wykonawcę, w formularzu kryteria </w:t>
      </w:r>
      <w:proofErr w:type="spellStart"/>
      <w:r w:rsidRPr="009C10EA">
        <w:rPr>
          <w:rFonts w:ascii="Tahoma" w:hAnsi="Tahoma" w:cs="Tahoma"/>
        </w:rPr>
        <w:t>pozacenowe</w:t>
      </w:r>
      <w:proofErr w:type="spellEnd"/>
      <w:r w:rsidRPr="009C10EA">
        <w:rPr>
          <w:rFonts w:ascii="Tahoma" w:hAnsi="Tahoma" w:cs="Tahoma"/>
        </w:rPr>
        <w:t xml:space="preserve">, którego wzór stanowi </w:t>
      </w:r>
      <w:r w:rsidRPr="009C10EA">
        <w:rPr>
          <w:rFonts w:ascii="Tahoma" w:hAnsi="Tahoma" w:cs="Tahoma"/>
          <w:b/>
        </w:rPr>
        <w:t xml:space="preserve">załącznik nr </w:t>
      </w:r>
      <w:r w:rsidR="006918CB">
        <w:rPr>
          <w:rFonts w:ascii="Tahoma" w:hAnsi="Tahoma" w:cs="Tahoma"/>
          <w:b/>
        </w:rPr>
        <w:t>6</w:t>
      </w:r>
      <w:r w:rsidRPr="009C10EA">
        <w:rPr>
          <w:rFonts w:ascii="Tahoma" w:hAnsi="Tahoma" w:cs="Tahoma"/>
          <w:b/>
        </w:rPr>
        <w:t xml:space="preserve"> do SIWZ</w:t>
      </w:r>
      <w:r w:rsidRPr="009C10EA">
        <w:rPr>
          <w:rFonts w:ascii="Tahoma" w:hAnsi="Tahoma" w:cs="Tahoma"/>
        </w:rPr>
        <w:t xml:space="preserve"> – wówczas zamawiający  w  ramach  tego kryterium  nie przyzna wykonawcy punktów.</w:t>
      </w:r>
    </w:p>
    <w:p w:rsidR="006918CB" w:rsidRPr="009C10EA" w:rsidRDefault="006918CB" w:rsidP="006918CB">
      <w:pPr>
        <w:spacing w:before="81" w:line="276" w:lineRule="auto"/>
        <w:ind w:left="720"/>
        <w:jc w:val="both"/>
        <w:rPr>
          <w:rFonts w:ascii="Tahoma" w:hAnsi="Tahoma" w:cs="Tahoma"/>
        </w:rPr>
      </w:pPr>
    </w:p>
    <w:p w:rsidR="00C24026" w:rsidRPr="005C3ACC" w:rsidRDefault="00C24026" w:rsidP="006058B3">
      <w:pPr>
        <w:numPr>
          <w:ilvl w:val="0"/>
          <w:numId w:val="85"/>
        </w:numPr>
        <w:spacing w:before="81" w:line="276" w:lineRule="auto"/>
        <w:jc w:val="both"/>
        <w:rPr>
          <w:rFonts w:ascii="Tahoma" w:hAnsi="Tahoma" w:cs="Tahoma"/>
        </w:rPr>
      </w:pPr>
      <w:r w:rsidRPr="005C3ACC">
        <w:rPr>
          <w:rFonts w:ascii="Tahoma" w:hAnsi="Tahoma" w:cs="Tahoma"/>
        </w:rPr>
        <w:lastRenderedPageBreak/>
        <w:t>Jeżeli w ramach jednego zadania, które wykonawca wykaże w kryterium  doświadczenie inspektora nadzoru pełnione były nadzory na więcej niż jednym obiekcie, zamawiający weźmie pod uwagę tylko nadzór na danym zadaniu,  bez względu na ilość nadzorowanych obiektów.</w:t>
      </w:r>
    </w:p>
    <w:p w:rsidR="009C10EA" w:rsidRDefault="00C24026" w:rsidP="009C10EA">
      <w:pPr>
        <w:numPr>
          <w:ilvl w:val="0"/>
          <w:numId w:val="85"/>
        </w:numPr>
        <w:spacing w:before="81" w:line="276" w:lineRule="auto"/>
        <w:jc w:val="both"/>
        <w:rPr>
          <w:rFonts w:ascii="Tahoma" w:hAnsi="Tahoma" w:cs="Tahoma"/>
        </w:rPr>
      </w:pPr>
      <w:r w:rsidRPr="005C3ACC">
        <w:rPr>
          <w:rFonts w:ascii="Tahoma" w:hAnsi="Tahoma" w:cs="Tahoma"/>
        </w:rPr>
        <w:t>Wykonawca  może wskazać tylko jedną osobę do pełnienia funkcji inspektora nadzoru w danej specjalności. W przypadku, gdy wykonawca wskaże więcej niż 1 osobę do pełnienia funkcji inspektora nadzoru, zamawiający oceniał będzie jedynie tę osobę, która została wskazana jako pierwsza w kolejności.</w:t>
      </w:r>
    </w:p>
    <w:p w:rsidR="00C24026" w:rsidRPr="005C3ACC" w:rsidRDefault="00C24026" w:rsidP="006058B3">
      <w:pPr>
        <w:numPr>
          <w:ilvl w:val="0"/>
          <w:numId w:val="85"/>
        </w:numPr>
        <w:spacing w:before="81" w:line="276" w:lineRule="auto"/>
        <w:jc w:val="both"/>
        <w:rPr>
          <w:rFonts w:ascii="Tahoma" w:hAnsi="Tahoma" w:cs="Tahoma"/>
        </w:rPr>
      </w:pPr>
      <w:r w:rsidRPr="005C3ACC">
        <w:rPr>
          <w:rFonts w:ascii="Tahoma" w:hAnsi="Tahoma" w:cs="Tahoma"/>
        </w:rPr>
        <w:t>Przez kierownika budowy, kierownika robót lub inspektora nadzoru należy rozumieć kierownika budowy, kierownika robót lub inspektora nadzoru inwestorskiego w rozumieniu ustawy z dnia 7 lipca 1994 r. – Prawo budowlane (tekst jednolity: Dz. U. z 2019 r. poz. 1186).</w:t>
      </w:r>
    </w:p>
    <w:p w:rsidR="00A3335D" w:rsidRDefault="001750F0" w:rsidP="00A3335D">
      <w:pPr>
        <w:numPr>
          <w:ilvl w:val="0"/>
          <w:numId w:val="85"/>
        </w:numPr>
        <w:spacing w:before="81" w:line="276" w:lineRule="auto"/>
        <w:jc w:val="both"/>
        <w:rPr>
          <w:rFonts w:ascii="Tahoma" w:hAnsi="Tahoma" w:cs="Tahoma"/>
        </w:rPr>
      </w:pPr>
      <w:r w:rsidRPr="005C3ACC">
        <w:rPr>
          <w:rFonts w:ascii="Tahoma" w:hAnsi="Tahoma" w:cs="Tahoma"/>
        </w:rPr>
        <w:t>Przez budynek należy rozumieć obiekt budowlany, który jest trwale związany  z gruntem,  wydzielony z przestrzeni  za  pomocą  przegród budowlanych oraz posiada fundamenty i dach.</w:t>
      </w:r>
    </w:p>
    <w:p w:rsidR="00D807F6" w:rsidRDefault="00D807F6" w:rsidP="00D807F6">
      <w:pPr>
        <w:widowControl w:val="0"/>
        <w:numPr>
          <w:ilvl w:val="0"/>
          <w:numId w:val="89"/>
        </w:numPr>
        <w:autoSpaceDE w:val="0"/>
        <w:autoSpaceDN w:val="0"/>
        <w:adjustRightInd w:val="0"/>
        <w:spacing w:line="276" w:lineRule="auto"/>
        <w:jc w:val="both"/>
        <w:rPr>
          <w:rFonts w:ascii="Tahoma" w:hAnsi="Tahoma" w:cs="Tahoma"/>
        </w:rPr>
      </w:pPr>
      <w:r>
        <w:rPr>
          <w:rFonts w:ascii="Tahoma" w:hAnsi="Tahoma" w:cs="Tahoma"/>
        </w:rPr>
        <w:t xml:space="preserve">Przez budowę należy </w:t>
      </w:r>
      <w:r w:rsidRPr="00976712">
        <w:rPr>
          <w:rFonts w:ascii="Tahoma" w:hAnsi="Tahoma" w:cs="Tahoma"/>
        </w:rPr>
        <w:t>rozumieć wykonywanie budynku w</w:t>
      </w:r>
      <w:r w:rsidRPr="00976712">
        <w:rPr>
          <w:rFonts w:ascii="Tahoma" w:eastAsia="Tahoma" w:hAnsi="Tahoma" w:cs="Tahoma"/>
          <w:szCs w:val="22"/>
        </w:rPr>
        <w:t xml:space="preserve"> </w:t>
      </w:r>
      <w:r w:rsidRPr="00976712">
        <w:rPr>
          <w:rFonts w:ascii="Tahoma" w:hAnsi="Tahoma" w:cs="Tahoma"/>
        </w:rPr>
        <w:t>określonym miejscu, a</w:t>
      </w:r>
      <w:r w:rsidRPr="00976712">
        <w:rPr>
          <w:rFonts w:ascii="Tahoma" w:eastAsia="Tahoma" w:hAnsi="Tahoma" w:cs="Tahoma"/>
          <w:szCs w:val="22"/>
        </w:rPr>
        <w:t xml:space="preserve"> </w:t>
      </w:r>
      <w:r w:rsidRPr="00976712">
        <w:rPr>
          <w:rFonts w:ascii="Tahoma" w:hAnsi="Tahoma" w:cs="Tahoma"/>
        </w:rPr>
        <w:t>także odbudowę, rozbudowę, nadbudowę obiektu budowlanego.</w:t>
      </w:r>
    </w:p>
    <w:p w:rsidR="00D807F6" w:rsidRDefault="00D807F6" w:rsidP="00B63028">
      <w:pPr>
        <w:pStyle w:val="Tekstpodstawowy3"/>
        <w:ind w:left="720"/>
        <w:rPr>
          <w:rFonts w:ascii="Tahoma" w:hAnsi="Tahoma"/>
          <w:b w:val="0"/>
          <w:sz w:val="24"/>
          <w:szCs w:val="24"/>
        </w:rPr>
      </w:pPr>
    </w:p>
    <w:p w:rsidR="00B63028" w:rsidRPr="005C3ACC" w:rsidRDefault="00B63028" w:rsidP="005062A5">
      <w:pPr>
        <w:pStyle w:val="Tekstpodstawowy3"/>
        <w:numPr>
          <w:ilvl w:val="1"/>
          <w:numId w:val="41"/>
        </w:numPr>
        <w:spacing w:line="276" w:lineRule="auto"/>
        <w:rPr>
          <w:rFonts w:ascii="Tahoma" w:eastAsia="Tahoma" w:hAnsi="Tahoma" w:cs="Tahoma"/>
          <w:b w:val="0"/>
          <w:sz w:val="24"/>
          <w:szCs w:val="24"/>
        </w:rPr>
      </w:pPr>
      <w:r w:rsidRPr="005C3ACC">
        <w:rPr>
          <w:rFonts w:ascii="Tahoma" w:hAnsi="Tahoma" w:cs="Tahoma"/>
          <w:b w:val="0"/>
          <w:sz w:val="24"/>
          <w:szCs w:val="24"/>
        </w:rPr>
        <w:t>Punkty uzyskane przez ofertę za poszczególne kryteria wyboru zostaną zsumowane. Oferta może otrzymać maksymalnie 100 punktów.</w:t>
      </w:r>
    </w:p>
    <w:p w:rsidR="00B63028" w:rsidRPr="005C3ACC" w:rsidRDefault="00B63028" w:rsidP="00B63028">
      <w:pPr>
        <w:spacing w:line="276" w:lineRule="auto"/>
        <w:ind w:left="720"/>
        <w:jc w:val="both"/>
        <w:rPr>
          <w:rFonts w:ascii="Tahoma" w:hAnsi="Tahoma" w:cs="Tahoma"/>
          <w:position w:val="2"/>
        </w:rPr>
      </w:pPr>
      <w:r w:rsidRPr="005C3ACC">
        <w:rPr>
          <w:rFonts w:ascii="Tahoma" w:hAnsi="Tahoma" w:cs="Tahoma"/>
          <w:position w:val="2"/>
        </w:rPr>
        <w:t xml:space="preserve">Ostateczny ranking ofert wyliczony zostanie według wzoru: </w:t>
      </w:r>
    </w:p>
    <w:p w:rsidR="00B63028" w:rsidRPr="006918CB" w:rsidRDefault="004C58AC" w:rsidP="00B63028">
      <w:pPr>
        <w:spacing w:line="276" w:lineRule="auto"/>
        <w:ind w:left="720"/>
        <w:jc w:val="both"/>
        <w:rPr>
          <w:rFonts w:ascii="Tahoma" w:hAnsi="Tahoma" w:cs="Tahoma"/>
          <w:position w:val="2"/>
          <w:lang w:val="de-CH"/>
        </w:rPr>
      </w:pPr>
      <w:proofErr w:type="spellStart"/>
      <w:r w:rsidRPr="006918CB">
        <w:rPr>
          <w:rFonts w:ascii="Tahoma" w:hAnsi="Tahoma" w:cs="Tahoma"/>
          <w:position w:val="2"/>
          <w:lang w:val="de-CH"/>
        </w:rPr>
        <w:t>Ocena</w:t>
      </w:r>
      <w:proofErr w:type="spellEnd"/>
      <w:r w:rsidRPr="006918CB">
        <w:rPr>
          <w:rFonts w:ascii="Tahoma" w:hAnsi="Tahoma" w:cs="Tahoma"/>
          <w:position w:val="2"/>
          <w:lang w:val="de-CH"/>
        </w:rPr>
        <w:t xml:space="preserve"> </w:t>
      </w:r>
      <w:proofErr w:type="spellStart"/>
      <w:r w:rsidRPr="006918CB">
        <w:rPr>
          <w:rFonts w:ascii="Tahoma" w:hAnsi="Tahoma" w:cs="Tahoma"/>
          <w:position w:val="2"/>
          <w:lang w:val="de-CH"/>
        </w:rPr>
        <w:t>oferty</w:t>
      </w:r>
      <w:proofErr w:type="spellEnd"/>
      <w:r w:rsidRPr="006918CB">
        <w:rPr>
          <w:rFonts w:ascii="Tahoma" w:hAnsi="Tahoma" w:cs="Tahoma"/>
          <w:position w:val="2"/>
          <w:lang w:val="de-CH"/>
        </w:rPr>
        <w:t xml:space="preserve"> = </w:t>
      </w:r>
      <w:r w:rsidR="00B63028" w:rsidRPr="006918CB">
        <w:rPr>
          <w:rFonts w:ascii="Tahoma" w:hAnsi="Tahoma" w:cs="Tahoma"/>
          <w:position w:val="2"/>
          <w:lang w:val="de-CH"/>
        </w:rPr>
        <w:t>C</w:t>
      </w:r>
      <w:r w:rsidR="00B63028" w:rsidRPr="006918CB">
        <w:rPr>
          <w:rFonts w:ascii="Tahoma" w:hAnsi="Tahoma" w:cs="Tahoma"/>
          <w:lang w:val="de-CH"/>
        </w:rPr>
        <w:t xml:space="preserve"> </w:t>
      </w:r>
      <w:r w:rsidRPr="006918CB">
        <w:rPr>
          <w:rFonts w:ascii="Tahoma" w:hAnsi="Tahoma" w:cs="Tahoma"/>
          <w:lang w:val="de-CH"/>
        </w:rPr>
        <w:t>+</w:t>
      </w:r>
      <w:r w:rsidR="00B63028" w:rsidRPr="006918CB">
        <w:rPr>
          <w:rFonts w:ascii="Tahoma" w:hAnsi="Tahoma" w:cs="Tahoma"/>
          <w:position w:val="2"/>
          <w:lang w:val="de-CH"/>
        </w:rPr>
        <w:t xml:space="preserve"> </w:t>
      </w:r>
      <w:r w:rsidR="00621DCC" w:rsidRPr="006918CB">
        <w:rPr>
          <w:rFonts w:ascii="Tahoma" w:hAnsi="Tahoma" w:cs="Tahoma"/>
          <w:position w:val="2"/>
          <w:lang w:val="de-CH"/>
        </w:rPr>
        <w:t>DINB</w:t>
      </w:r>
      <w:r w:rsidR="006918CB" w:rsidRPr="006918CB">
        <w:rPr>
          <w:rFonts w:ascii="Tahoma" w:hAnsi="Tahoma" w:cs="Tahoma"/>
          <w:position w:val="2"/>
          <w:lang w:val="de-CH"/>
        </w:rPr>
        <w:t>KB</w:t>
      </w:r>
      <w:r w:rsidR="00621DCC" w:rsidRPr="006918CB">
        <w:rPr>
          <w:rFonts w:ascii="Tahoma" w:hAnsi="Tahoma" w:cs="Tahoma"/>
          <w:position w:val="2"/>
          <w:lang w:val="de-CH"/>
        </w:rPr>
        <w:t xml:space="preserve"> + DINBS + </w:t>
      </w:r>
      <w:r w:rsidR="00E614BD" w:rsidRPr="006918CB">
        <w:rPr>
          <w:rFonts w:ascii="Tahoma" w:hAnsi="Tahoma" w:cs="Tahoma"/>
          <w:position w:val="2"/>
          <w:lang w:val="de-CH"/>
        </w:rPr>
        <w:t>DINB</w:t>
      </w:r>
      <w:r w:rsidR="006918CB" w:rsidRPr="006918CB">
        <w:rPr>
          <w:rFonts w:ascii="Tahoma" w:hAnsi="Tahoma" w:cs="Tahoma"/>
          <w:position w:val="2"/>
          <w:lang w:val="de-CH"/>
        </w:rPr>
        <w:t>E</w:t>
      </w:r>
      <w:r w:rsidR="00E614BD" w:rsidRPr="006918CB">
        <w:rPr>
          <w:rFonts w:ascii="Tahoma" w:hAnsi="Tahoma" w:cs="Tahoma"/>
          <w:position w:val="2"/>
          <w:lang w:val="de-CH"/>
        </w:rPr>
        <w:t xml:space="preserve"> + </w:t>
      </w:r>
      <w:r w:rsidR="00B65DCE" w:rsidRPr="006918CB">
        <w:rPr>
          <w:rFonts w:ascii="Tahoma" w:hAnsi="Tahoma" w:cs="Tahoma"/>
          <w:position w:val="2"/>
          <w:lang w:val="de-CH"/>
        </w:rPr>
        <w:t>DI</w:t>
      </w:r>
      <w:r w:rsidR="00E614BD" w:rsidRPr="006918CB">
        <w:rPr>
          <w:rFonts w:ascii="Tahoma" w:hAnsi="Tahoma" w:cs="Tahoma"/>
          <w:position w:val="2"/>
          <w:lang w:val="de-CH"/>
        </w:rPr>
        <w:t>N</w:t>
      </w:r>
      <w:r w:rsidR="00B65DCE" w:rsidRPr="006918CB">
        <w:rPr>
          <w:rFonts w:ascii="Tahoma" w:hAnsi="Tahoma" w:cs="Tahoma"/>
          <w:position w:val="2"/>
          <w:lang w:val="de-CH"/>
        </w:rPr>
        <w:t>B</w:t>
      </w:r>
      <w:r w:rsidR="006918CB" w:rsidRPr="006918CB">
        <w:rPr>
          <w:rFonts w:ascii="Tahoma" w:hAnsi="Tahoma" w:cs="Tahoma"/>
          <w:position w:val="2"/>
          <w:lang w:val="de-CH"/>
        </w:rPr>
        <w:t>EN</w:t>
      </w:r>
      <w:r w:rsidR="00B65DCE" w:rsidRPr="006918CB">
        <w:rPr>
          <w:rFonts w:ascii="Tahoma" w:hAnsi="Tahoma" w:cs="Tahoma"/>
          <w:position w:val="2"/>
          <w:lang w:val="de-CH"/>
        </w:rPr>
        <w:t xml:space="preserve">  </w:t>
      </w:r>
    </w:p>
    <w:p w:rsidR="00B63028" w:rsidRPr="005C3ACC" w:rsidRDefault="00B63028" w:rsidP="00B63028">
      <w:pPr>
        <w:spacing w:line="276" w:lineRule="auto"/>
        <w:ind w:left="720"/>
        <w:jc w:val="both"/>
        <w:rPr>
          <w:rFonts w:ascii="Tahoma" w:hAnsi="Tahoma" w:cs="Tahoma"/>
          <w:position w:val="2"/>
        </w:rPr>
      </w:pPr>
      <w:r w:rsidRPr="005C3ACC">
        <w:rPr>
          <w:rFonts w:ascii="Tahoma" w:hAnsi="Tahoma" w:cs="Tahoma"/>
        </w:rPr>
        <w:t>gdzie:</w:t>
      </w:r>
    </w:p>
    <w:p w:rsidR="00B63028" w:rsidRPr="005C3ACC" w:rsidRDefault="00B63028" w:rsidP="006918CB">
      <w:pPr>
        <w:spacing w:line="276" w:lineRule="auto"/>
        <w:ind w:left="1701" w:hanging="981"/>
        <w:jc w:val="both"/>
        <w:rPr>
          <w:rFonts w:ascii="Tahoma" w:hAnsi="Tahoma" w:cs="Tahoma"/>
          <w:position w:val="2"/>
        </w:rPr>
      </w:pPr>
      <w:r w:rsidRPr="005C3ACC">
        <w:rPr>
          <w:rFonts w:ascii="Tahoma" w:hAnsi="Tahoma" w:cs="Tahoma"/>
          <w:position w:val="2"/>
        </w:rPr>
        <w:t>C</w:t>
      </w:r>
      <w:r w:rsidR="006918CB">
        <w:rPr>
          <w:rFonts w:ascii="Tahoma" w:hAnsi="Tahoma" w:cs="Tahoma"/>
          <w:position w:val="2"/>
        </w:rPr>
        <w:tab/>
        <w:t xml:space="preserve">- </w:t>
      </w:r>
      <w:r w:rsidRPr="005C3ACC">
        <w:rPr>
          <w:rFonts w:ascii="Tahoma" w:hAnsi="Tahoma" w:cs="Tahoma"/>
          <w:position w:val="2"/>
        </w:rPr>
        <w:t xml:space="preserve">ilość punktów za </w:t>
      </w:r>
      <w:r w:rsidR="004C58AC" w:rsidRPr="005C3ACC">
        <w:rPr>
          <w:rFonts w:ascii="Tahoma" w:hAnsi="Tahoma" w:cs="Tahoma"/>
          <w:position w:val="2"/>
        </w:rPr>
        <w:t xml:space="preserve">kryterium </w:t>
      </w:r>
      <w:r w:rsidRPr="005C3ACC">
        <w:rPr>
          <w:rFonts w:ascii="Tahoma" w:hAnsi="Tahoma" w:cs="Tahoma"/>
          <w:position w:val="2"/>
        </w:rPr>
        <w:t>cen</w:t>
      </w:r>
      <w:r w:rsidR="004C58AC" w:rsidRPr="005C3ACC">
        <w:rPr>
          <w:rFonts w:ascii="Tahoma" w:hAnsi="Tahoma" w:cs="Tahoma"/>
          <w:position w:val="2"/>
        </w:rPr>
        <w:t>a</w:t>
      </w:r>
      <w:r w:rsidRPr="005C3ACC">
        <w:rPr>
          <w:rFonts w:ascii="Tahoma" w:hAnsi="Tahoma" w:cs="Tahoma"/>
          <w:spacing w:val="-10"/>
          <w:position w:val="2"/>
        </w:rPr>
        <w:t xml:space="preserve"> </w:t>
      </w:r>
      <w:r w:rsidRPr="005C3ACC">
        <w:rPr>
          <w:rFonts w:ascii="Tahoma" w:hAnsi="Tahoma" w:cs="Tahoma"/>
          <w:position w:val="2"/>
        </w:rPr>
        <w:t>oferty</w:t>
      </w:r>
    </w:p>
    <w:p w:rsidR="006918CB" w:rsidRPr="005C3ACC" w:rsidRDefault="006918CB" w:rsidP="006918CB">
      <w:pPr>
        <w:spacing w:line="276" w:lineRule="auto"/>
        <w:ind w:left="709"/>
        <w:jc w:val="both"/>
        <w:rPr>
          <w:rFonts w:ascii="Tahoma" w:hAnsi="Tahoma" w:cs="Tahoma"/>
          <w:position w:val="2"/>
        </w:rPr>
      </w:pPr>
      <w:r w:rsidRPr="005C3ACC">
        <w:rPr>
          <w:rFonts w:ascii="Tahoma" w:hAnsi="Tahoma" w:cs="Tahoma"/>
          <w:position w:val="2"/>
        </w:rPr>
        <w:t xml:space="preserve">DINBKB </w:t>
      </w:r>
      <w:r>
        <w:rPr>
          <w:rFonts w:ascii="Tahoma" w:hAnsi="Tahoma" w:cs="Tahoma"/>
          <w:position w:val="2"/>
        </w:rPr>
        <w:t xml:space="preserve"> - </w:t>
      </w:r>
      <w:r w:rsidRPr="005C3ACC">
        <w:rPr>
          <w:rFonts w:ascii="Tahoma" w:hAnsi="Tahoma" w:cs="Tahoma"/>
          <w:position w:val="2"/>
        </w:rPr>
        <w:t xml:space="preserve">ilość punktów za doświadczenie inspektora nadzoru branży </w:t>
      </w:r>
    </w:p>
    <w:p w:rsidR="006918CB" w:rsidRDefault="006918CB" w:rsidP="006918CB">
      <w:pPr>
        <w:tabs>
          <w:tab w:val="left" w:pos="2127"/>
        </w:tabs>
        <w:spacing w:line="276" w:lineRule="auto"/>
        <w:ind w:left="2127" w:hanging="1418"/>
        <w:jc w:val="both"/>
        <w:rPr>
          <w:rFonts w:ascii="Tahoma" w:hAnsi="Tahoma" w:cs="Tahoma"/>
          <w:position w:val="2"/>
        </w:rPr>
      </w:pPr>
      <w:r w:rsidRPr="005C3ACC">
        <w:rPr>
          <w:rFonts w:ascii="Tahoma" w:hAnsi="Tahoma" w:cs="Tahoma"/>
          <w:position w:val="2"/>
        </w:rPr>
        <w:t xml:space="preserve">               konstrukcyjno-budowlanej </w:t>
      </w:r>
    </w:p>
    <w:p w:rsidR="006918CB" w:rsidRDefault="006918CB" w:rsidP="006918CB">
      <w:pPr>
        <w:spacing w:line="276" w:lineRule="auto"/>
        <w:ind w:left="2127" w:hanging="1418"/>
        <w:jc w:val="both"/>
        <w:rPr>
          <w:rFonts w:ascii="Tahoma" w:hAnsi="Tahoma" w:cs="Tahoma"/>
          <w:position w:val="2"/>
        </w:rPr>
      </w:pPr>
      <w:r w:rsidRPr="005C3ACC">
        <w:rPr>
          <w:rFonts w:ascii="Tahoma" w:hAnsi="Tahoma" w:cs="Tahoma"/>
          <w:position w:val="2"/>
        </w:rPr>
        <w:t xml:space="preserve">DINBS </w:t>
      </w:r>
      <w:r>
        <w:rPr>
          <w:rFonts w:ascii="Tahoma" w:hAnsi="Tahoma" w:cs="Tahoma"/>
          <w:position w:val="2"/>
        </w:rPr>
        <w:t xml:space="preserve">   </w:t>
      </w:r>
      <w:r w:rsidRPr="005C3ACC">
        <w:rPr>
          <w:rFonts w:ascii="Tahoma" w:hAnsi="Tahoma" w:cs="Tahoma"/>
          <w:position w:val="2"/>
        </w:rPr>
        <w:t>- ilość punktów za doświadczenie inspektora nadzoru branży sanitarnej</w:t>
      </w:r>
      <w:r>
        <w:rPr>
          <w:rFonts w:ascii="Tahoma" w:hAnsi="Tahoma" w:cs="Tahoma"/>
          <w:position w:val="2"/>
        </w:rPr>
        <w:t xml:space="preserve"> </w:t>
      </w:r>
    </w:p>
    <w:p w:rsidR="00621DCC" w:rsidRDefault="00621DCC" w:rsidP="006918CB">
      <w:pPr>
        <w:tabs>
          <w:tab w:val="left" w:pos="2127"/>
        </w:tabs>
        <w:spacing w:line="276" w:lineRule="auto"/>
        <w:ind w:left="2127" w:hanging="1418"/>
        <w:jc w:val="both"/>
        <w:rPr>
          <w:rFonts w:ascii="Tahoma" w:hAnsi="Tahoma" w:cs="Tahoma"/>
          <w:position w:val="2"/>
        </w:rPr>
      </w:pPr>
      <w:r w:rsidRPr="005C3ACC">
        <w:rPr>
          <w:rFonts w:ascii="Tahoma" w:hAnsi="Tahoma" w:cs="Tahoma"/>
          <w:position w:val="2"/>
        </w:rPr>
        <w:t>DINB</w:t>
      </w:r>
      <w:r w:rsidR="006918CB">
        <w:rPr>
          <w:rFonts w:ascii="Tahoma" w:hAnsi="Tahoma" w:cs="Tahoma"/>
          <w:position w:val="2"/>
        </w:rPr>
        <w:t>E</w:t>
      </w:r>
      <w:r w:rsidRPr="005C3ACC">
        <w:rPr>
          <w:rFonts w:ascii="Tahoma" w:hAnsi="Tahoma" w:cs="Tahoma"/>
          <w:position w:val="2"/>
        </w:rPr>
        <w:t xml:space="preserve"> </w:t>
      </w:r>
      <w:r w:rsidR="006918CB">
        <w:rPr>
          <w:rFonts w:ascii="Tahoma" w:hAnsi="Tahoma" w:cs="Tahoma"/>
          <w:position w:val="2"/>
        </w:rPr>
        <w:t xml:space="preserve">   </w:t>
      </w:r>
      <w:r w:rsidRPr="005C3ACC">
        <w:rPr>
          <w:rFonts w:ascii="Tahoma" w:hAnsi="Tahoma" w:cs="Tahoma"/>
          <w:position w:val="2"/>
        </w:rPr>
        <w:t xml:space="preserve">- ilość punktów za doświadczenie inspektora nadzoru branży </w:t>
      </w:r>
      <w:r w:rsidR="006918CB">
        <w:rPr>
          <w:rFonts w:ascii="Tahoma" w:hAnsi="Tahoma" w:cs="Tahoma"/>
          <w:position w:val="2"/>
        </w:rPr>
        <w:t>elektrycznej</w:t>
      </w:r>
      <w:r>
        <w:rPr>
          <w:rFonts w:ascii="Tahoma" w:hAnsi="Tahoma" w:cs="Tahoma"/>
          <w:position w:val="2"/>
        </w:rPr>
        <w:t xml:space="preserve"> </w:t>
      </w:r>
    </w:p>
    <w:p w:rsidR="00E614BD" w:rsidRPr="005C3ACC" w:rsidRDefault="00E614BD" w:rsidP="006918CB">
      <w:pPr>
        <w:spacing w:line="276" w:lineRule="auto"/>
        <w:ind w:left="1843" w:hanging="1134"/>
        <w:jc w:val="both"/>
        <w:rPr>
          <w:rFonts w:ascii="Tahoma" w:hAnsi="Tahoma" w:cs="Tahoma"/>
        </w:rPr>
      </w:pPr>
      <w:r w:rsidRPr="005C3ACC">
        <w:rPr>
          <w:rFonts w:ascii="Tahoma" w:hAnsi="Tahoma" w:cs="Tahoma"/>
          <w:position w:val="2"/>
        </w:rPr>
        <w:t>DINB</w:t>
      </w:r>
      <w:r w:rsidR="006918CB">
        <w:rPr>
          <w:rFonts w:ascii="Tahoma" w:hAnsi="Tahoma" w:cs="Tahoma"/>
          <w:position w:val="2"/>
        </w:rPr>
        <w:t xml:space="preserve">EN </w:t>
      </w:r>
      <w:r w:rsidRPr="005C3ACC">
        <w:rPr>
          <w:rFonts w:ascii="Tahoma" w:hAnsi="Tahoma" w:cs="Tahoma"/>
          <w:position w:val="2"/>
        </w:rPr>
        <w:t>- ilość punktów za d</w:t>
      </w:r>
      <w:r w:rsidRPr="005C3ACC">
        <w:rPr>
          <w:rFonts w:ascii="Tahoma" w:hAnsi="Tahoma" w:cs="Tahoma"/>
        </w:rPr>
        <w:t xml:space="preserve">oświadczenie inspektora nadzoru branży </w:t>
      </w:r>
      <w:r w:rsidR="006918CB">
        <w:rPr>
          <w:rFonts w:ascii="Tahoma" w:hAnsi="Tahoma" w:cs="Tahoma"/>
        </w:rPr>
        <w:t>elektrycznej niskoprądowej</w:t>
      </w:r>
    </w:p>
    <w:p w:rsidR="00724978" w:rsidRDefault="00724978" w:rsidP="00621DCC">
      <w:pPr>
        <w:spacing w:line="276" w:lineRule="auto"/>
        <w:ind w:left="709"/>
        <w:jc w:val="both"/>
        <w:rPr>
          <w:rFonts w:ascii="Tahoma" w:hAnsi="Tahoma" w:cs="Tahoma"/>
          <w:b/>
          <w:bCs/>
          <w:position w:val="2"/>
        </w:rPr>
      </w:pPr>
      <w:r w:rsidRPr="00621DCC">
        <w:rPr>
          <w:rFonts w:ascii="Tahoma" w:hAnsi="Tahoma" w:cs="Tahoma"/>
          <w:b/>
          <w:bCs/>
          <w:position w:val="2"/>
        </w:rPr>
        <w:t xml:space="preserve">Oferta, która </w:t>
      </w:r>
      <w:r w:rsidR="00621DCC" w:rsidRPr="00621DCC">
        <w:rPr>
          <w:rFonts w:ascii="Tahoma" w:hAnsi="Tahoma" w:cs="Tahoma"/>
          <w:b/>
          <w:bCs/>
        </w:rPr>
        <w:t>uzyskała największą liczbę punktów</w:t>
      </w:r>
      <w:r w:rsidR="00621DCC" w:rsidRPr="00621DCC">
        <w:rPr>
          <w:rFonts w:ascii="Tahoma" w:hAnsi="Tahoma" w:cs="Tahoma"/>
          <w:b/>
          <w:bCs/>
          <w:position w:val="2"/>
        </w:rPr>
        <w:t xml:space="preserve"> </w:t>
      </w:r>
      <w:r w:rsidRPr="00621DCC">
        <w:rPr>
          <w:rFonts w:ascii="Tahoma" w:hAnsi="Tahoma" w:cs="Tahoma"/>
          <w:b/>
          <w:bCs/>
          <w:position w:val="2"/>
        </w:rPr>
        <w:t>w oparciu o ustalone kryteria) zostanie uznana na najkorzystniejszą. Pozostałe oferty zostaną sklasyfikowane zgodnie z ilością przyznanych punktów</w:t>
      </w:r>
    </w:p>
    <w:p w:rsidR="00E94774" w:rsidRPr="00621DCC" w:rsidRDefault="00E94774" w:rsidP="00621DCC">
      <w:pPr>
        <w:spacing w:line="276" w:lineRule="auto"/>
        <w:ind w:left="709"/>
        <w:jc w:val="both"/>
        <w:rPr>
          <w:rFonts w:ascii="Tahoma" w:hAnsi="Tahoma" w:cs="Tahoma"/>
          <w:b/>
          <w:bCs/>
          <w:position w:val="2"/>
        </w:rPr>
      </w:pPr>
    </w:p>
    <w:p w:rsidR="0046391E" w:rsidRPr="005C3ACC" w:rsidRDefault="0046391E" w:rsidP="005062A5">
      <w:pPr>
        <w:pStyle w:val="Tekstpodstawowy3"/>
        <w:numPr>
          <w:ilvl w:val="1"/>
          <w:numId w:val="41"/>
        </w:numPr>
        <w:spacing w:line="276" w:lineRule="auto"/>
        <w:rPr>
          <w:rFonts w:ascii="Tahoma" w:hAnsi="Tahoma"/>
          <w:b w:val="0"/>
          <w:sz w:val="24"/>
          <w:szCs w:val="24"/>
        </w:rPr>
      </w:pPr>
      <w:r w:rsidRPr="005C3ACC">
        <w:rPr>
          <w:rFonts w:ascii="Tahoma" w:hAnsi="Tahoma"/>
          <w:b w:val="0"/>
          <w:sz w:val="24"/>
          <w:szCs w:val="24"/>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rsidR="00CD4F9B" w:rsidRDefault="00CD4F9B" w:rsidP="00CD4F9B">
      <w:pPr>
        <w:pStyle w:val="Tekstpodstawowy3"/>
        <w:spacing w:line="276" w:lineRule="auto"/>
        <w:rPr>
          <w:rFonts w:ascii="Tahoma" w:hAnsi="Tahoma"/>
          <w:b w:val="0"/>
          <w:sz w:val="24"/>
          <w:szCs w:val="24"/>
        </w:rPr>
      </w:pPr>
    </w:p>
    <w:p w:rsidR="00E94774" w:rsidRDefault="00E94774" w:rsidP="00CD4F9B">
      <w:pPr>
        <w:pStyle w:val="Tekstpodstawowy3"/>
        <w:spacing w:line="276" w:lineRule="auto"/>
        <w:rPr>
          <w:rFonts w:ascii="Tahoma" w:hAnsi="Tahoma"/>
          <w:b w:val="0"/>
          <w:sz w:val="24"/>
          <w:szCs w:val="24"/>
        </w:rPr>
      </w:pPr>
    </w:p>
    <w:p w:rsidR="00F02B88" w:rsidRPr="005C3ACC" w:rsidRDefault="00F02B88" w:rsidP="00431527">
      <w:pPr>
        <w:pStyle w:val="Tekstpodstawowy3"/>
        <w:numPr>
          <w:ilvl w:val="0"/>
          <w:numId w:val="3"/>
        </w:numPr>
        <w:ind w:left="709" w:hanging="709"/>
        <w:rPr>
          <w:rFonts w:ascii="Tahoma" w:hAnsi="Tahoma" w:cs="Tahoma"/>
          <w:color w:val="000000"/>
          <w:sz w:val="28"/>
          <w:szCs w:val="28"/>
        </w:rPr>
      </w:pPr>
      <w:r w:rsidRPr="005C3ACC">
        <w:rPr>
          <w:rFonts w:ascii="Tahoma" w:hAnsi="Tahoma" w:cs="Tahoma"/>
          <w:color w:val="000000"/>
          <w:sz w:val="28"/>
          <w:szCs w:val="28"/>
        </w:rPr>
        <w:lastRenderedPageBreak/>
        <w:t>Informacje o formalnościach, jakie powinny zostać dopełnione po wyborze oferty w celu zawarcia umowy w sprawie zamówienia publicznego.</w:t>
      </w:r>
    </w:p>
    <w:p w:rsidR="00F02B88" w:rsidRPr="005C3ACC" w:rsidRDefault="00F02B88" w:rsidP="00F02B88">
      <w:pPr>
        <w:pStyle w:val="Tekstpodstawowywcity"/>
        <w:spacing w:after="0"/>
        <w:ind w:left="720"/>
        <w:jc w:val="both"/>
        <w:rPr>
          <w:rFonts w:ascii="Tahoma" w:hAnsi="Tahoma" w:cs="Tahoma"/>
          <w:sz w:val="20"/>
          <w:szCs w:val="20"/>
        </w:rPr>
      </w:pPr>
    </w:p>
    <w:p w:rsidR="00AC5E13" w:rsidRPr="005C3ACC" w:rsidRDefault="001C0384" w:rsidP="005062A5">
      <w:pPr>
        <w:numPr>
          <w:ilvl w:val="1"/>
          <w:numId w:val="42"/>
        </w:numPr>
        <w:spacing w:line="276" w:lineRule="auto"/>
        <w:jc w:val="both"/>
        <w:rPr>
          <w:rFonts w:ascii="Tahoma" w:hAnsi="Tahoma" w:cs="Tahoma"/>
        </w:rPr>
      </w:pPr>
      <w:r w:rsidRPr="005C3ACC">
        <w:rPr>
          <w:rFonts w:ascii="Tahoma" w:hAnsi="Tahoma" w:cs="Tahoma"/>
        </w:rPr>
        <w:t>Zamawiający poinformuje wykonawcę, którego oferta została wybrana jako najkorzystniejsza o miejscu i terminie zawarcia umowy.</w:t>
      </w:r>
    </w:p>
    <w:p w:rsidR="00AC5E13" w:rsidRPr="005C3ACC" w:rsidRDefault="001C0384" w:rsidP="005062A5">
      <w:pPr>
        <w:numPr>
          <w:ilvl w:val="1"/>
          <w:numId w:val="42"/>
        </w:numPr>
        <w:spacing w:line="276" w:lineRule="auto"/>
        <w:jc w:val="both"/>
        <w:rPr>
          <w:rFonts w:ascii="Tahoma" w:hAnsi="Tahoma" w:cs="Tahoma"/>
        </w:rPr>
      </w:pPr>
      <w:r w:rsidRPr="005C3ACC">
        <w:rPr>
          <w:rFonts w:ascii="Tahoma" w:hAnsi="Tahoma" w:cs="Tahoma"/>
          <w:bCs/>
        </w:rPr>
        <w:t>Zamawiający wymaga, aby wykonawca zawarł z nim umowę w sprawie zamówienia publicznego, zawierającej postanowienia zawarte w rozdziale II specyfikacji istotnych warunków zamówienia - Istotne dla stron postanowienia, które zostaną wprowadzone do treści umowy.</w:t>
      </w:r>
    </w:p>
    <w:p w:rsidR="00B04EBF" w:rsidRPr="00621DCC" w:rsidRDefault="001C0384" w:rsidP="005062A5">
      <w:pPr>
        <w:numPr>
          <w:ilvl w:val="1"/>
          <w:numId w:val="42"/>
        </w:numPr>
        <w:spacing w:line="276" w:lineRule="auto"/>
        <w:jc w:val="both"/>
        <w:rPr>
          <w:rFonts w:ascii="Tahoma" w:hAnsi="Tahoma" w:cs="Tahoma"/>
        </w:rPr>
      </w:pPr>
      <w:r w:rsidRPr="005C3ACC">
        <w:rPr>
          <w:rFonts w:ascii="Tahoma" w:hAnsi="Tahoma" w:cs="Tahoma"/>
          <w:bCs/>
        </w:rPr>
        <w:t>Przed podpisaniem umowy wyłoniony wykonawca zobowiązany jest dostarczyć zamawiającemu</w:t>
      </w:r>
      <w:r w:rsidR="00D20E14" w:rsidRPr="005C3ACC">
        <w:rPr>
          <w:rFonts w:ascii="Tahoma" w:hAnsi="Tahoma" w:cs="Tahoma"/>
          <w:bCs/>
        </w:rPr>
        <w:t xml:space="preserve"> </w:t>
      </w:r>
      <w:r w:rsidR="00B04EBF" w:rsidRPr="005C3ACC">
        <w:rPr>
          <w:rFonts w:ascii="Tahoma" w:hAnsi="Tahoma" w:cs="Tahoma"/>
        </w:rPr>
        <w:t xml:space="preserve">dokumenty osób wskazanych przez wykonawcę na stanowisko </w:t>
      </w:r>
      <w:r w:rsidR="00B04EBF" w:rsidRPr="00621DCC">
        <w:rPr>
          <w:rFonts w:ascii="Tahoma" w:hAnsi="Tahoma" w:cs="Tahoma"/>
        </w:rPr>
        <w:t>inspektora nadzoru:</w:t>
      </w:r>
    </w:p>
    <w:p w:rsidR="00B04EBF" w:rsidRPr="00621DCC" w:rsidRDefault="00B04EBF" w:rsidP="00621DCC">
      <w:pPr>
        <w:numPr>
          <w:ilvl w:val="0"/>
          <w:numId w:val="69"/>
        </w:numPr>
        <w:spacing w:line="276" w:lineRule="auto"/>
        <w:ind w:left="1134" w:hanging="283"/>
        <w:contextualSpacing/>
        <w:jc w:val="both"/>
        <w:rPr>
          <w:rFonts w:ascii="Tahoma" w:hAnsi="Tahoma" w:cs="Tahoma"/>
          <w:lang w:eastAsia="x-none"/>
        </w:rPr>
      </w:pPr>
      <w:r w:rsidRPr="00621DCC">
        <w:rPr>
          <w:rFonts w:ascii="Tahoma" w:hAnsi="Tahoma" w:cs="Tahoma"/>
          <w:lang w:eastAsia="x-none"/>
        </w:rPr>
        <w:t xml:space="preserve">potwierdzające posiadanie </w:t>
      </w:r>
      <w:r w:rsidR="00621DCC" w:rsidRPr="00621DCC">
        <w:rPr>
          <w:rFonts w:ascii="Tahoma" w:hAnsi="Tahoma" w:cs="Tahoma"/>
          <w:lang w:eastAsia="x-none"/>
        </w:rPr>
        <w:t xml:space="preserve">wymaganego wykształcenia, </w:t>
      </w:r>
      <w:r w:rsidRPr="00621DCC">
        <w:rPr>
          <w:rFonts w:ascii="Tahoma" w:hAnsi="Tahoma" w:cs="Tahoma"/>
          <w:lang w:eastAsia="x-none"/>
        </w:rPr>
        <w:t>odpowiednich uprawnień oraz przynależność do właściwej i</w:t>
      </w:r>
      <w:r w:rsidR="00E61CDA" w:rsidRPr="00621DCC">
        <w:rPr>
          <w:rFonts w:ascii="Tahoma" w:hAnsi="Tahoma" w:cs="Tahoma"/>
          <w:lang w:eastAsia="x-none"/>
        </w:rPr>
        <w:t>zby</w:t>
      </w:r>
      <w:r w:rsidRPr="00621DCC">
        <w:rPr>
          <w:rFonts w:ascii="Tahoma" w:hAnsi="Tahoma" w:cs="Tahoma"/>
          <w:lang w:eastAsia="x-none"/>
        </w:rPr>
        <w:t xml:space="preserve"> samorządu zawodowego,</w:t>
      </w:r>
    </w:p>
    <w:p w:rsidR="00B04EBF" w:rsidRPr="00621DCC" w:rsidRDefault="00B04EBF" w:rsidP="00621DCC">
      <w:pPr>
        <w:numPr>
          <w:ilvl w:val="0"/>
          <w:numId w:val="69"/>
        </w:numPr>
        <w:spacing w:line="276" w:lineRule="auto"/>
        <w:ind w:left="1134" w:hanging="283"/>
        <w:contextualSpacing/>
        <w:jc w:val="both"/>
        <w:rPr>
          <w:rFonts w:ascii="Tahoma" w:hAnsi="Tahoma" w:cs="Tahoma"/>
          <w:lang w:eastAsia="x-none"/>
        </w:rPr>
      </w:pPr>
      <w:r w:rsidRPr="00621DCC">
        <w:rPr>
          <w:rFonts w:ascii="Tahoma" w:hAnsi="Tahoma" w:cs="Tahoma"/>
          <w:lang w:eastAsia="x-none"/>
        </w:rPr>
        <w:t>oświadczenie o przyjęciu obowiązków inspektora nadzoru.</w:t>
      </w:r>
    </w:p>
    <w:p w:rsidR="001C0384" w:rsidRPr="005C3ACC" w:rsidRDefault="001C0384" w:rsidP="005062A5">
      <w:pPr>
        <w:numPr>
          <w:ilvl w:val="1"/>
          <w:numId w:val="42"/>
        </w:numPr>
        <w:spacing w:line="276" w:lineRule="auto"/>
        <w:jc w:val="both"/>
        <w:rPr>
          <w:rFonts w:ascii="Tahoma" w:hAnsi="Tahoma" w:cs="Tahoma"/>
        </w:rPr>
      </w:pPr>
      <w:r w:rsidRPr="005C3ACC">
        <w:rPr>
          <w:rFonts w:ascii="Tahoma" w:hAnsi="Tahoma" w:cs="Tahoma"/>
        </w:rPr>
        <w:t xml:space="preserve">Wykonawcy składający ofertę wspólną są zobowiązani przedstawić zamawiającemu umowę, </w:t>
      </w:r>
      <w:r w:rsidRPr="005C3ACC">
        <w:rPr>
          <w:rFonts w:ascii="Tahoma" w:hAnsi="Tahoma" w:cs="Tahoma"/>
          <w:bCs/>
        </w:rPr>
        <w:t>regulującą ich współpracę</w:t>
      </w:r>
      <w:r w:rsidRPr="005C3ACC">
        <w:rPr>
          <w:rFonts w:ascii="Tahoma" w:hAnsi="Tahoma" w:cs="Tahoma"/>
        </w:rPr>
        <w:t xml:space="preserve"> zawierającą, co najmniej:</w:t>
      </w:r>
    </w:p>
    <w:p w:rsidR="001C0384" w:rsidRPr="005C3ACC" w:rsidRDefault="001C0384" w:rsidP="005062A5">
      <w:pPr>
        <w:numPr>
          <w:ilvl w:val="2"/>
          <w:numId w:val="6"/>
        </w:numPr>
        <w:spacing w:line="276" w:lineRule="auto"/>
        <w:jc w:val="both"/>
        <w:rPr>
          <w:rFonts w:ascii="Tahoma" w:hAnsi="Tahoma" w:cs="Tahoma"/>
          <w:color w:val="000000"/>
        </w:rPr>
      </w:pPr>
      <w:r w:rsidRPr="005C3ACC">
        <w:rPr>
          <w:rFonts w:ascii="Tahoma" w:eastAsia="Calibri" w:hAnsi="Tahoma" w:cs="Tahoma"/>
        </w:rPr>
        <w:t>strony umowy,</w:t>
      </w:r>
      <w:r w:rsidRPr="005C3ACC">
        <w:rPr>
          <w:rFonts w:ascii="Tahoma" w:hAnsi="Tahoma" w:cs="Tahoma"/>
          <w:color w:val="000000"/>
        </w:rPr>
        <w:t xml:space="preserve"> </w:t>
      </w:r>
    </w:p>
    <w:p w:rsidR="001C0384" w:rsidRPr="005C3ACC" w:rsidRDefault="001C0384" w:rsidP="005062A5">
      <w:pPr>
        <w:numPr>
          <w:ilvl w:val="2"/>
          <w:numId w:val="6"/>
        </w:numPr>
        <w:spacing w:line="276" w:lineRule="auto"/>
        <w:jc w:val="both"/>
        <w:rPr>
          <w:rFonts w:ascii="Tahoma" w:hAnsi="Tahoma" w:cs="Tahoma"/>
          <w:color w:val="000000"/>
        </w:rPr>
      </w:pPr>
      <w:r w:rsidRPr="005C3ACC">
        <w:rPr>
          <w:rFonts w:ascii="Tahoma" w:eastAsia="Calibri" w:hAnsi="Tahoma" w:cs="Tahoma"/>
        </w:rPr>
        <w:t>cel działania, sposób współdziałania, zakres prac przewidzianych do wykonania każdemu z nich, solidarną odpowiedzialność za wykonanie zamówienia,</w:t>
      </w:r>
    </w:p>
    <w:p w:rsidR="001C0384" w:rsidRPr="005C3ACC" w:rsidRDefault="001C0384" w:rsidP="005062A5">
      <w:pPr>
        <w:numPr>
          <w:ilvl w:val="2"/>
          <w:numId w:val="6"/>
        </w:numPr>
        <w:spacing w:line="276" w:lineRule="auto"/>
        <w:jc w:val="both"/>
        <w:rPr>
          <w:rFonts w:ascii="Tahoma" w:hAnsi="Tahoma" w:cs="Tahoma"/>
          <w:color w:val="000000"/>
        </w:rPr>
      </w:pPr>
      <w:r w:rsidRPr="005C3ACC">
        <w:rPr>
          <w:rFonts w:ascii="Tahoma" w:hAnsi="Tahoma" w:cs="Tahoma"/>
          <w:color w:val="000000"/>
        </w:rPr>
        <w:t xml:space="preserve">czas obowiązywania umowy, który nie może być krótszy, niż okres obejmujący realizację </w:t>
      </w:r>
      <w:r w:rsidRPr="005C3ACC">
        <w:rPr>
          <w:rFonts w:ascii="Tahoma" w:hAnsi="Tahoma" w:cs="Tahoma"/>
        </w:rPr>
        <w:t>zamówienia</w:t>
      </w:r>
      <w:r w:rsidRPr="005C3ACC">
        <w:rPr>
          <w:rFonts w:ascii="Tahoma" w:hAnsi="Tahoma" w:cs="Tahoma"/>
          <w:color w:val="000000"/>
        </w:rPr>
        <w:t xml:space="preserve"> oraz czas trwania gwarancji jakości i rękojmi za wady,</w:t>
      </w:r>
    </w:p>
    <w:p w:rsidR="001C0384" w:rsidRPr="005C3ACC" w:rsidRDefault="001C0384" w:rsidP="005062A5">
      <w:pPr>
        <w:numPr>
          <w:ilvl w:val="2"/>
          <w:numId w:val="6"/>
        </w:numPr>
        <w:spacing w:line="276" w:lineRule="auto"/>
        <w:jc w:val="both"/>
        <w:rPr>
          <w:rFonts w:ascii="Tahoma" w:hAnsi="Tahoma" w:cs="Tahoma"/>
          <w:color w:val="000000"/>
        </w:rPr>
      </w:pPr>
      <w:r w:rsidRPr="005C3ACC">
        <w:rPr>
          <w:rFonts w:ascii="Tahoma" w:hAnsi="Tahoma" w:cs="Tahoma"/>
          <w:color w:val="000000"/>
        </w:rPr>
        <w:t>wskazanie pełnomocnika uprawnionego do reprezentowania wykonawców składających ofertę wspólną.</w:t>
      </w:r>
      <w:r w:rsidRPr="005C3ACC">
        <w:rPr>
          <w:rFonts w:ascii="Tahoma" w:eastAsia="Calibri" w:hAnsi="Tahoma" w:cs="Tahoma"/>
        </w:rPr>
        <w:t xml:space="preserve"> </w:t>
      </w:r>
    </w:p>
    <w:p w:rsidR="001C0384" w:rsidRPr="005C3ACC" w:rsidRDefault="001C0384" w:rsidP="005062A5">
      <w:pPr>
        <w:numPr>
          <w:ilvl w:val="1"/>
          <w:numId w:val="42"/>
        </w:numPr>
        <w:spacing w:line="276" w:lineRule="auto"/>
        <w:jc w:val="both"/>
        <w:rPr>
          <w:rFonts w:ascii="Tahoma" w:hAnsi="Tahoma" w:cs="Tahoma"/>
        </w:rPr>
      </w:pPr>
      <w:r w:rsidRPr="005C3ACC">
        <w:rPr>
          <w:rFonts w:ascii="Tahoma" w:hAnsi="Tahoma" w:cs="Tahoma"/>
          <w:bCs/>
        </w:rPr>
        <w:t>W przypadku nie przedłożenia przez wykonawcę wymaganych dokumentów, o których</w:t>
      </w:r>
      <w:r w:rsidRPr="005C3ACC">
        <w:rPr>
          <w:rFonts w:ascii="Tahoma" w:hAnsi="Tahoma" w:cs="Tahoma"/>
        </w:rPr>
        <w:t xml:space="preserve"> </w:t>
      </w:r>
      <w:r w:rsidRPr="005C3ACC">
        <w:rPr>
          <w:rFonts w:ascii="Tahoma" w:hAnsi="Tahoma" w:cs="Tahoma"/>
          <w:bCs/>
        </w:rPr>
        <w:t>mowa w pkt. 1</w:t>
      </w:r>
      <w:r w:rsidR="00AC5E13" w:rsidRPr="005C3ACC">
        <w:rPr>
          <w:rFonts w:ascii="Tahoma" w:hAnsi="Tahoma" w:cs="Tahoma"/>
          <w:bCs/>
        </w:rPr>
        <w:t>7</w:t>
      </w:r>
      <w:r w:rsidRPr="005C3ACC">
        <w:rPr>
          <w:rFonts w:ascii="Tahoma" w:hAnsi="Tahoma" w:cs="Tahoma"/>
          <w:bCs/>
        </w:rPr>
        <w:t>.3 i 1</w:t>
      </w:r>
      <w:r w:rsidR="00AC5E13" w:rsidRPr="005C3ACC">
        <w:rPr>
          <w:rFonts w:ascii="Tahoma" w:hAnsi="Tahoma" w:cs="Tahoma"/>
          <w:bCs/>
        </w:rPr>
        <w:t>7</w:t>
      </w:r>
      <w:r w:rsidRPr="005C3ACC">
        <w:rPr>
          <w:rFonts w:ascii="Tahoma" w:hAnsi="Tahoma" w:cs="Tahoma"/>
          <w:bCs/>
        </w:rPr>
        <w:t>.4 umowa nie zostanie zawarta z winy wykonawcy, a złożone wadium zostanie zatrzymane przez zamawiającego.</w:t>
      </w:r>
    </w:p>
    <w:p w:rsidR="001C0384" w:rsidRPr="005C3ACC" w:rsidRDefault="001C0384" w:rsidP="005062A5">
      <w:pPr>
        <w:numPr>
          <w:ilvl w:val="1"/>
          <w:numId w:val="42"/>
        </w:numPr>
        <w:spacing w:line="276" w:lineRule="auto"/>
        <w:jc w:val="both"/>
        <w:rPr>
          <w:rFonts w:ascii="Tahoma" w:hAnsi="Tahoma" w:cs="Tahoma"/>
        </w:rPr>
      </w:pPr>
      <w:r w:rsidRPr="005C3ACC">
        <w:rPr>
          <w:rFonts w:ascii="Tahoma" w:eastAsia="Calibri" w:hAnsi="Tahoma" w:cs="Tahoma"/>
          <w:bCs/>
        </w:rPr>
        <w:t>Osoby reprezentujące wykonawcę przy podpisywaniu umowy powinny posiadać ze sobą dokumenty potwierdzające ich umocowanie do reprezentowania wykonawcy, o ile umocowanie to nie będzie wynikać z dokumentów załączonych do oferty.</w:t>
      </w:r>
    </w:p>
    <w:p w:rsidR="00845B8C" w:rsidRPr="005C3ACC" w:rsidRDefault="00845B8C" w:rsidP="00D62C7E">
      <w:pPr>
        <w:spacing w:after="60"/>
        <w:jc w:val="both"/>
        <w:rPr>
          <w:rFonts w:ascii="Tahoma" w:hAnsi="Tahoma" w:cs="Tahoma"/>
          <w:sz w:val="22"/>
          <w:szCs w:val="22"/>
        </w:rPr>
      </w:pPr>
    </w:p>
    <w:p w:rsidR="00047028" w:rsidRPr="005C3ACC" w:rsidRDefault="00047028" w:rsidP="00047028">
      <w:pPr>
        <w:pStyle w:val="Akapitzlist"/>
        <w:numPr>
          <w:ilvl w:val="0"/>
          <w:numId w:val="3"/>
        </w:numPr>
        <w:suppressAutoHyphens/>
        <w:ind w:hanging="720"/>
        <w:jc w:val="both"/>
        <w:rPr>
          <w:rFonts w:ascii="Tahoma" w:hAnsi="Tahoma" w:cs="Tahoma"/>
          <w:b/>
          <w:bCs/>
          <w:sz w:val="28"/>
          <w:szCs w:val="28"/>
          <w:lang w:val="pl-PL"/>
        </w:rPr>
      </w:pPr>
      <w:r w:rsidRPr="005C3ACC">
        <w:rPr>
          <w:rFonts w:ascii="Tahoma" w:hAnsi="Tahoma" w:cs="Tahoma"/>
          <w:b/>
          <w:bCs/>
          <w:sz w:val="28"/>
          <w:szCs w:val="28"/>
          <w:lang w:val="pl-PL"/>
        </w:rPr>
        <w:t>Zabezpieczenie należytego wykonania umowy.</w:t>
      </w:r>
    </w:p>
    <w:p w:rsidR="00047028" w:rsidRPr="005C3ACC" w:rsidRDefault="00047028" w:rsidP="00047028">
      <w:pPr>
        <w:pStyle w:val="Tekstpodstawowy3"/>
        <w:ind w:left="709"/>
        <w:rPr>
          <w:rFonts w:ascii="Tahoma" w:hAnsi="Tahoma" w:cs="Tahoma"/>
          <w:sz w:val="16"/>
          <w:szCs w:val="16"/>
        </w:rPr>
      </w:pPr>
    </w:p>
    <w:p w:rsidR="0097125B" w:rsidRPr="005C3ACC" w:rsidRDefault="00D20E14" w:rsidP="005062A5">
      <w:pPr>
        <w:numPr>
          <w:ilvl w:val="1"/>
          <w:numId w:val="43"/>
        </w:numPr>
        <w:spacing w:line="276" w:lineRule="auto"/>
        <w:jc w:val="both"/>
        <w:rPr>
          <w:rFonts w:ascii="Tahoma" w:hAnsi="Tahoma" w:cs="Tahoma"/>
        </w:rPr>
      </w:pPr>
      <w:r w:rsidRPr="005C3ACC">
        <w:rPr>
          <w:rFonts w:ascii="Tahoma" w:hAnsi="Tahoma" w:cs="Tahoma"/>
        </w:rPr>
        <w:t xml:space="preserve">Zamawiający nie wymaga wniesienia </w:t>
      </w:r>
      <w:r w:rsidR="00047028" w:rsidRPr="005C3ACC">
        <w:rPr>
          <w:rFonts w:ascii="Tahoma" w:hAnsi="Tahoma" w:cs="Tahoma"/>
        </w:rPr>
        <w:t>zabezpieczenia należytego wykonania umowy.</w:t>
      </w:r>
    </w:p>
    <w:p w:rsidR="003A4B0A" w:rsidRPr="005C3ACC" w:rsidRDefault="003A4B0A" w:rsidP="003A4B0A">
      <w:pPr>
        <w:pStyle w:val="Default"/>
        <w:ind w:left="720"/>
        <w:jc w:val="both"/>
        <w:rPr>
          <w:rFonts w:ascii="Tahoma" w:hAnsi="Tahoma" w:cs="Tahoma"/>
          <w:color w:val="auto"/>
        </w:rPr>
      </w:pPr>
    </w:p>
    <w:p w:rsidR="00F02B88" w:rsidRPr="005C3ACC" w:rsidRDefault="00F02B88" w:rsidP="00F02B88">
      <w:pPr>
        <w:pStyle w:val="Tekstpodstawowy3"/>
        <w:numPr>
          <w:ilvl w:val="0"/>
          <w:numId w:val="3"/>
        </w:numPr>
        <w:ind w:hanging="720"/>
        <w:rPr>
          <w:rFonts w:ascii="Tahoma" w:hAnsi="Tahoma" w:cs="Tahoma"/>
          <w:sz w:val="28"/>
          <w:szCs w:val="28"/>
        </w:rPr>
      </w:pPr>
      <w:bookmarkStart w:id="31" w:name="_Hlk516150128"/>
      <w:r w:rsidRPr="005C3ACC">
        <w:rPr>
          <w:rFonts w:ascii="Tahoma" w:hAnsi="Tahoma" w:cs="Tahoma"/>
          <w:sz w:val="28"/>
          <w:szCs w:val="28"/>
        </w:rPr>
        <w:t>Pouczenie o środkach ochrony prawnej.</w:t>
      </w:r>
    </w:p>
    <w:bookmarkEnd w:id="31"/>
    <w:p w:rsidR="00F02B88" w:rsidRPr="005C3ACC" w:rsidRDefault="00F02B88" w:rsidP="00F02B88">
      <w:pPr>
        <w:pStyle w:val="Tekstpodstawowy3"/>
        <w:ind w:left="420"/>
        <w:rPr>
          <w:rFonts w:ascii="Tahoma" w:hAnsi="Tahoma" w:cs="Tahoma"/>
          <w:sz w:val="16"/>
          <w:szCs w:val="16"/>
        </w:rPr>
      </w:pPr>
    </w:p>
    <w:p w:rsidR="0089002D" w:rsidRPr="005C3ACC" w:rsidRDefault="0089002D" w:rsidP="005062A5">
      <w:pPr>
        <w:widowControl w:val="0"/>
        <w:numPr>
          <w:ilvl w:val="1"/>
          <w:numId w:val="20"/>
        </w:numPr>
        <w:autoSpaceDE w:val="0"/>
        <w:autoSpaceDN w:val="0"/>
        <w:adjustRightInd w:val="0"/>
        <w:spacing w:line="276" w:lineRule="auto"/>
        <w:jc w:val="both"/>
        <w:rPr>
          <w:rFonts w:ascii="Tahoma" w:hAnsi="Tahoma" w:cs="Tahoma"/>
          <w:color w:val="000000"/>
        </w:rPr>
      </w:pPr>
      <w:r w:rsidRPr="005C3ACC">
        <w:rPr>
          <w:rFonts w:ascii="Tahoma" w:hAnsi="Tahoma" w:cs="Tahoma"/>
          <w:color w:val="000000"/>
        </w:rPr>
        <w:t>Środki ochrony prawnej przysługują wykonawcy, a także innemu podmiotowi, jeżeli ma lub miał interes w uzyskaniu danego zamówienia oraz poniósł lub może ponieść szkodę w wyniku naruszenia przez zamawiającego przepisów j ustawy</w:t>
      </w:r>
      <w:r w:rsidR="002B5C4C" w:rsidRPr="005C3ACC">
        <w:rPr>
          <w:rFonts w:ascii="Tahoma" w:hAnsi="Tahoma" w:cs="Tahoma"/>
          <w:color w:val="000000"/>
        </w:rPr>
        <w:t xml:space="preserve"> Prawo zamówień publicznych</w:t>
      </w:r>
      <w:r w:rsidRPr="005C3ACC">
        <w:rPr>
          <w:rFonts w:ascii="Tahoma" w:hAnsi="Tahoma" w:cs="Tahoma"/>
          <w:color w:val="000000"/>
        </w:rPr>
        <w:t xml:space="preserve">. Środki ochrony prawnej wobec ogłoszenia o </w:t>
      </w:r>
      <w:r w:rsidRPr="005C3ACC">
        <w:rPr>
          <w:rFonts w:ascii="Tahoma" w:hAnsi="Tahoma" w:cs="Tahoma"/>
          <w:color w:val="000000"/>
        </w:rPr>
        <w:lastRenderedPageBreak/>
        <w:t>zamówieniu oraz specyfikacji istotnych warunków zamówienia przysługują również organizacjom wpisanym na listę, o której mowa w art. 154 pkt 5 ustawy Prawo zamówień publicznych.</w:t>
      </w:r>
    </w:p>
    <w:p w:rsidR="0089002D" w:rsidRPr="005C3ACC" w:rsidRDefault="0089002D" w:rsidP="005062A5">
      <w:pPr>
        <w:widowControl w:val="0"/>
        <w:numPr>
          <w:ilvl w:val="1"/>
          <w:numId w:val="20"/>
        </w:numPr>
        <w:autoSpaceDE w:val="0"/>
        <w:autoSpaceDN w:val="0"/>
        <w:adjustRightInd w:val="0"/>
        <w:spacing w:line="276" w:lineRule="auto"/>
        <w:jc w:val="both"/>
        <w:rPr>
          <w:rFonts w:ascii="Tahoma" w:hAnsi="Tahoma" w:cs="Tahoma"/>
          <w:color w:val="000000"/>
        </w:rPr>
      </w:pPr>
      <w:r w:rsidRPr="005C3ACC">
        <w:rPr>
          <w:rFonts w:ascii="Tahoma" w:hAnsi="Tahoma" w:cs="Tahoma"/>
        </w:rPr>
        <w:t xml:space="preserve">Odwołanie przysługuje wyłącznie od niezgodnej z przepisami ustawy czynności zamawiającego podjętej w postępowaniu o udzielenie zamówienia lub zaniechania czynności, do której zamawiający jest zobowiązany na podstawie ustawy </w:t>
      </w:r>
      <w:proofErr w:type="spellStart"/>
      <w:r w:rsidRPr="005C3ACC">
        <w:rPr>
          <w:rFonts w:ascii="Tahoma" w:hAnsi="Tahoma" w:cs="Tahoma"/>
        </w:rPr>
        <w:t>Pzp</w:t>
      </w:r>
      <w:proofErr w:type="spellEnd"/>
      <w:r w:rsidRPr="005C3ACC">
        <w:rPr>
          <w:rFonts w:ascii="Tahoma" w:hAnsi="Tahoma" w:cs="Tahoma"/>
        </w:rPr>
        <w:t>.</w:t>
      </w:r>
      <w:r w:rsidRPr="005C3ACC">
        <w:rPr>
          <w:rFonts w:ascii="Tahoma" w:hAnsi="Tahoma" w:cs="Tahoma"/>
          <w:color w:val="000000"/>
        </w:rPr>
        <w:t xml:space="preserve"> </w:t>
      </w:r>
      <w:r w:rsidRPr="005C3ACC">
        <w:rPr>
          <w:rFonts w:ascii="Tahoma" w:hAnsi="Tahoma" w:cs="Tahoma"/>
        </w:rPr>
        <w:t>Odwołanie przysługuje wyłącznie wobec czynności:</w:t>
      </w:r>
    </w:p>
    <w:p w:rsidR="0089002D" w:rsidRPr="005C3ACC" w:rsidRDefault="0089002D" w:rsidP="005062A5">
      <w:pPr>
        <w:widowControl w:val="0"/>
        <w:numPr>
          <w:ilvl w:val="0"/>
          <w:numId w:val="26"/>
        </w:numPr>
        <w:tabs>
          <w:tab w:val="clear" w:pos="720"/>
          <w:tab w:val="num" w:pos="1134"/>
        </w:tabs>
        <w:autoSpaceDE w:val="0"/>
        <w:autoSpaceDN w:val="0"/>
        <w:adjustRightInd w:val="0"/>
        <w:spacing w:line="276" w:lineRule="auto"/>
        <w:ind w:left="1134"/>
        <w:jc w:val="both"/>
        <w:rPr>
          <w:rFonts w:ascii="Tahoma" w:hAnsi="Tahoma" w:cs="Tahoma"/>
        </w:rPr>
      </w:pPr>
      <w:r w:rsidRPr="005C3ACC">
        <w:rPr>
          <w:rFonts w:ascii="Tahoma" w:hAnsi="Tahoma" w:cs="Tahoma"/>
        </w:rPr>
        <w:t>określenia warunków udziału w postępowaniu,</w:t>
      </w:r>
    </w:p>
    <w:p w:rsidR="0089002D" w:rsidRPr="005C3ACC" w:rsidRDefault="0089002D" w:rsidP="005062A5">
      <w:pPr>
        <w:widowControl w:val="0"/>
        <w:numPr>
          <w:ilvl w:val="0"/>
          <w:numId w:val="26"/>
        </w:numPr>
        <w:tabs>
          <w:tab w:val="clear" w:pos="720"/>
          <w:tab w:val="num" w:pos="1134"/>
        </w:tabs>
        <w:autoSpaceDE w:val="0"/>
        <w:autoSpaceDN w:val="0"/>
        <w:adjustRightInd w:val="0"/>
        <w:spacing w:line="276" w:lineRule="auto"/>
        <w:ind w:left="1134"/>
        <w:jc w:val="both"/>
        <w:rPr>
          <w:rFonts w:ascii="Tahoma" w:hAnsi="Tahoma" w:cs="Tahoma"/>
        </w:rPr>
      </w:pPr>
      <w:r w:rsidRPr="005C3ACC">
        <w:rPr>
          <w:rFonts w:ascii="Tahoma" w:hAnsi="Tahoma" w:cs="Tahoma"/>
        </w:rPr>
        <w:t>wykluczenie odwołującego z postępowania o udzielenie zamówienia,</w:t>
      </w:r>
    </w:p>
    <w:p w:rsidR="0089002D" w:rsidRPr="005C3ACC" w:rsidRDefault="0089002D" w:rsidP="005062A5">
      <w:pPr>
        <w:widowControl w:val="0"/>
        <w:numPr>
          <w:ilvl w:val="0"/>
          <w:numId w:val="26"/>
        </w:numPr>
        <w:tabs>
          <w:tab w:val="clear" w:pos="720"/>
          <w:tab w:val="num" w:pos="1134"/>
        </w:tabs>
        <w:autoSpaceDE w:val="0"/>
        <w:autoSpaceDN w:val="0"/>
        <w:adjustRightInd w:val="0"/>
        <w:spacing w:line="276" w:lineRule="auto"/>
        <w:ind w:left="1134"/>
        <w:jc w:val="both"/>
        <w:rPr>
          <w:rFonts w:ascii="Tahoma" w:hAnsi="Tahoma" w:cs="Tahoma"/>
        </w:rPr>
      </w:pPr>
      <w:r w:rsidRPr="005C3ACC">
        <w:rPr>
          <w:rFonts w:ascii="Tahoma" w:hAnsi="Tahoma" w:cs="Tahoma"/>
        </w:rPr>
        <w:t>odrzucenia oferty odwołującego,</w:t>
      </w:r>
    </w:p>
    <w:p w:rsidR="0089002D" w:rsidRPr="005C3ACC" w:rsidRDefault="0089002D" w:rsidP="005062A5">
      <w:pPr>
        <w:widowControl w:val="0"/>
        <w:numPr>
          <w:ilvl w:val="0"/>
          <w:numId w:val="26"/>
        </w:numPr>
        <w:tabs>
          <w:tab w:val="clear" w:pos="720"/>
          <w:tab w:val="num" w:pos="1134"/>
        </w:tabs>
        <w:autoSpaceDE w:val="0"/>
        <w:autoSpaceDN w:val="0"/>
        <w:adjustRightInd w:val="0"/>
        <w:spacing w:line="276" w:lineRule="auto"/>
        <w:ind w:left="1134"/>
        <w:jc w:val="both"/>
        <w:rPr>
          <w:rFonts w:ascii="Tahoma" w:hAnsi="Tahoma" w:cs="Tahoma"/>
        </w:rPr>
      </w:pPr>
      <w:r w:rsidRPr="005C3ACC">
        <w:rPr>
          <w:rFonts w:ascii="Tahoma" w:hAnsi="Tahoma" w:cs="Tahoma"/>
        </w:rPr>
        <w:t>opisu przedmiotu zamówienia,</w:t>
      </w:r>
    </w:p>
    <w:p w:rsidR="0089002D" w:rsidRPr="005C3ACC" w:rsidRDefault="0089002D" w:rsidP="005062A5">
      <w:pPr>
        <w:widowControl w:val="0"/>
        <w:numPr>
          <w:ilvl w:val="0"/>
          <w:numId w:val="26"/>
        </w:numPr>
        <w:tabs>
          <w:tab w:val="clear" w:pos="720"/>
          <w:tab w:val="num" w:pos="1134"/>
        </w:tabs>
        <w:autoSpaceDE w:val="0"/>
        <w:autoSpaceDN w:val="0"/>
        <w:adjustRightInd w:val="0"/>
        <w:spacing w:line="276" w:lineRule="auto"/>
        <w:ind w:left="1134"/>
        <w:jc w:val="both"/>
        <w:rPr>
          <w:rFonts w:ascii="Tahoma" w:hAnsi="Tahoma" w:cs="Tahoma"/>
        </w:rPr>
      </w:pPr>
      <w:r w:rsidRPr="005C3ACC">
        <w:rPr>
          <w:rFonts w:ascii="Tahoma" w:hAnsi="Tahoma" w:cs="Tahoma"/>
        </w:rPr>
        <w:t>wyboru oferty najkorzystniejszej.</w:t>
      </w:r>
    </w:p>
    <w:p w:rsidR="0089002D" w:rsidRPr="005C3ACC" w:rsidRDefault="0089002D" w:rsidP="005062A5">
      <w:pPr>
        <w:widowControl w:val="0"/>
        <w:numPr>
          <w:ilvl w:val="1"/>
          <w:numId w:val="20"/>
        </w:numPr>
        <w:autoSpaceDE w:val="0"/>
        <w:autoSpaceDN w:val="0"/>
        <w:adjustRightInd w:val="0"/>
        <w:spacing w:line="276" w:lineRule="auto"/>
        <w:jc w:val="both"/>
        <w:rPr>
          <w:rFonts w:ascii="Tahoma" w:hAnsi="Tahoma" w:cs="Tahoma"/>
          <w:color w:val="000000"/>
        </w:rPr>
      </w:pPr>
      <w:r w:rsidRPr="005C3ACC">
        <w:rPr>
          <w:rFonts w:ascii="Tahoma" w:hAnsi="Tahoma" w:cs="Tahoma"/>
          <w:color w:val="000000"/>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89002D" w:rsidRPr="005C3ACC" w:rsidRDefault="0089002D" w:rsidP="005062A5">
      <w:pPr>
        <w:widowControl w:val="0"/>
        <w:numPr>
          <w:ilvl w:val="1"/>
          <w:numId w:val="20"/>
        </w:numPr>
        <w:autoSpaceDE w:val="0"/>
        <w:autoSpaceDN w:val="0"/>
        <w:adjustRightInd w:val="0"/>
        <w:spacing w:line="276" w:lineRule="auto"/>
        <w:jc w:val="both"/>
        <w:rPr>
          <w:rFonts w:ascii="Tahoma" w:hAnsi="Tahoma" w:cs="Tahoma"/>
          <w:color w:val="000000"/>
        </w:rPr>
      </w:pPr>
      <w:r w:rsidRPr="005C3ACC">
        <w:rPr>
          <w:rFonts w:ascii="Tahoma" w:hAnsi="Tahoma" w:cs="Tahoma"/>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89002D" w:rsidRPr="005C3ACC" w:rsidRDefault="0089002D" w:rsidP="005062A5">
      <w:pPr>
        <w:widowControl w:val="0"/>
        <w:numPr>
          <w:ilvl w:val="1"/>
          <w:numId w:val="20"/>
        </w:numPr>
        <w:autoSpaceDE w:val="0"/>
        <w:autoSpaceDN w:val="0"/>
        <w:adjustRightInd w:val="0"/>
        <w:spacing w:line="276" w:lineRule="auto"/>
        <w:jc w:val="both"/>
        <w:rPr>
          <w:rFonts w:ascii="Tahoma" w:hAnsi="Tahoma" w:cs="Tahoma"/>
        </w:rPr>
      </w:pPr>
      <w:r w:rsidRPr="005C3ACC">
        <w:rPr>
          <w:rFonts w:ascii="Tahoma" w:hAnsi="Tahoma" w:cs="Tahoma"/>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przy użyciu środków komunikacji elektronicznej.</w:t>
      </w:r>
    </w:p>
    <w:p w:rsidR="0089002D" w:rsidRPr="005C3ACC" w:rsidRDefault="0089002D" w:rsidP="005062A5">
      <w:pPr>
        <w:widowControl w:val="0"/>
        <w:numPr>
          <w:ilvl w:val="1"/>
          <w:numId w:val="20"/>
        </w:numPr>
        <w:autoSpaceDE w:val="0"/>
        <w:autoSpaceDN w:val="0"/>
        <w:adjustRightInd w:val="0"/>
        <w:spacing w:line="276" w:lineRule="auto"/>
        <w:jc w:val="both"/>
        <w:rPr>
          <w:rFonts w:ascii="Tahoma" w:hAnsi="Tahoma" w:cs="Tahoma"/>
        </w:rPr>
      </w:pPr>
      <w:r w:rsidRPr="005C3ACC">
        <w:rPr>
          <w:rFonts w:ascii="Tahoma" w:hAnsi="Tahoma" w:cs="Tahoma"/>
        </w:rPr>
        <w:t>Odwołanie wnosi się w terminie 5 dni od dnia przesłania informacji o czynności zamawiającego stanowiącej podstawę jego wniesienia – jeżeli zostały przesłane przy użyciu środków komunikacji elektronicznej albo w terminie 10 dni – jeżeli zostały przesłane w inny sposób.</w:t>
      </w:r>
    </w:p>
    <w:p w:rsidR="0089002D" w:rsidRPr="005C3ACC" w:rsidRDefault="0089002D" w:rsidP="005062A5">
      <w:pPr>
        <w:widowControl w:val="0"/>
        <w:numPr>
          <w:ilvl w:val="1"/>
          <w:numId w:val="20"/>
        </w:numPr>
        <w:autoSpaceDE w:val="0"/>
        <w:autoSpaceDN w:val="0"/>
        <w:adjustRightInd w:val="0"/>
        <w:spacing w:line="276" w:lineRule="auto"/>
        <w:jc w:val="both"/>
        <w:rPr>
          <w:rFonts w:ascii="Tahoma" w:hAnsi="Tahoma" w:cs="Tahoma"/>
        </w:rPr>
      </w:pPr>
      <w:r w:rsidRPr="005C3ACC">
        <w:rPr>
          <w:rFonts w:ascii="Tahoma" w:hAnsi="Tahoma" w:cs="Tahoma"/>
        </w:rPr>
        <w:t>Odwołanie wobec treści ogłoszenia o zamówieniu oraz postanowień specyfikacji istotnych warunków zamówienia wnosi się w terminie 5 dni od dnia zamieszczenia ogłoszenia w Biuletynie Zamówień Publicznych lub zamieszczenia specyfikacji istotnych warunków zamówienia na stronie internetowej.</w:t>
      </w:r>
    </w:p>
    <w:p w:rsidR="0089002D" w:rsidRPr="005C3ACC" w:rsidRDefault="0089002D" w:rsidP="005062A5">
      <w:pPr>
        <w:widowControl w:val="0"/>
        <w:numPr>
          <w:ilvl w:val="1"/>
          <w:numId w:val="20"/>
        </w:numPr>
        <w:autoSpaceDE w:val="0"/>
        <w:autoSpaceDN w:val="0"/>
        <w:adjustRightInd w:val="0"/>
        <w:spacing w:line="276" w:lineRule="auto"/>
        <w:jc w:val="both"/>
        <w:rPr>
          <w:rFonts w:ascii="Tahoma" w:hAnsi="Tahoma" w:cs="Tahoma"/>
        </w:rPr>
      </w:pPr>
      <w:r w:rsidRPr="005C3ACC">
        <w:rPr>
          <w:rFonts w:ascii="Tahoma" w:hAnsi="Tahoma" w:cs="Tahoma"/>
        </w:rPr>
        <w:t xml:space="preserve">Odwołanie wobec czynności innych niż określone w pkt 19.6 i 19.7 wnosi się  w terminie 5 dni od dnia, w którym powzięto lub przy zachowaniu należytej staranności można było powziąć wiadomość o okolicznościach stanowiących podstawę jego wniesienia. </w:t>
      </w:r>
    </w:p>
    <w:p w:rsidR="0089002D" w:rsidRPr="005C3ACC" w:rsidRDefault="0089002D" w:rsidP="005062A5">
      <w:pPr>
        <w:widowControl w:val="0"/>
        <w:numPr>
          <w:ilvl w:val="1"/>
          <w:numId w:val="20"/>
        </w:numPr>
        <w:autoSpaceDE w:val="0"/>
        <w:autoSpaceDN w:val="0"/>
        <w:adjustRightInd w:val="0"/>
        <w:spacing w:line="276" w:lineRule="auto"/>
        <w:jc w:val="both"/>
        <w:rPr>
          <w:rFonts w:ascii="Tahoma" w:hAnsi="Tahoma" w:cs="Tahoma"/>
          <w:color w:val="000000"/>
        </w:rPr>
      </w:pPr>
      <w:r w:rsidRPr="005C3ACC">
        <w:rPr>
          <w:rFonts w:ascii="Tahoma" w:hAnsi="Tahoma" w:cs="Tahoma"/>
        </w:rPr>
        <w:t>Wykonawca może w terminie przewidzianym do wniesienia odwołania poinformować zamawiającego o niezgodnej z przepisami ustawy czynności podjętej przez niego lub zaniechaniu czynności, do której jest zobowiązany, na które nie przysługuje odwołanie. W przypadku uznania zasadności przekazanej informacji zamawiający powtarza czynność albo dokonuje czynności zaniechanej, informując o tym wykonawców w sposób przewidziany w ustawie dla tej czynności.</w:t>
      </w:r>
    </w:p>
    <w:p w:rsidR="0089002D" w:rsidRPr="005C3ACC" w:rsidRDefault="0089002D" w:rsidP="005062A5">
      <w:pPr>
        <w:widowControl w:val="0"/>
        <w:numPr>
          <w:ilvl w:val="1"/>
          <w:numId w:val="20"/>
        </w:numPr>
        <w:autoSpaceDE w:val="0"/>
        <w:autoSpaceDN w:val="0"/>
        <w:adjustRightInd w:val="0"/>
        <w:spacing w:line="276" w:lineRule="auto"/>
        <w:jc w:val="both"/>
        <w:rPr>
          <w:rFonts w:ascii="Tahoma" w:hAnsi="Tahoma" w:cs="Tahoma"/>
          <w:color w:val="000000"/>
        </w:rPr>
      </w:pPr>
      <w:r w:rsidRPr="005C3ACC">
        <w:rPr>
          <w:rFonts w:ascii="Tahoma" w:hAnsi="Tahoma" w:cs="Tahoma"/>
          <w:color w:val="000000"/>
        </w:rPr>
        <w:lastRenderedPageBreak/>
        <w:t xml:space="preserve">Szczegółowe informacje dotyczące środków ochrony prawnej określone są </w:t>
      </w:r>
      <w:r w:rsidRPr="005C3ACC">
        <w:rPr>
          <w:rFonts w:ascii="Tahoma" w:hAnsi="Tahoma" w:cs="Tahoma"/>
          <w:color w:val="000000"/>
        </w:rPr>
        <w:br/>
        <w:t>w Dziale VI ustawy Prawo zamówień publicznych.</w:t>
      </w:r>
    </w:p>
    <w:p w:rsidR="00621DCC" w:rsidRPr="005C3ACC" w:rsidRDefault="00621DCC" w:rsidP="00D20E14">
      <w:pPr>
        <w:widowControl w:val="0"/>
        <w:autoSpaceDE w:val="0"/>
        <w:autoSpaceDN w:val="0"/>
        <w:adjustRightInd w:val="0"/>
        <w:spacing w:line="276" w:lineRule="auto"/>
        <w:ind w:left="720"/>
        <w:jc w:val="both"/>
        <w:rPr>
          <w:rFonts w:ascii="Tahoma" w:hAnsi="Tahoma" w:cs="Tahoma"/>
          <w:color w:val="000000"/>
        </w:rPr>
      </w:pPr>
    </w:p>
    <w:p w:rsidR="00C85FF3" w:rsidRPr="005C3ACC" w:rsidRDefault="00C85FF3" w:rsidP="00C85FF3">
      <w:pPr>
        <w:pStyle w:val="Tekstpodstawowy3"/>
        <w:numPr>
          <w:ilvl w:val="0"/>
          <w:numId w:val="3"/>
        </w:numPr>
        <w:tabs>
          <w:tab w:val="clear" w:pos="720"/>
          <w:tab w:val="num" w:pos="709"/>
        </w:tabs>
        <w:ind w:left="709" w:hanging="709"/>
        <w:rPr>
          <w:rFonts w:ascii="Tahoma" w:hAnsi="Tahoma" w:cs="Tahoma"/>
          <w:sz w:val="28"/>
          <w:szCs w:val="28"/>
        </w:rPr>
      </w:pPr>
      <w:r w:rsidRPr="005C3ACC">
        <w:rPr>
          <w:rFonts w:ascii="Tahoma" w:hAnsi="Tahoma" w:cs="Tahoma"/>
          <w:sz w:val="28"/>
          <w:szCs w:val="28"/>
        </w:rPr>
        <w:t>Ochrona danych osobowych.</w:t>
      </w:r>
    </w:p>
    <w:p w:rsidR="00C85FF3" w:rsidRPr="005C3ACC" w:rsidRDefault="00C85FF3" w:rsidP="00C85FF3">
      <w:pPr>
        <w:widowControl w:val="0"/>
        <w:autoSpaceDE w:val="0"/>
        <w:autoSpaceDN w:val="0"/>
        <w:adjustRightInd w:val="0"/>
        <w:spacing w:line="276" w:lineRule="auto"/>
        <w:jc w:val="both"/>
        <w:rPr>
          <w:rFonts w:ascii="Tahoma" w:hAnsi="Tahoma" w:cs="Tahoma"/>
          <w:color w:val="000000"/>
          <w:sz w:val="16"/>
          <w:szCs w:val="16"/>
        </w:rPr>
      </w:pPr>
    </w:p>
    <w:p w:rsidR="00C85FF3" w:rsidRPr="005C3ACC" w:rsidRDefault="00C85FF3" w:rsidP="005062A5">
      <w:pPr>
        <w:widowControl w:val="0"/>
        <w:numPr>
          <w:ilvl w:val="1"/>
          <w:numId w:val="48"/>
        </w:numPr>
        <w:autoSpaceDE w:val="0"/>
        <w:autoSpaceDN w:val="0"/>
        <w:adjustRightInd w:val="0"/>
        <w:spacing w:line="276" w:lineRule="auto"/>
        <w:jc w:val="both"/>
        <w:rPr>
          <w:rFonts w:ascii="Tahoma" w:hAnsi="Tahoma" w:cs="Tahoma"/>
          <w:color w:val="000000"/>
        </w:rPr>
      </w:pPr>
      <w:r w:rsidRPr="005C3ACC">
        <w:rPr>
          <w:rFonts w:ascii="Tahoma" w:hAnsi="Tahoma" w:cs="Tahoma"/>
          <w:color w:val="00000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r w:rsidR="00823D68" w:rsidRPr="005C3ACC">
        <w:rPr>
          <w:rFonts w:ascii="Tahoma" w:hAnsi="Tahoma" w:cs="Tahoma"/>
          <w:color w:val="000000"/>
        </w:rPr>
        <w:t xml:space="preserve">zamawiający </w:t>
      </w:r>
      <w:r w:rsidRPr="005C3ACC">
        <w:rPr>
          <w:rFonts w:ascii="Tahoma" w:hAnsi="Tahoma" w:cs="Tahoma"/>
          <w:color w:val="000000"/>
        </w:rPr>
        <w:t>informuj</w:t>
      </w:r>
      <w:r w:rsidR="00823D68" w:rsidRPr="005C3ACC">
        <w:rPr>
          <w:rFonts w:ascii="Tahoma" w:hAnsi="Tahoma" w:cs="Tahoma"/>
          <w:color w:val="000000"/>
        </w:rPr>
        <w:t>e</w:t>
      </w:r>
      <w:r w:rsidRPr="005C3ACC">
        <w:rPr>
          <w:rFonts w:ascii="Tahoma" w:hAnsi="Tahoma" w:cs="Tahoma"/>
          <w:color w:val="000000"/>
        </w:rPr>
        <w:t xml:space="preserve">, że: </w:t>
      </w:r>
    </w:p>
    <w:p w:rsidR="00823D68" w:rsidRPr="005C3ACC" w:rsidRDefault="00C85FF3" w:rsidP="005062A5">
      <w:pPr>
        <w:widowControl w:val="0"/>
        <w:numPr>
          <w:ilvl w:val="0"/>
          <w:numId w:val="44"/>
        </w:numPr>
        <w:autoSpaceDE w:val="0"/>
        <w:autoSpaceDN w:val="0"/>
        <w:adjustRightInd w:val="0"/>
        <w:spacing w:line="276" w:lineRule="auto"/>
        <w:ind w:left="1134"/>
        <w:jc w:val="both"/>
        <w:rPr>
          <w:rFonts w:ascii="Tahoma" w:hAnsi="Tahoma" w:cs="Tahoma"/>
          <w:i/>
        </w:rPr>
      </w:pPr>
      <w:r w:rsidRPr="005C3ACC">
        <w:rPr>
          <w:rFonts w:ascii="Tahoma" w:hAnsi="Tahoma" w:cs="Tahoma"/>
        </w:rPr>
        <w:t>administratorem Pani/Pana danych osobowych jest</w:t>
      </w:r>
      <w:r w:rsidR="00823D68" w:rsidRPr="005C3ACC">
        <w:rPr>
          <w:rFonts w:ascii="Tahoma" w:hAnsi="Tahoma" w:cs="Tahoma"/>
        </w:rPr>
        <w:t xml:space="preserve"> Prezydent Miasta Nowej Soli, ul. M. J. Piłsudskiego 12, 67- 100  Nowa Sól,</w:t>
      </w:r>
    </w:p>
    <w:p w:rsidR="00823D68" w:rsidRPr="005C3ACC" w:rsidRDefault="00823D68" w:rsidP="005062A5">
      <w:pPr>
        <w:widowControl w:val="0"/>
        <w:numPr>
          <w:ilvl w:val="0"/>
          <w:numId w:val="45"/>
        </w:numPr>
        <w:autoSpaceDE w:val="0"/>
        <w:autoSpaceDN w:val="0"/>
        <w:adjustRightInd w:val="0"/>
        <w:spacing w:line="276" w:lineRule="auto"/>
        <w:ind w:left="1134"/>
        <w:jc w:val="both"/>
        <w:rPr>
          <w:rFonts w:ascii="Tahoma" w:hAnsi="Tahoma" w:cs="Tahoma"/>
        </w:rPr>
      </w:pPr>
      <w:r w:rsidRPr="005C3ACC">
        <w:rPr>
          <w:rFonts w:ascii="Tahoma" w:eastAsia="Calibri" w:hAnsi="Tahoma" w:cs="Tahoma"/>
        </w:rPr>
        <w:t>kontakt z administratorem bezpieczeństwa informacji e-mail</w:t>
      </w:r>
      <w:r w:rsidR="00E5471C" w:rsidRPr="005C3ACC">
        <w:rPr>
          <w:rFonts w:ascii="Tahoma" w:hAnsi="Tahoma" w:cs="Tahoma"/>
        </w:rPr>
        <w:t xml:space="preserve"> </w:t>
      </w:r>
      <w:hyperlink r:id="rId15" w:history="1">
        <w:r w:rsidR="00150A8C" w:rsidRPr="005C3ACC">
          <w:rPr>
            <w:rStyle w:val="Hipercze"/>
            <w:rFonts w:ascii="Tahoma" w:hAnsi="Tahoma" w:cs="Tahoma"/>
            <w:color w:val="auto"/>
          </w:rPr>
          <w:t>gonet@nowasol.pl</w:t>
        </w:r>
      </w:hyperlink>
      <w:r w:rsidR="00150A8C" w:rsidRPr="005C3ACC">
        <w:rPr>
          <w:rFonts w:ascii="Tahoma" w:hAnsi="Tahoma" w:cs="Tahoma"/>
        </w:rPr>
        <w:t xml:space="preserve"> </w:t>
      </w:r>
      <w:r w:rsidRPr="005C3ACC">
        <w:rPr>
          <w:rFonts w:ascii="Tahoma" w:eastAsia="Calibri" w:hAnsi="Tahoma" w:cs="Tahoma"/>
        </w:rPr>
        <w:t>lub pisemnie na adres siedziby administratora danych osobowych</w:t>
      </w:r>
      <w:r w:rsidR="00E5471C" w:rsidRPr="005C3ACC">
        <w:rPr>
          <w:rFonts w:ascii="Tahoma" w:eastAsia="Calibri" w:hAnsi="Tahoma" w:cs="Tahoma"/>
        </w:rPr>
        <w:t>,</w:t>
      </w:r>
    </w:p>
    <w:p w:rsidR="00C85FF3" w:rsidRPr="005C3ACC" w:rsidRDefault="00C85FF3" w:rsidP="005062A5">
      <w:pPr>
        <w:widowControl w:val="0"/>
        <w:numPr>
          <w:ilvl w:val="0"/>
          <w:numId w:val="45"/>
        </w:numPr>
        <w:autoSpaceDE w:val="0"/>
        <w:autoSpaceDN w:val="0"/>
        <w:adjustRightInd w:val="0"/>
        <w:spacing w:line="276" w:lineRule="auto"/>
        <w:ind w:left="1134"/>
        <w:jc w:val="both"/>
        <w:rPr>
          <w:rFonts w:ascii="Tahoma" w:hAnsi="Tahoma" w:cs="Tahoma"/>
          <w:color w:val="000000"/>
        </w:rPr>
      </w:pPr>
      <w:r w:rsidRPr="005C3ACC">
        <w:rPr>
          <w:rFonts w:ascii="Tahoma" w:hAnsi="Tahoma" w:cs="Tahoma"/>
        </w:rPr>
        <w:t>Pani/Pana dane osobowe przetwarzane będą na podstawie art. 6 ust. 1 lit. c</w:t>
      </w:r>
      <w:r w:rsidRPr="005C3ACC">
        <w:rPr>
          <w:rFonts w:ascii="Tahoma" w:hAnsi="Tahoma" w:cs="Tahoma"/>
          <w:i/>
        </w:rPr>
        <w:t xml:space="preserve"> </w:t>
      </w:r>
      <w:r w:rsidRPr="005C3ACC">
        <w:rPr>
          <w:rFonts w:ascii="Tahoma" w:hAnsi="Tahoma" w:cs="Tahoma"/>
        </w:rPr>
        <w:t>RODO w celu związanym</w:t>
      </w:r>
      <w:r w:rsidRPr="005C3ACC">
        <w:rPr>
          <w:rFonts w:ascii="Tahoma" w:hAnsi="Tahoma" w:cs="Tahoma"/>
          <w:color w:val="000000"/>
        </w:rPr>
        <w:t xml:space="preserve"> z </w:t>
      </w:r>
      <w:r w:rsidR="00E5471C" w:rsidRPr="005C3ACC">
        <w:rPr>
          <w:rFonts w:ascii="Tahoma" w:hAnsi="Tahoma" w:cs="Tahoma"/>
          <w:color w:val="000000"/>
        </w:rPr>
        <w:t xml:space="preserve">niniejszym </w:t>
      </w:r>
      <w:r w:rsidRPr="005C3ACC">
        <w:rPr>
          <w:rFonts w:ascii="Tahoma" w:hAnsi="Tahoma" w:cs="Tahoma"/>
          <w:color w:val="000000"/>
        </w:rPr>
        <w:t>postępowaniem o udzielenie zamówienia publicznego</w:t>
      </w:r>
      <w:r w:rsidR="00E5471C" w:rsidRPr="005C3ACC">
        <w:rPr>
          <w:rFonts w:ascii="Tahoma" w:hAnsi="Tahoma" w:cs="Tahoma"/>
          <w:color w:val="000000"/>
        </w:rPr>
        <w:t>,</w:t>
      </w:r>
    </w:p>
    <w:p w:rsidR="00C85FF3" w:rsidRPr="005C3ACC" w:rsidRDefault="00C85FF3" w:rsidP="005062A5">
      <w:pPr>
        <w:widowControl w:val="0"/>
        <w:numPr>
          <w:ilvl w:val="0"/>
          <w:numId w:val="45"/>
        </w:numPr>
        <w:autoSpaceDE w:val="0"/>
        <w:autoSpaceDN w:val="0"/>
        <w:adjustRightInd w:val="0"/>
        <w:spacing w:line="276" w:lineRule="auto"/>
        <w:ind w:left="1134"/>
        <w:jc w:val="both"/>
        <w:rPr>
          <w:rFonts w:ascii="Tahoma" w:hAnsi="Tahoma" w:cs="Tahoma"/>
          <w:color w:val="000000"/>
        </w:rPr>
      </w:pPr>
      <w:r w:rsidRPr="005C3ACC">
        <w:rPr>
          <w:rFonts w:ascii="Tahoma" w:hAnsi="Tahoma" w:cs="Tahoma"/>
          <w:color w:val="000000"/>
        </w:rPr>
        <w:t xml:space="preserve">odbiorcami Pani/Pana danych osobowych będą osoby lub podmioty, którym udostępniona zostanie dokumentacja postępowania w oparciu o art. 8 oraz art. 96 ust. 3 ustawy z dnia 29 stycznia 2004 r. – Prawo zamówień publicznych,  </w:t>
      </w:r>
    </w:p>
    <w:p w:rsidR="00C85FF3" w:rsidRPr="005C3ACC" w:rsidRDefault="00C85FF3" w:rsidP="005062A5">
      <w:pPr>
        <w:widowControl w:val="0"/>
        <w:numPr>
          <w:ilvl w:val="0"/>
          <w:numId w:val="45"/>
        </w:numPr>
        <w:autoSpaceDE w:val="0"/>
        <w:autoSpaceDN w:val="0"/>
        <w:adjustRightInd w:val="0"/>
        <w:spacing w:line="276" w:lineRule="auto"/>
        <w:ind w:left="1134"/>
        <w:jc w:val="both"/>
        <w:rPr>
          <w:rFonts w:ascii="Tahoma" w:hAnsi="Tahoma" w:cs="Tahoma"/>
          <w:color w:val="FF0000"/>
        </w:rPr>
      </w:pPr>
      <w:bookmarkStart w:id="32" w:name="_Hlk10631279"/>
      <w:r w:rsidRPr="005C3ACC">
        <w:rPr>
          <w:rFonts w:ascii="Tahoma" w:hAnsi="Tahoma" w:cs="Tahoma"/>
          <w:color w:val="000000"/>
        </w:rPr>
        <w:t>Pani/Pana dane osobowe będą przechowywane, zgodnie z art. 97 ust. 1 ustawy P</w:t>
      </w:r>
      <w:r w:rsidR="00E5471C" w:rsidRPr="005C3ACC">
        <w:rPr>
          <w:rFonts w:ascii="Tahoma" w:hAnsi="Tahoma" w:cs="Tahoma"/>
          <w:color w:val="000000"/>
        </w:rPr>
        <w:t>rawo zamówień publicznych</w:t>
      </w:r>
      <w:r w:rsidRPr="005C3ACC">
        <w:rPr>
          <w:rFonts w:ascii="Tahoma" w:hAnsi="Tahoma" w:cs="Tahoma"/>
          <w:color w:val="000000"/>
        </w:rPr>
        <w:t xml:space="preserve"> przez okres 4 lat od dnia zakończenia postępowania o udzielenie zamówienia,</w:t>
      </w:r>
      <w:bookmarkEnd w:id="32"/>
      <w:r w:rsidRPr="005C3ACC">
        <w:rPr>
          <w:rFonts w:ascii="Tahoma" w:hAnsi="Tahoma" w:cs="Tahoma"/>
          <w:color w:val="000000"/>
        </w:rPr>
        <w:t xml:space="preserve"> a jeżeli czas trwania umowy przekracza 4 lata, okres przechowywania obejmuje cały czas trwania umowy</w:t>
      </w:r>
      <w:r w:rsidR="007021AE" w:rsidRPr="005C3ACC">
        <w:rPr>
          <w:rFonts w:ascii="Tahoma" w:hAnsi="Tahoma" w:cs="Tahoma"/>
          <w:color w:val="000000"/>
        </w:rPr>
        <w:t xml:space="preserve">. </w:t>
      </w:r>
    </w:p>
    <w:p w:rsidR="00C85FF3" w:rsidRPr="005C3ACC" w:rsidRDefault="00C85FF3" w:rsidP="005062A5">
      <w:pPr>
        <w:widowControl w:val="0"/>
        <w:numPr>
          <w:ilvl w:val="0"/>
          <w:numId w:val="45"/>
        </w:numPr>
        <w:autoSpaceDE w:val="0"/>
        <w:autoSpaceDN w:val="0"/>
        <w:adjustRightInd w:val="0"/>
        <w:spacing w:line="276" w:lineRule="auto"/>
        <w:ind w:left="1134"/>
        <w:jc w:val="both"/>
        <w:rPr>
          <w:rFonts w:ascii="Tahoma" w:hAnsi="Tahoma" w:cs="Tahoma"/>
          <w:b/>
          <w:i/>
          <w:color w:val="000000"/>
        </w:rPr>
      </w:pPr>
      <w:r w:rsidRPr="005C3ACC">
        <w:rPr>
          <w:rFonts w:ascii="Tahoma" w:hAnsi="Tahoma" w:cs="Tahoma"/>
          <w:color w:val="000000"/>
        </w:rPr>
        <w:t>obowiązek podania przez Panią/Pana danych osobowych bezpośrednio Pani/Pana dotyczących jest wymogiem ustawowym określonym w</w:t>
      </w:r>
      <w:r w:rsidR="003B63EB" w:rsidRPr="005C3ACC">
        <w:rPr>
          <w:rFonts w:ascii="Tahoma" w:hAnsi="Tahoma" w:cs="Tahoma"/>
          <w:color w:val="000000"/>
        </w:rPr>
        <w:t> </w:t>
      </w:r>
      <w:r w:rsidRPr="005C3ACC">
        <w:rPr>
          <w:rFonts w:ascii="Tahoma" w:hAnsi="Tahoma" w:cs="Tahoma"/>
          <w:color w:val="000000"/>
        </w:rPr>
        <w:t>przepisach ustawy P</w:t>
      </w:r>
      <w:r w:rsidR="00425EEF" w:rsidRPr="005C3ACC">
        <w:rPr>
          <w:rFonts w:ascii="Tahoma" w:hAnsi="Tahoma" w:cs="Tahoma"/>
          <w:color w:val="000000"/>
        </w:rPr>
        <w:t>raw zamówień publicznych</w:t>
      </w:r>
      <w:r w:rsidRPr="005C3ACC">
        <w:rPr>
          <w:rFonts w:ascii="Tahoma" w:hAnsi="Tahoma" w:cs="Tahoma"/>
          <w:color w:val="000000"/>
        </w:rPr>
        <w:t>, związanym z udziałem w</w:t>
      </w:r>
      <w:r w:rsidR="003B63EB" w:rsidRPr="005C3ACC">
        <w:rPr>
          <w:rFonts w:ascii="Tahoma" w:hAnsi="Tahoma" w:cs="Tahoma"/>
          <w:color w:val="000000"/>
        </w:rPr>
        <w:t> </w:t>
      </w:r>
      <w:r w:rsidRPr="005C3ACC">
        <w:rPr>
          <w:rFonts w:ascii="Tahoma" w:hAnsi="Tahoma" w:cs="Tahoma"/>
          <w:color w:val="000000"/>
        </w:rPr>
        <w:t>postępowaniu o udzielenie zamówienia publicznego; konsekwencje niepodania określonych danych wynikają z ustawy P</w:t>
      </w:r>
      <w:r w:rsidR="00425EEF" w:rsidRPr="005C3ACC">
        <w:rPr>
          <w:rFonts w:ascii="Tahoma" w:hAnsi="Tahoma" w:cs="Tahoma"/>
          <w:color w:val="000000"/>
        </w:rPr>
        <w:t>rawo zamówień publicznych</w:t>
      </w:r>
      <w:r w:rsidRPr="005C3ACC">
        <w:rPr>
          <w:rFonts w:ascii="Tahoma" w:hAnsi="Tahoma" w:cs="Tahoma"/>
          <w:color w:val="000000"/>
        </w:rPr>
        <w:t xml:space="preserve">;  </w:t>
      </w:r>
    </w:p>
    <w:p w:rsidR="00C85FF3" w:rsidRPr="005C3ACC" w:rsidRDefault="00C85FF3" w:rsidP="005062A5">
      <w:pPr>
        <w:widowControl w:val="0"/>
        <w:numPr>
          <w:ilvl w:val="0"/>
          <w:numId w:val="45"/>
        </w:numPr>
        <w:autoSpaceDE w:val="0"/>
        <w:autoSpaceDN w:val="0"/>
        <w:adjustRightInd w:val="0"/>
        <w:spacing w:line="276" w:lineRule="auto"/>
        <w:ind w:left="1134"/>
        <w:jc w:val="both"/>
        <w:rPr>
          <w:rFonts w:ascii="Tahoma" w:hAnsi="Tahoma" w:cs="Tahoma"/>
          <w:color w:val="000000"/>
        </w:rPr>
      </w:pPr>
      <w:r w:rsidRPr="005C3ACC">
        <w:rPr>
          <w:rFonts w:ascii="Tahoma" w:hAnsi="Tahoma" w:cs="Tahoma"/>
          <w:color w:val="000000"/>
        </w:rPr>
        <w:t>w odniesieniu do Pani/Pana danych osobowych decyzje nie będą podejmowane w sposób zautomatyzowany, stosowanie do art. 22 RODO;</w:t>
      </w:r>
    </w:p>
    <w:p w:rsidR="00C85FF3" w:rsidRPr="005C3ACC" w:rsidRDefault="00C85FF3" w:rsidP="005062A5">
      <w:pPr>
        <w:widowControl w:val="0"/>
        <w:numPr>
          <w:ilvl w:val="0"/>
          <w:numId w:val="45"/>
        </w:numPr>
        <w:autoSpaceDE w:val="0"/>
        <w:autoSpaceDN w:val="0"/>
        <w:adjustRightInd w:val="0"/>
        <w:spacing w:line="276" w:lineRule="auto"/>
        <w:jc w:val="both"/>
        <w:rPr>
          <w:rFonts w:ascii="Tahoma" w:hAnsi="Tahoma" w:cs="Tahoma"/>
          <w:color w:val="000000"/>
        </w:rPr>
      </w:pPr>
      <w:r w:rsidRPr="005C3ACC">
        <w:rPr>
          <w:rFonts w:ascii="Tahoma" w:hAnsi="Tahoma" w:cs="Tahoma"/>
          <w:color w:val="000000"/>
        </w:rPr>
        <w:t>posiada Pani/Pan:</w:t>
      </w:r>
    </w:p>
    <w:p w:rsidR="00C85FF3" w:rsidRPr="005C3ACC" w:rsidRDefault="00C85FF3" w:rsidP="005062A5">
      <w:pPr>
        <w:widowControl w:val="0"/>
        <w:numPr>
          <w:ilvl w:val="0"/>
          <w:numId w:val="46"/>
        </w:numPr>
        <w:autoSpaceDE w:val="0"/>
        <w:autoSpaceDN w:val="0"/>
        <w:adjustRightInd w:val="0"/>
        <w:spacing w:line="276" w:lineRule="auto"/>
        <w:jc w:val="both"/>
        <w:rPr>
          <w:rFonts w:ascii="Tahoma" w:hAnsi="Tahoma" w:cs="Tahoma"/>
          <w:color w:val="000000"/>
        </w:rPr>
      </w:pPr>
      <w:r w:rsidRPr="005C3ACC">
        <w:rPr>
          <w:rFonts w:ascii="Tahoma" w:hAnsi="Tahoma" w:cs="Tahoma"/>
          <w:color w:val="000000"/>
        </w:rPr>
        <w:t>na podstawie art. 15 RODO prawo dostępu do danych osobowych Pani/Pana dotyczących;</w:t>
      </w:r>
    </w:p>
    <w:p w:rsidR="00E63BAB" w:rsidRDefault="00C85FF3" w:rsidP="005062A5">
      <w:pPr>
        <w:widowControl w:val="0"/>
        <w:numPr>
          <w:ilvl w:val="0"/>
          <w:numId w:val="46"/>
        </w:numPr>
        <w:autoSpaceDE w:val="0"/>
        <w:autoSpaceDN w:val="0"/>
        <w:adjustRightInd w:val="0"/>
        <w:spacing w:line="276" w:lineRule="auto"/>
        <w:jc w:val="both"/>
        <w:rPr>
          <w:rFonts w:ascii="Tahoma" w:hAnsi="Tahoma" w:cs="Tahoma"/>
          <w:color w:val="000000"/>
        </w:rPr>
      </w:pPr>
      <w:r w:rsidRPr="005C3ACC">
        <w:rPr>
          <w:rFonts w:ascii="Tahoma" w:hAnsi="Tahoma" w:cs="Tahoma"/>
          <w:color w:val="000000"/>
        </w:rPr>
        <w:t xml:space="preserve">na podstawie art. 16 RODO prawo do sprostowania Pani/Pana danych osobowych </w:t>
      </w:r>
      <w:r w:rsidR="00E63BAB" w:rsidRPr="005C3ACC">
        <w:rPr>
          <w:rFonts w:ascii="Tahoma" w:hAnsi="Tahoma" w:cs="Tahoma"/>
          <w:b/>
          <w:color w:val="000000"/>
          <w:vertAlign w:val="superscript"/>
        </w:rPr>
        <w:t xml:space="preserve"> </w:t>
      </w:r>
      <w:r w:rsidR="00E63BAB" w:rsidRPr="005C3ACC">
        <w:rPr>
          <w:rFonts w:ascii="Tahoma" w:eastAsia="Calibri" w:hAnsi="Tahoma" w:cs="Tahoma"/>
        </w:rPr>
        <w:t xml:space="preserve">- skorzystanie z prawa do sprostowania nie może skutkować zmianą wyniku postępowania </w:t>
      </w:r>
      <w:r w:rsidR="00E63BAB" w:rsidRPr="005C3ACC">
        <w:rPr>
          <w:rFonts w:ascii="Tahoma" w:hAnsi="Tahoma" w:cs="Tahoma"/>
          <w:color w:val="000000"/>
        </w:rPr>
        <w:t>o udzielenie zamówienia publicznego ani zmianą postanowień umowy w zakresie niezgodnym z ustawą Prawo zamówień publicznych oraz nie może naruszać integralności protokołu oraz jego załączników,</w:t>
      </w:r>
    </w:p>
    <w:p w:rsidR="008A219C" w:rsidRPr="005C3ACC" w:rsidRDefault="008A219C" w:rsidP="008A219C">
      <w:pPr>
        <w:widowControl w:val="0"/>
        <w:autoSpaceDE w:val="0"/>
        <w:autoSpaceDN w:val="0"/>
        <w:adjustRightInd w:val="0"/>
        <w:spacing w:line="276" w:lineRule="auto"/>
        <w:ind w:left="1146"/>
        <w:jc w:val="both"/>
        <w:rPr>
          <w:rFonts w:ascii="Tahoma" w:hAnsi="Tahoma" w:cs="Tahoma"/>
          <w:color w:val="000000"/>
        </w:rPr>
      </w:pPr>
    </w:p>
    <w:p w:rsidR="00E63BAB" w:rsidRPr="005C3ACC" w:rsidRDefault="00C85FF3" w:rsidP="005062A5">
      <w:pPr>
        <w:widowControl w:val="0"/>
        <w:numPr>
          <w:ilvl w:val="0"/>
          <w:numId w:val="46"/>
        </w:numPr>
        <w:autoSpaceDE w:val="0"/>
        <w:autoSpaceDN w:val="0"/>
        <w:adjustRightInd w:val="0"/>
        <w:spacing w:line="276" w:lineRule="auto"/>
        <w:jc w:val="both"/>
        <w:rPr>
          <w:rFonts w:ascii="Tahoma" w:hAnsi="Tahoma" w:cs="Tahoma"/>
          <w:color w:val="000000"/>
        </w:rPr>
      </w:pPr>
      <w:r w:rsidRPr="005C3ACC">
        <w:rPr>
          <w:rFonts w:ascii="Tahoma" w:hAnsi="Tahoma" w:cs="Tahoma"/>
          <w:color w:val="000000"/>
        </w:rPr>
        <w:lastRenderedPageBreak/>
        <w:t xml:space="preserve">na podstawie art. 18 RODO prawo żądania od administratora ograniczenia przetwarzania danych osobowych z zastrzeżeniem przypadków, o których mowa w art. 18 ust. 2 RODO </w:t>
      </w:r>
      <w:r w:rsidR="00E63BAB" w:rsidRPr="005C3ACC">
        <w:rPr>
          <w:rFonts w:ascii="Tahoma" w:hAnsi="Tahoma" w:cs="Tahoma"/>
          <w:color w:val="000000"/>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C85FF3" w:rsidRPr="005C3ACC" w:rsidRDefault="00C85FF3" w:rsidP="005062A5">
      <w:pPr>
        <w:widowControl w:val="0"/>
        <w:numPr>
          <w:ilvl w:val="0"/>
          <w:numId w:val="46"/>
        </w:numPr>
        <w:autoSpaceDE w:val="0"/>
        <w:autoSpaceDN w:val="0"/>
        <w:adjustRightInd w:val="0"/>
        <w:spacing w:line="276" w:lineRule="auto"/>
        <w:jc w:val="both"/>
        <w:rPr>
          <w:rFonts w:ascii="Tahoma" w:hAnsi="Tahoma" w:cs="Tahoma"/>
          <w:i/>
          <w:color w:val="000000"/>
        </w:rPr>
      </w:pPr>
      <w:r w:rsidRPr="005C3ACC">
        <w:rPr>
          <w:rFonts w:ascii="Tahoma" w:hAnsi="Tahoma" w:cs="Tahoma"/>
          <w:color w:val="000000"/>
        </w:rPr>
        <w:t>prawo do wniesienia skargi do Prezesa Urzędu Ochrony Danych Osobowych, gdy uzna Pani/Pan, że przetwarzanie danych osobowych Pani/Pana dotyczących narusza przepisy RODO;</w:t>
      </w:r>
    </w:p>
    <w:p w:rsidR="00C85FF3" w:rsidRPr="005C3ACC" w:rsidRDefault="00C85FF3" w:rsidP="005062A5">
      <w:pPr>
        <w:widowControl w:val="0"/>
        <w:numPr>
          <w:ilvl w:val="0"/>
          <w:numId w:val="45"/>
        </w:numPr>
        <w:autoSpaceDE w:val="0"/>
        <w:autoSpaceDN w:val="0"/>
        <w:adjustRightInd w:val="0"/>
        <w:spacing w:line="276" w:lineRule="auto"/>
        <w:jc w:val="both"/>
        <w:rPr>
          <w:rFonts w:ascii="Tahoma" w:hAnsi="Tahoma" w:cs="Tahoma"/>
          <w:i/>
          <w:color w:val="000000"/>
        </w:rPr>
      </w:pPr>
      <w:r w:rsidRPr="005C3ACC">
        <w:rPr>
          <w:rFonts w:ascii="Tahoma" w:hAnsi="Tahoma" w:cs="Tahoma"/>
          <w:color w:val="000000"/>
        </w:rPr>
        <w:t>nie przysługuje Pani/Panu:</w:t>
      </w:r>
    </w:p>
    <w:p w:rsidR="00C85FF3" w:rsidRPr="005C3ACC" w:rsidRDefault="00C85FF3" w:rsidP="005062A5">
      <w:pPr>
        <w:widowControl w:val="0"/>
        <w:numPr>
          <w:ilvl w:val="0"/>
          <w:numId w:val="47"/>
        </w:numPr>
        <w:autoSpaceDE w:val="0"/>
        <w:autoSpaceDN w:val="0"/>
        <w:adjustRightInd w:val="0"/>
        <w:spacing w:line="276" w:lineRule="auto"/>
        <w:jc w:val="both"/>
        <w:rPr>
          <w:rFonts w:ascii="Tahoma" w:hAnsi="Tahoma" w:cs="Tahoma"/>
          <w:i/>
          <w:color w:val="000000"/>
        </w:rPr>
      </w:pPr>
      <w:r w:rsidRPr="005C3ACC">
        <w:rPr>
          <w:rFonts w:ascii="Tahoma" w:hAnsi="Tahoma" w:cs="Tahoma"/>
          <w:color w:val="000000"/>
        </w:rPr>
        <w:t>w związku z art. 17 ust. 3 lit. b, d lub e RODO prawo do usunięcia danych osobowych;</w:t>
      </w:r>
    </w:p>
    <w:p w:rsidR="00C85FF3" w:rsidRPr="005C3ACC" w:rsidRDefault="00C85FF3" w:rsidP="005062A5">
      <w:pPr>
        <w:widowControl w:val="0"/>
        <w:numPr>
          <w:ilvl w:val="0"/>
          <w:numId w:val="47"/>
        </w:numPr>
        <w:autoSpaceDE w:val="0"/>
        <w:autoSpaceDN w:val="0"/>
        <w:adjustRightInd w:val="0"/>
        <w:spacing w:line="276" w:lineRule="auto"/>
        <w:jc w:val="both"/>
        <w:rPr>
          <w:rFonts w:ascii="Tahoma" w:hAnsi="Tahoma" w:cs="Tahoma"/>
          <w:b/>
          <w:i/>
          <w:color w:val="000000"/>
        </w:rPr>
      </w:pPr>
      <w:r w:rsidRPr="005C3ACC">
        <w:rPr>
          <w:rFonts w:ascii="Tahoma" w:hAnsi="Tahoma" w:cs="Tahoma"/>
          <w:color w:val="000000"/>
        </w:rPr>
        <w:t>prawo do przenoszenia danych osobowych, o którym mowa w art. 20 RODO;</w:t>
      </w:r>
    </w:p>
    <w:p w:rsidR="00C85FF3" w:rsidRPr="005C3ACC" w:rsidRDefault="00C85FF3" w:rsidP="005062A5">
      <w:pPr>
        <w:widowControl w:val="0"/>
        <w:numPr>
          <w:ilvl w:val="0"/>
          <w:numId w:val="47"/>
        </w:numPr>
        <w:autoSpaceDE w:val="0"/>
        <w:autoSpaceDN w:val="0"/>
        <w:adjustRightInd w:val="0"/>
        <w:spacing w:line="276" w:lineRule="auto"/>
        <w:jc w:val="both"/>
        <w:rPr>
          <w:rFonts w:ascii="Tahoma" w:hAnsi="Tahoma" w:cs="Tahoma"/>
          <w:i/>
        </w:rPr>
      </w:pPr>
      <w:r w:rsidRPr="005C3ACC">
        <w:rPr>
          <w:rFonts w:ascii="Tahoma" w:hAnsi="Tahoma" w:cs="Tahoma"/>
        </w:rPr>
        <w:t xml:space="preserve">na podstawie art. 21 RODO prawo sprzeciwu, wobec przetwarzania danych osobowych, gdyż podstawą prawną przetwarzania Pani/Pana danych osobowych jest art. 6 ust. 1 lit. c RODO. </w:t>
      </w:r>
    </w:p>
    <w:p w:rsidR="00C85FF3" w:rsidRPr="005C3ACC" w:rsidRDefault="00C85FF3" w:rsidP="00431527">
      <w:pPr>
        <w:widowControl w:val="0"/>
        <w:autoSpaceDE w:val="0"/>
        <w:autoSpaceDN w:val="0"/>
        <w:adjustRightInd w:val="0"/>
        <w:jc w:val="both"/>
        <w:rPr>
          <w:rFonts w:ascii="Tahoma" w:hAnsi="Tahoma" w:cs="Tahoma"/>
          <w:color w:val="000000"/>
        </w:rPr>
      </w:pPr>
    </w:p>
    <w:p w:rsidR="00C85FF3" w:rsidRPr="005C3ACC" w:rsidRDefault="00C85FF3" w:rsidP="00C85FF3">
      <w:pPr>
        <w:widowControl w:val="0"/>
        <w:autoSpaceDE w:val="0"/>
        <w:autoSpaceDN w:val="0"/>
        <w:adjustRightInd w:val="0"/>
        <w:spacing w:line="276" w:lineRule="auto"/>
        <w:jc w:val="both"/>
        <w:rPr>
          <w:rFonts w:ascii="Tahoma" w:hAnsi="Tahoma" w:cs="Tahoma"/>
          <w:color w:val="000000"/>
        </w:rPr>
      </w:pPr>
    </w:p>
    <w:p w:rsidR="00C85FF3" w:rsidRDefault="00C85FF3" w:rsidP="00C85FF3">
      <w:pPr>
        <w:widowControl w:val="0"/>
        <w:autoSpaceDE w:val="0"/>
        <w:autoSpaceDN w:val="0"/>
        <w:adjustRightInd w:val="0"/>
        <w:spacing w:line="276" w:lineRule="auto"/>
        <w:ind w:left="720"/>
        <w:jc w:val="both"/>
        <w:rPr>
          <w:rFonts w:ascii="Tahoma" w:hAnsi="Tahoma" w:cs="Tahoma"/>
          <w:color w:val="000000"/>
        </w:rPr>
      </w:pPr>
    </w:p>
    <w:p w:rsidR="001B5924" w:rsidRDefault="001B5924" w:rsidP="00C85FF3">
      <w:pPr>
        <w:widowControl w:val="0"/>
        <w:autoSpaceDE w:val="0"/>
        <w:autoSpaceDN w:val="0"/>
        <w:adjustRightInd w:val="0"/>
        <w:spacing w:line="276" w:lineRule="auto"/>
        <w:ind w:left="720"/>
        <w:jc w:val="both"/>
        <w:rPr>
          <w:rFonts w:ascii="Tahoma" w:hAnsi="Tahoma" w:cs="Tahoma"/>
          <w:color w:val="000000"/>
        </w:rPr>
      </w:pPr>
    </w:p>
    <w:p w:rsidR="001B5924" w:rsidRDefault="001B5924" w:rsidP="00C85FF3">
      <w:pPr>
        <w:widowControl w:val="0"/>
        <w:autoSpaceDE w:val="0"/>
        <w:autoSpaceDN w:val="0"/>
        <w:adjustRightInd w:val="0"/>
        <w:spacing w:line="276" w:lineRule="auto"/>
        <w:ind w:left="720"/>
        <w:jc w:val="both"/>
        <w:rPr>
          <w:rFonts w:ascii="Tahoma" w:hAnsi="Tahoma" w:cs="Tahoma"/>
          <w:color w:val="000000"/>
        </w:rPr>
      </w:pPr>
    </w:p>
    <w:p w:rsidR="001B5924" w:rsidRDefault="001B5924" w:rsidP="00C85FF3">
      <w:pPr>
        <w:widowControl w:val="0"/>
        <w:autoSpaceDE w:val="0"/>
        <w:autoSpaceDN w:val="0"/>
        <w:adjustRightInd w:val="0"/>
        <w:spacing w:line="276" w:lineRule="auto"/>
        <w:ind w:left="720"/>
        <w:jc w:val="both"/>
        <w:rPr>
          <w:rFonts w:ascii="Tahoma" w:hAnsi="Tahoma" w:cs="Tahoma"/>
          <w:color w:val="000000"/>
        </w:rPr>
      </w:pPr>
    </w:p>
    <w:p w:rsidR="001B5924" w:rsidRDefault="001B5924" w:rsidP="00C85FF3">
      <w:pPr>
        <w:widowControl w:val="0"/>
        <w:autoSpaceDE w:val="0"/>
        <w:autoSpaceDN w:val="0"/>
        <w:adjustRightInd w:val="0"/>
        <w:spacing w:line="276" w:lineRule="auto"/>
        <w:ind w:left="720"/>
        <w:jc w:val="both"/>
        <w:rPr>
          <w:rFonts w:ascii="Tahoma" w:hAnsi="Tahoma" w:cs="Tahoma"/>
          <w:color w:val="000000"/>
        </w:rPr>
      </w:pPr>
    </w:p>
    <w:p w:rsidR="001B5924" w:rsidRDefault="001B5924" w:rsidP="00C85FF3">
      <w:pPr>
        <w:widowControl w:val="0"/>
        <w:autoSpaceDE w:val="0"/>
        <w:autoSpaceDN w:val="0"/>
        <w:adjustRightInd w:val="0"/>
        <w:spacing w:line="276" w:lineRule="auto"/>
        <w:ind w:left="720"/>
        <w:jc w:val="both"/>
        <w:rPr>
          <w:rFonts w:ascii="Tahoma" w:hAnsi="Tahoma" w:cs="Tahoma"/>
          <w:color w:val="000000"/>
        </w:rPr>
      </w:pPr>
    </w:p>
    <w:p w:rsidR="001B5924" w:rsidRDefault="001B5924" w:rsidP="00C85FF3">
      <w:pPr>
        <w:widowControl w:val="0"/>
        <w:autoSpaceDE w:val="0"/>
        <w:autoSpaceDN w:val="0"/>
        <w:adjustRightInd w:val="0"/>
        <w:spacing w:line="276" w:lineRule="auto"/>
        <w:ind w:left="720"/>
        <w:jc w:val="both"/>
        <w:rPr>
          <w:rFonts w:ascii="Tahoma" w:hAnsi="Tahoma" w:cs="Tahoma"/>
          <w:color w:val="000000"/>
        </w:rPr>
      </w:pPr>
    </w:p>
    <w:p w:rsidR="001B5924" w:rsidRDefault="001B5924" w:rsidP="00C85FF3">
      <w:pPr>
        <w:widowControl w:val="0"/>
        <w:autoSpaceDE w:val="0"/>
        <w:autoSpaceDN w:val="0"/>
        <w:adjustRightInd w:val="0"/>
        <w:spacing w:line="276" w:lineRule="auto"/>
        <w:ind w:left="720"/>
        <w:jc w:val="both"/>
        <w:rPr>
          <w:rFonts w:ascii="Tahoma" w:hAnsi="Tahoma" w:cs="Tahoma"/>
          <w:color w:val="000000"/>
        </w:rPr>
      </w:pPr>
    </w:p>
    <w:p w:rsidR="001B5924" w:rsidRDefault="001B5924" w:rsidP="00C85FF3">
      <w:pPr>
        <w:widowControl w:val="0"/>
        <w:autoSpaceDE w:val="0"/>
        <w:autoSpaceDN w:val="0"/>
        <w:adjustRightInd w:val="0"/>
        <w:spacing w:line="276" w:lineRule="auto"/>
        <w:ind w:left="720"/>
        <w:jc w:val="both"/>
        <w:rPr>
          <w:rFonts w:ascii="Tahoma" w:hAnsi="Tahoma" w:cs="Tahoma"/>
          <w:color w:val="000000"/>
        </w:rPr>
      </w:pPr>
    </w:p>
    <w:p w:rsidR="001B5924" w:rsidRDefault="001B5924" w:rsidP="00C85FF3">
      <w:pPr>
        <w:widowControl w:val="0"/>
        <w:autoSpaceDE w:val="0"/>
        <w:autoSpaceDN w:val="0"/>
        <w:adjustRightInd w:val="0"/>
        <w:spacing w:line="276" w:lineRule="auto"/>
        <w:ind w:left="720"/>
        <w:jc w:val="both"/>
        <w:rPr>
          <w:rFonts w:ascii="Tahoma" w:hAnsi="Tahoma" w:cs="Tahoma"/>
          <w:color w:val="000000"/>
        </w:rPr>
      </w:pPr>
    </w:p>
    <w:p w:rsidR="001B5924" w:rsidRDefault="001B5924" w:rsidP="00C85FF3">
      <w:pPr>
        <w:widowControl w:val="0"/>
        <w:autoSpaceDE w:val="0"/>
        <w:autoSpaceDN w:val="0"/>
        <w:adjustRightInd w:val="0"/>
        <w:spacing w:line="276" w:lineRule="auto"/>
        <w:ind w:left="720"/>
        <w:jc w:val="both"/>
        <w:rPr>
          <w:rFonts w:ascii="Tahoma" w:hAnsi="Tahoma" w:cs="Tahoma"/>
          <w:color w:val="000000"/>
        </w:rPr>
      </w:pPr>
    </w:p>
    <w:p w:rsidR="001B5924" w:rsidRDefault="001B5924" w:rsidP="00C85FF3">
      <w:pPr>
        <w:widowControl w:val="0"/>
        <w:autoSpaceDE w:val="0"/>
        <w:autoSpaceDN w:val="0"/>
        <w:adjustRightInd w:val="0"/>
        <w:spacing w:line="276" w:lineRule="auto"/>
        <w:ind w:left="720"/>
        <w:jc w:val="both"/>
        <w:rPr>
          <w:rFonts w:ascii="Tahoma" w:hAnsi="Tahoma" w:cs="Tahoma"/>
          <w:color w:val="000000"/>
        </w:rPr>
      </w:pPr>
    </w:p>
    <w:p w:rsidR="001B5924" w:rsidRDefault="001B5924" w:rsidP="00C85FF3">
      <w:pPr>
        <w:widowControl w:val="0"/>
        <w:autoSpaceDE w:val="0"/>
        <w:autoSpaceDN w:val="0"/>
        <w:adjustRightInd w:val="0"/>
        <w:spacing w:line="276" w:lineRule="auto"/>
        <w:ind w:left="720"/>
        <w:jc w:val="both"/>
        <w:rPr>
          <w:rFonts w:ascii="Tahoma" w:hAnsi="Tahoma" w:cs="Tahoma"/>
          <w:color w:val="000000"/>
        </w:rPr>
      </w:pPr>
    </w:p>
    <w:p w:rsidR="001B5924" w:rsidRDefault="001B5924" w:rsidP="00C85FF3">
      <w:pPr>
        <w:widowControl w:val="0"/>
        <w:autoSpaceDE w:val="0"/>
        <w:autoSpaceDN w:val="0"/>
        <w:adjustRightInd w:val="0"/>
        <w:spacing w:line="276" w:lineRule="auto"/>
        <w:ind w:left="720"/>
        <w:jc w:val="both"/>
        <w:rPr>
          <w:rFonts w:ascii="Tahoma" w:hAnsi="Tahoma" w:cs="Tahoma"/>
          <w:color w:val="000000"/>
        </w:rPr>
      </w:pPr>
    </w:p>
    <w:p w:rsidR="001B5924" w:rsidRDefault="001B5924" w:rsidP="00C85FF3">
      <w:pPr>
        <w:widowControl w:val="0"/>
        <w:autoSpaceDE w:val="0"/>
        <w:autoSpaceDN w:val="0"/>
        <w:adjustRightInd w:val="0"/>
        <w:spacing w:line="276" w:lineRule="auto"/>
        <w:ind w:left="720"/>
        <w:jc w:val="both"/>
        <w:rPr>
          <w:rFonts w:ascii="Tahoma" w:hAnsi="Tahoma" w:cs="Tahoma"/>
          <w:color w:val="000000"/>
        </w:rPr>
      </w:pPr>
    </w:p>
    <w:p w:rsidR="001B5924" w:rsidRDefault="001B5924" w:rsidP="00C85FF3">
      <w:pPr>
        <w:widowControl w:val="0"/>
        <w:autoSpaceDE w:val="0"/>
        <w:autoSpaceDN w:val="0"/>
        <w:adjustRightInd w:val="0"/>
        <w:spacing w:line="276" w:lineRule="auto"/>
        <w:ind w:left="720"/>
        <w:jc w:val="both"/>
        <w:rPr>
          <w:rFonts w:ascii="Tahoma" w:hAnsi="Tahoma" w:cs="Tahoma"/>
          <w:color w:val="000000"/>
        </w:rPr>
      </w:pPr>
    </w:p>
    <w:p w:rsidR="001B5924" w:rsidRDefault="001B5924" w:rsidP="00C85FF3">
      <w:pPr>
        <w:widowControl w:val="0"/>
        <w:autoSpaceDE w:val="0"/>
        <w:autoSpaceDN w:val="0"/>
        <w:adjustRightInd w:val="0"/>
        <w:spacing w:line="276" w:lineRule="auto"/>
        <w:ind w:left="720"/>
        <w:jc w:val="both"/>
        <w:rPr>
          <w:rFonts w:ascii="Tahoma" w:hAnsi="Tahoma" w:cs="Tahoma"/>
          <w:color w:val="000000"/>
        </w:rPr>
      </w:pPr>
    </w:p>
    <w:p w:rsidR="001B5924" w:rsidRDefault="001B5924" w:rsidP="00C85FF3">
      <w:pPr>
        <w:widowControl w:val="0"/>
        <w:autoSpaceDE w:val="0"/>
        <w:autoSpaceDN w:val="0"/>
        <w:adjustRightInd w:val="0"/>
        <w:spacing w:line="276" w:lineRule="auto"/>
        <w:ind w:left="720"/>
        <w:jc w:val="both"/>
        <w:rPr>
          <w:rFonts w:ascii="Tahoma" w:hAnsi="Tahoma" w:cs="Tahoma"/>
          <w:color w:val="000000"/>
        </w:rPr>
      </w:pPr>
    </w:p>
    <w:p w:rsidR="001B5924" w:rsidRPr="005C3ACC" w:rsidRDefault="001B5924" w:rsidP="00C85FF3">
      <w:pPr>
        <w:widowControl w:val="0"/>
        <w:autoSpaceDE w:val="0"/>
        <w:autoSpaceDN w:val="0"/>
        <w:adjustRightInd w:val="0"/>
        <w:spacing w:line="276" w:lineRule="auto"/>
        <w:ind w:left="720"/>
        <w:jc w:val="both"/>
        <w:rPr>
          <w:rFonts w:ascii="Tahoma" w:hAnsi="Tahoma" w:cs="Tahoma"/>
          <w:color w:val="000000"/>
        </w:rPr>
      </w:pPr>
    </w:p>
    <w:p w:rsidR="00C85FF3" w:rsidRPr="005C3ACC" w:rsidRDefault="00C85FF3" w:rsidP="00C85FF3">
      <w:pPr>
        <w:widowControl w:val="0"/>
        <w:autoSpaceDE w:val="0"/>
        <w:autoSpaceDN w:val="0"/>
        <w:adjustRightInd w:val="0"/>
        <w:spacing w:line="276" w:lineRule="auto"/>
        <w:ind w:left="720"/>
        <w:jc w:val="both"/>
        <w:rPr>
          <w:rFonts w:ascii="Tahoma" w:hAnsi="Tahoma" w:cs="Tahoma"/>
          <w:color w:val="000000"/>
        </w:rPr>
      </w:pPr>
    </w:p>
    <w:p w:rsidR="002A38D6" w:rsidRPr="005C3ACC" w:rsidRDefault="000C640F" w:rsidP="001B5924">
      <w:pPr>
        <w:widowControl w:val="0"/>
        <w:autoSpaceDE w:val="0"/>
        <w:autoSpaceDN w:val="0"/>
        <w:adjustRightInd w:val="0"/>
        <w:spacing w:line="276" w:lineRule="auto"/>
        <w:ind w:left="720"/>
        <w:jc w:val="center"/>
        <w:rPr>
          <w:rFonts w:ascii="Tahoma" w:hAnsi="Tahoma" w:cs="Tahoma"/>
          <w:b/>
          <w:bCs/>
          <w:sz w:val="28"/>
          <w:szCs w:val="28"/>
        </w:rPr>
      </w:pPr>
      <w:r w:rsidRPr="005C3ACC">
        <w:rPr>
          <w:rFonts w:ascii="Tahoma" w:hAnsi="Tahoma" w:cs="Tahoma"/>
          <w:color w:val="000000"/>
        </w:rPr>
        <w:br w:type="page"/>
      </w:r>
      <w:bookmarkStart w:id="33" w:name="_Hlk507762490"/>
      <w:bookmarkStart w:id="34" w:name="_Hlk520120433"/>
      <w:r w:rsidR="002A38D6" w:rsidRPr="005C3ACC">
        <w:rPr>
          <w:rFonts w:ascii="Tahoma" w:hAnsi="Tahoma" w:cs="Tahoma"/>
          <w:b/>
          <w:bCs/>
          <w:sz w:val="28"/>
          <w:szCs w:val="28"/>
        </w:rPr>
        <w:lastRenderedPageBreak/>
        <w:t>Rozdział II</w:t>
      </w:r>
    </w:p>
    <w:p w:rsidR="002A38D6" w:rsidRPr="005C3ACC" w:rsidRDefault="002A38D6" w:rsidP="002A38D6">
      <w:pPr>
        <w:widowControl w:val="0"/>
        <w:autoSpaceDE w:val="0"/>
        <w:autoSpaceDN w:val="0"/>
        <w:adjustRightInd w:val="0"/>
        <w:ind w:left="-225"/>
        <w:jc w:val="center"/>
        <w:rPr>
          <w:rFonts w:ascii="Tahoma" w:hAnsi="Tahoma" w:cs="Tahoma"/>
          <w:b/>
          <w:bCs/>
          <w:sz w:val="10"/>
          <w:szCs w:val="10"/>
        </w:rPr>
      </w:pPr>
    </w:p>
    <w:p w:rsidR="002A38D6" w:rsidRPr="005C3ACC" w:rsidRDefault="002A38D6" w:rsidP="002A38D6">
      <w:pPr>
        <w:jc w:val="center"/>
        <w:rPr>
          <w:rFonts w:ascii="Tahoma" w:hAnsi="Tahoma" w:cs="Tahoma"/>
          <w:b/>
          <w:bCs/>
          <w:sz w:val="28"/>
          <w:szCs w:val="28"/>
        </w:rPr>
      </w:pPr>
      <w:r w:rsidRPr="005C3ACC">
        <w:rPr>
          <w:rFonts w:ascii="Tahoma" w:hAnsi="Tahoma" w:cs="Tahoma"/>
          <w:b/>
          <w:bCs/>
          <w:sz w:val="28"/>
          <w:szCs w:val="28"/>
        </w:rPr>
        <w:t>Istotne dla stron postanowienia, które zostaną wprowadzone do treści umowy</w:t>
      </w:r>
    </w:p>
    <w:p w:rsidR="0094157B" w:rsidRPr="005C3ACC" w:rsidRDefault="0094157B" w:rsidP="002A38D6">
      <w:pPr>
        <w:jc w:val="center"/>
        <w:rPr>
          <w:rFonts w:ascii="Tahoma" w:hAnsi="Tahoma" w:cs="Tahoma"/>
          <w:b/>
          <w:bCs/>
          <w:sz w:val="28"/>
          <w:szCs w:val="28"/>
        </w:rPr>
      </w:pPr>
    </w:p>
    <w:bookmarkEnd w:id="33"/>
    <w:bookmarkEnd w:id="34"/>
    <w:p w:rsidR="002F5D91" w:rsidRPr="005C3ACC" w:rsidRDefault="00DA0303" w:rsidP="002F5D91">
      <w:pPr>
        <w:jc w:val="center"/>
        <w:rPr>
          <w:rFonts w:ascii="Tahoma" w:hAnsi="Tahoma" w:cs="Tahoma"/>
          <w:b/>
          <w:bCs/>
        </w:rPr>
      </w:pPr>
      <w:r w:rsidRPr="005C3ACC">
        <w:rPr>
          <w:rFonts w:ascii="Tahoma" w:hAnsi="Tahoma" w:cs="Tahoma"/>
          <w:b/>
          <w:bCs/>
        </w:rPr>
        <w:t xml:space="preserve">UMOWA NR </w:t>
      </w:r>
      <w:r w:rsidR="00975DAA" w:rsidRPr="005C3ACC">
        <w:rPr>
          <w:rFonts w:ascii="Tahoma" w:hAnsi="Tahoma" w:cs="Tahoma"/>
          <w:b/>
          <w:bCs/>
        </w:rPr>
        <w:t>ZP.</w:t>
      </w:r>
      <w:r w:rsidRPr="005C3ACC">
        <w:rPr>
          <w:rFonts w:ascii="Tahoma" w:hAnsi="Tahoma" w:cs="Tahoma"/>
          <w:b/>
          <w:bCs/>
        </w:rPr>
        <w:t>272. ….…20</w:t>
      </w:r>
      <w:r w:rsidR="00D507B2">
        <w:rPr>
          <w:rFonts w:ascii="Tahoma" w:hAnsi="Tahoma" w:cs="Tahoma"/>
          <w:b/>
          <w:bCs/>
        </w:rPr>
        <w:t>20</w:t>
      </w:r>
    </w:p>
    <w:p w:rsidR="002F5D91" w:rsidRPr="005C3ACC" w:rsidRDefault="002F5D91" w:rsidP="002F5D91">
      <w:pPr>
        <w:jc w:val="both"/>
        <w:rPr>
          <w:rFonts w:ascii="Tahoma" w:hAnsi="Tahoma" w:cs="Tahoma"/>
        </w:rPr>
      </w:pPr>
    </w:p>
    <w:p w:rsidR="002F5D91" w:rsidRPr="005C3ACC" w:rsidRDefault="002F5D91" w:rsidP="004F56AC">
      <w:pPr>
        <w:pStyle w:val="Tekstpodstawowy"/>
        <w:numPr>
          <w:ilvl w:val="12"/>
          <w:numId w:val="0"/>
        </w:numPr>
        <w:spacing w:line="276" w:lineRule="auto"/>
        <w:rPr>
          <w:rFonts w:ascii="Tahoma" w:hAnsi="Tahoma" w:cs="Tahoma"/>
        </w:rPr>
      </w:pPr>
      <w:r w:rsidRPr="005C3ACC">
        <w:rPr>
          <w:rFonts w:ascii="Tahoma" w:hAnsi="Tahoma" w:cs="Tahoma"/>
        </w:rPr>
        <w:t>z</w:t>
      </w:r>
      <w:r w:rsidR="00DA0303" w:rsidRPr="005C3ACC">
        <w:rPr>
          <w:rFonts w:ascii="Tahoma" w:hAnsi="Tahoma" w:cs="Tahoma"/>
        </w:rPr>
        <w:t>awarta w dniu ............. 20</w:t>
      </w:r>
      <w:r w:rsidR="00D507B2">
        <w:rPr>
          <w:rFonts w:ascii="Tahoma" w:hAnsi="Tahoma" w:cs="Tahoma"/>
        </w:rPr>
        <w:t>20</w:t>
      </w:r>
      <w:r w:rsidRPr="005C3ACC">
        <w:rPr>
          <w:rFonts w:ascii="Tahoma" w:hAnsi="Tahoma" w:cs="Tahoma"/>
        </w:rPr>
        <w:t xml:space="preserve"> r. w Nowej Soli pomiędzy </w:t>
      </w:r>
      <w:r w:rsidRPr="005C3ACC">
        <w:rPr>
          <w:rFonts w:ascii="Tahoma" w:hAnsi="Tahoma" w:cs="Tahoma"/>
          <w:b/>
          <w:bCs/>
        </w:rPr>
        <w:t>Gminą Nowa Sól -</w:t>
      </w:r>
      <w:r w:rsidR="005D038B" w:rsidRPr="005C3ACC">
        <w:rPr>
          <w:rFonts w:ascii="Tahoma" w:hAnsi="Tahoma" w:cs="Tahoma"/>
          <w:b/>
          <w:bCs/>
        </w:rPr>
        <w:t xml:space="preserve"> </w:t>
      </w:r>
      <w:r w:rsidRPr="005C3ACC">
        <w:rPr>
          <w:rFonts w:ascii="Tahoma" w:hAnsi="Tahoma" w:cs="Tahoma"/>
          <w:b/>
          <w:bCs/>
        </w:rPr>
        <w:t>Miasto</w:t>
      </w:r>
      <w:r w:rsidRPr="005C3ACC">
        <w:rPr>
          <w:rFonts w:ascii="Tahoma" w:hAnsi="Tahoma" w:cs="Tahoma"/>
        </w:rPr>
        <w:t xml:space="preserve"> z siedzibą w Nowej Soli przy ul. M. J. Piłsudskiego 12, </w:t>
      </w:r>
    </w:p>
    <w:p w:rsidR="002F5D91" w:rsidRPr="005C3ACC" w:rsidRDefault="002F5D91" w:rsidP="004F56AC">
      <w:pPr>
        <w:pStyle w:val="Tekstpodstawowy"/>
        <w:numPr>
          <w:ilvl w:val="12"/>
          <w:numId w:val="0"/>
        </w:numPr>
        <w:spacing w:line="276" w:lineRule="auto"/>
        <w:rPr>
          <w:rFonts w:ascii="Tahoma" w:hAnsi="Tahoma" w:cs="Tahoma"/>
        </w:rPr>
      </w:pPr>
      <w:r w:rsidRPr="005C3ACC">
        <w:rPr>
          <w:rFonts w:ascii="Tahoma" w:hAnsi="Tahoma" w:cs="Tahoma"/>
        </w:rPr>
        <w:t>numer identyfikacji podatkowej 925-19-56-002</w:t>
      </w:r>
    </w:p>
    <w:p w:rsidR="002F5D91" w:rsidRPr="005C3ACC" w:rsidRDefault="002F5D91" w:rsidP="004F56AC">
      <w:pPr>
        <w:pStyle w:val="Tekstpodstawowy"/>
        <w:numPr>
          <w:ilvl w:val="12"/>
          <w:numId w:val="0"/>
        </w:numPr>
        <w:spacing w:line="276" w:lineRule="auto"/>
        <w:rPr>
          <w:rFonts w:ascii="Tahoma" w:hAnsi="Tahoma" w:cs="Tahoma"/>
        </w:rPr>
      </w:pPr>
      <w:r w:rsidRPr="005C3ACC">
        <w:rPr>
          <w:rFonts w:ascii="Tahoma" w:hAnsi="Tahoma" w:cs="Tahoma"/>
        </w:rPr>
        <w:t>reprezentowaną przez:</w:t>
      </w:r>
    </w:p>
    <w:p w:rsidR="00D507B2" w:rsidRPr="00FC484B" w:rsidRDefault="00D507B2" w:rsidP="00D507B2">
      <w:pPr>
        <w:numPr>
          <w:ilvl w:val="12"/>
          <w:numId w:val="0"/>
        </w:numPr>
        <w:spacing w:line="276" w:lineRule="auto"/>
        <w:ind w:right="70"/>
        <w:jc w:val="both"/>
        <w:rPr>
          <w:rFonts w:ascii="Tahoma" w:hAnsi="Tahoma" w:cs="Tahoma"/>
          <w:b/>
          <w:bCs/>
        </w:rPr>
      </w:pPr>
      <w:r w:rsidRPr="00FC484B">
        <w:rPr>
          <w:rFonts w:ascii="Tahoma" w:hAnsi="Tahoma" w:cs="Tahoma"/>
          <w:b/>
          <w:bCs/>
        </w:rPr>
        <w:t xml:space="preserve">Jacka Milewskiego         </w:t>
      </w:r>
      <w:r w:rsidRPr="00FC484B">
        <w:rPr>
          <w:rFonts w:ascii="Tahoma" w:hAnsi="Tahoma" w:cs="Tahoma"/>
          <w:b/>
          <w:bCs/>
        </w:rPr>
        <w:tab/>
        <w:t>-  Prezydenta Miasta</w:t>
      </w:r>
    </w:p>
    <w:p w:rsidR="002F5D91" w:rsidRPr="005C3ACC" w:rsidRDefault="002F5D91" w:rsidP="004F56AC">
      <w:pPr>
        <w:pStyle w:val="Tekstpodstawowy"/>
        <w:spacing w:line="276" w:lineRule="auto"/>
        <w:ind w:right="70"/>
        <w:rPr>
          <w:rFonts w:ascii="Tahoma" w:hAnsi="Tahoma" w:cs="Tahoma"/>
        </w:rPr>
      </w:pPr>
      <w:r w:rsidRPr="005C3ACC">
        <w:rPr>
          <w:rFonts w:ascii="Tahoma" w:hAnsi="Tahoma" w:cs="Tahoma"/>
        </w:rPr>
        <w:t xml:space="preserve">przy kontrasygnacie </w:t>
      </w:r>
    </w:p>
    <w:p w:rsidR="002F5D91" w:rsidRPr="005C3ACC" w:rsidRDefault="0099592C" w:rsidP="004F56AC">
      <w:pPr>
        <w:pStyle w:val="Tekstpodstawowy"/>
        <w:spacing w:line="276" w:lineRule="auto"/>
        <w:ind w:right="70"/>
        <w:rPr>
          <w:rFonts w:ascii="Tahoma" w:hAnsi="Tahoma" w:cs="Tahoma"/>
          <w:b/>
          <w:bCs/>
        </w:rPr>
      </w:pPr>
      <w:r w:rsidRPr="005C3ACC">
        <w:rPr>
          <w:rFonts w:ascii="Tahoma" w:hAnsi="Tahoma" w:cs="Tahoma"/>
          <w:b/>
          <w:bCs/>
        </w:rPr>
        <w:t>Izabeli Piasty</w:t>
      </w:r>
      <w:r w:rsidRPr="005C3ACC">
        <w:rPr>
          <w:rFonts w:ascii="Tahoma" w:hAnsi="Tahoma" w:cs="Tahoma"/>
          <w:b/>
          <w:bCs/>
        </w:rPr>
        <w:tab/>
      </w:r>
      <w:r w:rsidRPr="005C3ACC">
        <w:rPr>
          <w:rFonts w:ascii="Tahoma" w:hAnsi="Tahoma" w:cs="Tahoma"/>
          <w:b/>
          <w:bCs/>
        </w:rPr>
        <w:tab/>
      </w:r>
      <w:r w:rsidR="002F5D91" w:rsidRPr="005C3ACC">
        <w:rPr>
          <w:rFonts w:ascii="Tahoma" w:hAnsi="Tahoma" w:cs="Tahoma"/>
          <w:b/>
          <w:bCs/>
        </w:rPr>
        <w:t xml:space="preserve"> </w:t>
      </w:r>
      <w:r w:rsidR="002F5D91" w:rsidRPr="005C3ACC">
        <w:rPr>
          <w:rFonts w:ascii="Tahoma" w:hAnsi="Tahoma" w:cs="Tahoma"/>
          <w:b/>
          <w:bCs/>
        </w:rPr>
        <w:tab/>
        <w:t>- Skarbnika Miasta</w:t>
      </w:r>
    </w:p>
    <w:p w:rsidR="002F5D91" w:rsidRPr="005C3ACC" w:rsidRDefault="002F5D91" w:rsidP="004F56AC">
      <w:pPr>
        <w:spacing w:line="276" w:lineRule="auto"/>
        <w:jc w:val="both"/>
        <w:rPr>
          <w:rFonts w:ascii="Tahoma" w:hAnsi="Tahoma" w:cs="Tahoma"/>
        </w:rPr>
      </w:pPr>
      <w:r w:rsidRPr="005C3ACC">
        <w:rPr>
          <w:rFonts w:ascii="Tahoma" w:hAnsi="Tahoma" w:cs="Tahoma"/>
        </w:rPr>
        <w:t>zwaną dalej „zamawiającym”,</w:t>
      </w:r>
    </w:p>
    <w:p w:rsidR="00334B14" w:rsidRPr="006933D5" w:rsidRDefault="00334B14" w:rsidP="004F56AC">
      <w:pPr>
        <w:spacing w:line="276" w:lineRule="auto"/>
        <w:jc w:val="both"/>
        <w:rPr>
          <w:rFonts w:ascii="Tahoma" w:hAnsi="Tahoma" w:cs="Tahoma"/>
          <w:sz w:val="12"/>
          <w:szCs w:val="12"/>
        </w:rPr>
      </w:pPr>
    </w:p>
    <w:p w:rsidR="002F5D91" w:rsidRPr="005C3ACC" w:rsidRDefault="002F5D91" w:rsidP="004F56AC">
      <w:pPr>
        <w:numPr>
          <w:ilvl w:val="12"/>
          <w:numId w:val="0"/>
        </w:numPr>
        <w:spacing w:line="276" w:lineRule="auto"/>
        <w:jc w:val="both"/>
        <w:rPr>
          <w:rFonts w:ascii="Tahoma" w:hAnsi="Tahoma" w:cs="Tahoma"/>
        </w:rPr>
      </w:pPr>
      <w:r w:rsidRPr="005C3ACC">
        <w:rPr>
          <w:rFonts w:ascii="Tahoma" w:hAnsi="Tahoma" w:cs="Tahoma"/>
        </w:rPr>
        <w:t>a ..........................................................................................................................</w:t>
      </w:r>
    </w:p>
    <w:p w:rsidR="002F5D91" w:rsidRPr="005C3ACC" w:rsidRDefault="002F5D91" w:rsidP="004F56AC">
      <w:pPr>
        <w:numPr>
          <w:ilvl w:val="12"/>
          <w:numId w:val="0"/>
        </w:numPr>
        <w:spacing w:line="276" w:lineRule="auto"/>
        <w:jc w:val="both"/>
        <w:rPr>
          <w:rFonts w:ascii="Tahoma" w:hAnsi="Tahoma" w:cs="Tahoma"/>
        </w:rPr>
      </w:pPr>
      <w:r w:rsidRPr="005C3ACC">
        <w:rPr>
          <w:rFonts w:ascii="Tahoma" w:hAnsi="Tahoma" w:cs="Tahoma"/>
        </w:rPr>
        <w:t>z siedzibą w ......................................................................................................</w:t>
      </w:r>
    </w:p>
    <w:p w:rsidR="002F5D91" w:rsidRPr="005C3ACC" w:rsidRDefault="002F5D91" w:rsidP="004F56AC">
      <w:pPr>
        <w:pStyle w:val="Tekstpodstawowy"/>
        <w:spacing w:line="276" w:lineRule="auto"/>
        <w:rPr>
          <w:rFonts w:ascii="Tahoma" w:hAnsi="Tahoma" w:cs="Tahoma"/>
        </w:rPr>
      </w:pPr>
      <w:r w:rsidRPr="005C3ACC">
        <w:rPr>
          <w:rFonts w:ascii="Tahoma" w:hAnsi="Tahoma" w:cs="Tahoma"/>
        </w:rPr>
        <w:t>numer identyfikacji podatkowej …………………………..</w:t>
      </w:r>
    </w:p>
    <w:p w:rsidR="002F5D91" w:rsidRPr="005C3ACC" w:rsidRDefault="002F5D91" w:rsidP="004F56AC">
      <w:pPr>
        <w:numPr>
          <w:ilvl w:val="12"/>
          <w:numId w:val="0"/>
        </w:numPr>
        <w:spacing w:line="276" w:lineRule="auto"/>
        <w:jc w:val="both"/>
        <w:rPr>
          <w:rFonts w:ascii="Tahoma" w:hAnsi="Tahoma" w:cs="Tahoma"/>
          <w:sz w:val="10"/>
          <w:szCs w:val="10"/>
        </w:rPr>
      </w:pPr>
    </w:p>
    <w:p w:rsidR="002F5D91" w:rsidRPr="005C3ACC" w:rsidRDefault="002F5D91" w:rsidP="004F56AC">
      <w:pPr>
        <w:numPr>
          <w:ilvl w:val="12"/>
          <w:numId w:val="0"/>
        </w:numPr>
        <w:spacing w:line="276" w:lineRule="auto"/>
        <w:jc w:val="both"/>
        <w:rPr>
          <w:rFonts w:ascii="Tahoma" w:hAnsi="Tahoma" w:cs="Tahoma"/>
        </w:rPr>
      </w:pPr>
      <w:r w:rsidRPr="005C3ACC">
        <w:rPr>
          <w:rFonts w:ascii="Tahoma" w:hAnsi="Tahoma" w:cs="Tahoma"/>
        </w:rPr>
        <w:t>w imieniu którego działa:</w:t>
      </w:r>
    </w:p>
    <w:p w:rsidR="002F5D91" w:rsidRPr="005C3ACC" w:rsidRDefault="002F5D91" w:rsidP="004F56AC">
      <w:pPr>
        <w:numPr>
          <w:ilvl w:val="12"/>
          <w:numId w:val="0"/>
        </w:numPr>
        <w:spacing w:line="276" w:lineRule="auto"/>
        <w:jc w:val="both"/>
        <w:rPr>
          <w:rFonts w:ascii="Tahoma" w:hAnsi="Tahoma" w:cs="Tahoma"/>
        </w:rPr>
      </w:pPr>
      <w:r w:rsidRPr="005C3ACC">
        <w:rPr>
          <w:rFonts w:ascii="Tahoma" w:hAnsi="Tahoma" w:cs="Tahoma"/>
        </w:rPr>
        <w:t>.....................................................................................</w:t>
      </w:r>
    </w:p>
    <w:p w:rsidR="002F5D91" w:rsidRPr="005C3ACC" w:rsidRDefault="002F5D91" w:rsidP="004F56AC">
      <w:pPr>
        <w:numPr>
          <w:ilvl w:val="12"/>
          <w:numId w:val="0"/>
        </w:numPr>
        <w:spacing w:line="276" w:lineRule="auto"/>
        <w:jc w:val="both"/>
        <w:rPr>
          <w:rFonts w:ascii="Tahoma" w:hAnsi="Tahoma" w:cs="Tahoma"/>
        </w:rPr>
      </w:pPr>
      <w:r w:rsidRPr="005C3ACC">
        <w:rPr>
          <w:rFonts w:ascii="Tahoma" w:hAnsi="Tahoma" w:cs="Tahoma"/>
        </w:rPr>
        <w:t>zwanym dalej „wykonawcą”.</w:t>
      </w:r>
    </w:p>
    <w:p w:rsidR="006974F7" w:rsidRPr="006933D5" w:rsidRDefault="006974F7" w:rsidP="004F56AC">
      <w:pPr>
        <w:spacing w:line="276" w:lineRule="auto"/>
        <w:jc w:val="both"/>
        <w:rPr>
          <w:rFonts w:ascii="Tahoma" w:hAnsi="Tahoma" w:cs="Tahoma"/>
          <w:sz w:val="10"/>
          <w:szCs w:val="10"/>
        </w:rPr>
      </w:pPr>
    </w:p>
    <w:p w:rsidR="002F5D91" w:rsidRPr="005C3ACC" w:rsidRDefault="002F5D91" w:rsidP="004F56AC">
      <w:pPr>
        <w:spacing w:line="276" w:lineRule="auto"/>
        <w:jc w:val="both"/>
        <w:rPr>
          <w:rFonts w:ascii="Tahoma" w:hAnsi="Tahoma" w:cs="Tahoma"/>
        </w:rPr>
      </w:pPr>
      <w:r w:rsidRPr="005C3ACC">
        <w:rPr>
          <w:rFonts w:ascii="Tahoma" w:hAnsi="Tahoma" w:cs="Tahoma"/>
        </w:rPr>
        <w:t xml:space="preserve">W wyniku rozstrzygnięcia postępowania o udzielenie zamówienia publicznego, prowadzonego w trybie przetargu nieograniczonego na podstawie art. 10 ust. 1 ustawy z dnia 29 stycznia 2004 r. Prawo zamówień publicznych (Dz. U. </w:t>
      </w:r>
      <w:r w:rsidR="00845B8C" w:rsidRPr="005C3ACC">
        <w:rPr>
          <w:rFonts w:ascii="Tahoma" w:hAnsi="Tahoma" w:cs="Tahoma"/>
        </w:rPr>
        <w:t>z 201</w:t>
      </w:r>
      <w:r w:rsidR="00334B14" w:rsidRPr="005C3ACC">
        <w:rPr>
          <w:rFonts w:ascii="Tahoma" w:hAnsi="Tahoma" w:cs="Tahoma"/>
        </w:rPr>
        <w:t>9</w:t>
      </w:r>
      <w:r w:rsidRPr="005C3ACC">
        <w:rPr>
          <w:rFonts w:ascii="Tahoma" w:hAnsi="Tahoma" w:cs="Tahoma"/>
        </w:rPr>
        <w:t xml:space="preserve"> r. </w:t>
      </w:r>
      <w:r w:rsidR="002D0342" w:rsidRPr="005C3ACC">
        <w:rPr>
          <w:rFonts w:ascii="Tahoma" w:hAnsi="Tahoma" w:cs="Tahoma"/>
        </w:rPr>
        <w:br/>
      </w:r>
      <w:r w:rsidRPr="005C3ACC">
        <w:rPr>
          <w:rFonts w:ascii="Tahoma" w:hAnsi="Tahoma" w:cs="Tahoma"/>
        </w:rPr>
        <w:t xml:space="preserve">poz. </w:t>
      </w:r>
      <w:r w:rsidR="00334B14" w:rsidRPr="005C3ACC">
        <w:rPr>
          <w:rFonts w:ascii="Tahoma" w:hAnsi="Tahoma" w:cs="Tahoma"/>
        </w:rPr>
        <w:t>1843</w:t>
      </w:r>
      <w:r w:rsidR="00845B8C" w:rsidRPr="005C3ACC">
        <w:rPr>
          <w:rFonts w:ascii="Tahoma" w:hAnsi="Tahoma" w:cs="Tahoma"/>
        </w:rPr>
        <w:t>)</w:t>
      </w:r>
      <w:r w:rsidRPr="005C3ACC">
        <w:rPr>
          <w:rFonts w:ascii="Tahoma" w:hAnsi="Tahoma" w:cs="Tahoma"/>
        </w:rPr>
        <w:t xml:space="preserve"> została zawarta umowa o następującej treści:</w:t>
      </w:r>
    </w:p>
    <w:p w:rsidR="00F61D12" w:rsidRPr="005C3ACC" w:rsidRDefault="00F61D12" w:rsidP="00A525B2">
      <w:pPr>
        <w:jc w:val="both"/>
        <w:rPr>
          <w:rFonts w:ascii="Tahoma" w:hAnsi="Tahoma" w:cs="Tahoma"/>
        </w:rPr>
      </w:pPr>
    </w:p>
    <w:p w:rsidR="00A525B2" w:rsidRPr="005C3ACC" w:rsidRDefault="00A525B2" w:rsidP="00A525B2">
      <w:pPr>
        <w:pStyle w:val="Tekstpodstawowy"/>
        <w:rPr>
          <w:rFonts w:ascii="Tahoma" w:hAnsi="Tahoma" w:cs="Tahoma"/>
          <w:sz w:val="16"/>
          <w:szCs w:val="16"/>
        </w:rPr>
      </w:pPr>
    </w:p>
    <w:p w:rsidR="00A525B2" w:rsidRPr="005C3ACC" w:rsidRDefault="00A525B2" w:rsidP="005C3037">
      <w:pPr>
        <w:pStyle w:val="Nagwektabeli"/>
        <w:widowControl/>
        <w:suppressLineNumbers w:val="0"/>
        <w:suppressAutoHyphens w:val="0"/>
        <w:autoSpaceDE w:val="0"/>
        <w:autoSpaceDN w:val="0"/>
        <w:adjustRightInd w:val="0"/>
        <w:spacing w:after="0"/>
        <w:rPr>
          <w:rFonts w:ascii="Tahoma" w:eastAsia="Times New Roman" w:hAnsi="Tahoma" w:cs="Tahoma"/>
          <w:i w:val="0"/>
          <w:iCs w:val="0"/>
        </w:rPr>
      </w:pPr>
      <w:bookmarkStart w:id="35" w:name="_Hlk520295478"/>
      <w:r w:rsidRPr="005C3ACC">
        <w:rPr>
          <w:rFonts w:ascii="Tahoma" w:eastAsia="Times New Roman" w:hAnsi="Tahoma" w:cs="Tahoma"/>
          <w:i w:val="0"/>
          <w:iCs w:val="0"/>
        </w:rPr>
        <w:t>§ 1</w:t>
      </w:r>
    </w:p>
    <w:p w:rsidR="00A525B2" w:rsidRPr="005C3ACC" w:rsidRDefault="00A525B2" w:rsidP="005C3037">
      <w:pPr>
        <w:autoSpaceDE w:val="0"/>
        <w:autoSpaceDN w:val="0"/>
        <w:adjustRightInd w:val="0"/>
        <w:jc w:val="center"/>
        <w:rPr>
          <w:rFonts w:ascii="Tahoma" w:hAnsi="Tahoma" w:cs="Tahoma"/>
          <w:b/>
          <w:bCs/>
        </w:rPr>
      </w:pPr>
      <w:r w:rsidRPr="005C3ACC">
        <w:rPr>
          <w:rFonts w:ascii="Tahoma" w:hAnsi="Tahoma" w:cs="Tahoma"/>
          <w:b/>
          <w:bCs/>
        </w:rPr>
        <w:t>PRZEDMIOT UMOWY</w:t>
      </w:r>
    </w:p>
    <w:p w:rsidR="00FB4684" w:rsidRPr="005C3ACC" w:rsidRDefault="00FB4684" w:rsidP="005C3037">
      <w:pPr>
        <w:autoSpaceDE w:val="0"/>
        <w:autoSpaceDN w:val="0"/>
        <w:adjustRightInd w:val="0"/>
        <w:jc w:val="center"/>
        <w:rPr>
          <w:rFonts w:ascii="Tahoma" w:hAnsi="Tahoma" w:cs="Tahoma"/>
          <w:b/>
          <w:bCs/>
          <w:sz w:val="10"/>
          <w:szCs w:val="10"/>
        </w:rPr>
      </w:pPr>
    </w:p>
    <w:bookmarkEnd w:id="35"/>
    <w:p w:rsidR="00CD4F9B" w:rsidRPr="00A3066E" w:rsidRDefault="004F56AC" w:rsidP="00CD4F9B">
      <w:pPr>
        <w:numPr>
          <w:ilvl w:val="0"/>
          <w:numId w:val="53"/>
        </w:numPr>
        <w:tabs>
          <w:tab w:val="clear" w:pos="1420"/>
          <w:tab w:val="num" w:pos="360"/>
        </w:tabs>
        <w:spacing w:line="276" w:lineRule="auto"/>
        <w:ind w:left="360" w:hanging="360"/>
        <w:jc w:val="both"/>
        <w:rPr>
          <w:rFonts w:ascii="Tahoma" w:hAnsi="Tahoma" w:cs="Tahoma"/>
        </w:rPr>
      </w:pPr>
      <w:r w:rsidRPr="00A3066E">
        <w:rPr>
          <w:rFonts w:ascii="Tahoma" w:hAnsi="Tahoma" w:cs="Tahoma"/>
        </w:rPr>
        <w:t xml:space="preserve">Wykonawca zobowiązuje się do </w:t>
      </w:r>
      <w:r w:rsidR="00861BDA" w:rsidRPr="00A3066E">
        <w:rPr>
          <w:rFonts w:ascii="Tahoma" w:hAnsi="Tahoma" w:cs="Tahoma"/>
        </w:rPr>
        <w:t>pełnienia</w:t>
      </w:r>
      <w:r w:rsidRPr="00A3066E">
        <w:rPr>
          <w:rFonts w:ascii="Tahoma" w:hAnsi="Tahoma" w:cs="Tahoma"/>
        </w:rPr>
        <w:t xml:space="preserve"> nadzoru inwestorskiego </w:t>
      </w:r>
      <w:r w:rsidR="00CD4F9B" w:rsidRPr="00A3066E">
        <w:rPr>
          <w:rFonts w:ascii="Tahoma" w:hAnsi="Tahoma" w:cs="Tahoma"/>
        </w:rPr>
        <w:t>nad</w:t>
      </w:r>
      <w:r w:rsidR="007F3614">
        <w:rPr>
          <w:rFonts w:ascii="Tahoma" w:hAnsi="Tahoma" w:cs="Tahoma"/>
        </w:rPr>
        <w:t xml:space="preserve"> zadaniem inwestycyjnym pod nazwą „P</w:t>
      </w:r>
      <w:r w:rsidR="00B7793D" w:rsidRPr="00A3066E">
        <w:rPr>
          <w:rFonts w:ascii="Tahoma" w:hAnsi="Tahoma" w:cs="Tahoma"/>
        </w:rPr>
        <w:t>rzebudow</w:t>
      </w:r>
      <w:r w:rsidR="007F3614">
        <w:rPr>
          <w:rFonts w:ascii="Tahoma" w:hAnsi="Tahoma" w:cs="Tahoma"/>
        </w:rPr>
        <w:t>a</w:t>
      </w:r>
      <w:r w:rsidR="00B7793D" w:rsidRPr="00A3066E">
        <w:rPr>
          <w:rFonts w:ascii="Tahoma" w:hAnsi="Tahoma" w:cs="Tahoma"/>
        </w:rPr>
        <w:t xml:space="preserve"> budynku szkoły dawnego Gimnazjum nr 3 przy ul. Kasprowicza 8 w Nowej Soli na Centrum Aktywności Społecznej „CAS” oraz robot</w:t>
      </w:r>
      <w:r w:rsidR="00E36A72" w:rsidRPr="00A3066E">
        <w:rPr>
          <w:rFonts w:ascii="Tahoma" w:hAnsi="Tahoma" w:cs="Tahoma"/>
        </w:rPr>
        <w:t>ami</w:t>
      </w:r>
      <w:r w:rsidR="00B7793D" w:rsidRPr="00A3066E">
        <w:rPr>
          <w:rFonts w:ascii="Tahoma" w:hAnsi="Tahoma" w:cs="Tahoma"/>
        </w:rPr>
        <w:t xml:space="preserve"> zewnętrz</w:t>
      </w:r>
      <w:r w:rsidR="00E36A72" w:rsidRPr="00A3066E">
        <w:rPr>
          <w:rFonts w:ascii="Tahoma" w:hAnsi="Tahoma" w:cs="Tahoma"/>
        </w:rPr>
        <w:t>nymi</w:t>
      </w:r>
      <w:r w:rsidR="00B7793D" w:rsidRPr="00A3066E">
        <w:rPr>
          <w:rFonts w:ascii="Tahoma" w:hAnsi="Tahoma" w:cs="Tahoma"/>
        </w:rPr>
        <w:t xml:space="preserve"> związan</w:t>
      </w:r>
      <w:r w:rsidR="00E36A72" w:rsidRPr="00A3066E">
        <w:rPr>
          <w:rFonts w:ascii="Tahoma" w:hAnsi="Tahoma" w:cs="Tahoma"/>
        </w:rPr>
        <w:t>ymi</w:t>
      </w:r>
      <w:r w:rsidR="00B7793D" w:rsidRPr="00A3066E">
        <w:rPr>
          <w:rFonts w:ascii="Tahoma" w:hAnsi="Tahoma" w:cs="Tahoma"/>
        </w:rPr>
        <w:t xml:space="preserve"> z zagospodarowaniem terenu</w:t>
      </w:r>
      <w:r w:rsidR="007F3614">
        <w:rPr>
          <w:rFonts w:ascii="Tahoma" w:hAnsi="Tahoma" w:cs="Tahoma"/>
        </w:rPr>
        <w:t>”</w:t>
      </w:r>
      <w:r w:rsidR="00CD4F9B" w:rsidRPr="00A3066E">
        <w:rPr>
          <w:rFonts w:ascii="Tahoma" w:hAnsi="Tahoma" w:cs="Tahoma"/>
        </w:rPr>
        <w:t>.</w:t>
      </w:r>
    </w:p>
    <w:p w:rsidR="00E0434C" w:rsidRPr="005C3ACC" w:rsidRDefault="00E0434C" w:rsidP="005062A5">
      <w:pPr>
        <w:numPr>
          <w:ilvl w:val="0"/>
          <w:numId w:val="53"/>
        </w:numPr>
        <w:tabs>
          <w:tab w:val="clear" w:pos="1420"/>
          <w:tab w:val="num" w:pos="360"/>
        </w:tabs>
        <w:spacing w:line="276" w:lineRule="auto"/>
        <w:ind w:left="360" w:hanging="360"/>
        <w:jc w:val="both"/>
        <w:rPr>
          <w:rFonts w:ascii="Tahoma" w:hAnsi="Tahoma" w:cs="Tahoma"/>
          <w:bCs/>
        </w:rPr>
      </w:pPr>
      <w:r w:rsidRPr="005C3ACC">
        <w:rPr>
          <w:rFonts w:ascii="Tahoma" w:hAnsi="Tahoma" w:cs="Tahoma"/>
        </w:rPr>
        <w:t>Wykonawca zobowiązany jest zapoznać się z dokumentacją projektową, specyfikacją techniczną wykonania i odbioru robót budowlanych, dokumentami budowy, umową zawartą pomiędzy zamawiającym a wykonawcą robót budowlanych, umowami zawartymi pomiędzy wykonawcą robót budowlanych a</w:t>
      </w:r>
      <w:r w:rsidR="0029001F" w:rsidRPr="005C3ACC">
        <w:rPr>
          <w:rFonts w:ascii="Tahoma" w:hAnsi="Tahoma" w:cs="Tahoma"/>
        </w:rPr>
        <w:t> </w:t>
      </w:r>
      <w:r w:rsidRPr="005C3ACC">
        <w:rPr>
          <w:rFonts w:ascii="Tahoma" w:hAnsi="Tahoma" w:cs="Tahoma"/>
        </w:rPr>
        <w:t>podwykonawcami robót budowlanych.</w:t>
      </w:r>
    </w:p>
    <w:p w:rsidR="00E0434C" w:rsidRPr="005C3ACC" w:rsidRDefault="00E0434C" w:rsidP="005062A5">
      <w:pPr>
        <w:numPr>
          <w:ilvl w:val="0"/>
          <w:numId w:val="53"/>
        </w:numPr>
        <w:tabs>
          <w:tab w:val="clear" w:pos="1420"/>
          <w:tab w:val="num" w:pos="360"/>
        </w:tabs>
        <w:spacing w:line="276" w:lineRule="auto"/>
        <w:ind w:left="360" w:hanging="360"/>
        <w:jc w:val="both"/>
        <w:rPr>
          <w:rFonts w:ascii="Tahoma" w:hAnsi="Tahoma" w:cs="Tahoma"/>
          <w:bCs/>
        </w:rPr>
      </w:pPr>
      <w:r w:rsidRPr="005C3ACC">
        <w:rPr>
          <w:rFonts w:ascii="Tahoma" w:hAnsi="Tahoma" w:cs="Tahoma"/>
        </w:rPr>
        <w:t>Wykonawca poprzez ustanowionych inspektorów nadzoru inwestorskiego będzie wykonywał czynności określone w art. 25 – 26 ustawy z dnia 7 lipca 1994 r. – Prawo</w:t>
      </w:r>
      <w:r w:rsidRPr="005C3ACC">
        <w:rPr>
          <w:rFonts w:ascii="Tahoma" w:hAnsi="Tahoma" w:cs="Tahoma"/>
          <w:kern w:val="28"/>
        </w:rPr>
        <w:t xml:space="preserve"> </w:t>
      </w:r>
      <w:r w:rsidRPr="005C3ACC">
        <w:rPr>
          <w:rFonts w:ascii="Tahoma" w:hAnsi="Tahoma" w:cs="Tahoma"/>
        </w:rPr>
        <w:t xml:space="preserve">budowlane </w:t>
      </w:r>
      <w:r w:rsidR="00046346" w:rsidRPr="005C3ACC">
        <w:rPr>
          <w:rFonts w:ascii="Tahoma" w:hAnsi="Tahoma" w:cs="Tahoma"/>
        </w:rPr>
        <w:t xml:space="preserve">(Dz. U. z 2019 r. poz. 1186). </w:t>
      </w:r>
      <w:r w:rsidRPr="005C3ACC">
        <w:rPr>
          <w:rFonts w:ascii="Tahoma" w:hAnsi="Tahoma" w:cs="Tahoma"/>
        </w:rPr>
        <w:t>tj. sprawował nadzór inwestycyjny całego procesu inwestycyjnego we wszystkich branżach robót wynikających z opracowanego projektu budowlanego oraz wszystkie czynno</w:t>
      </w:r>
      <w:r w:rsidRPr="005C3ACC">
        <w:rPr>
          <w:rFonts w:ascii="Tahoma" w:eastAsia="TimesNewRoman" w:hAnsi="Tahoma" w:cs="Tahoma"/>
        </w:rPr>
        <w:t>ś</w:t>
      </w:r>
      <w:r w:rsidRPr="005C3ACC">
        <w:rPr>
          <w:rFonts w:ascii="Tahoma" w:hAnsi="Tahoma" w:cs="Tahoma"/>
        </w:rPr>
        <w:t>ci wynikaj</w:t>
      </w:r>
      <w:r w:rsidRPr="005C3ACC">
        <w:rPr>
          <w:rFonts w:ascii="Tahoma" w:eastAsia="TimesNewRoman" w:hAnsi="Tahoma" w:cs="Tahoma"/>
        </w:rPr>
        <w:t>ą</w:t>
      </w:r>
      <w:r w:rsidRPr="005C3ACC">
        <w:rPr>
          <w:rFonts w:ascii="Tahoma" w:hAnsi="Tahoma" w:cs="Tahoma"/>
        </w:rPr>
        <w:t>ce z prawa budowlanego, rozporz</w:t>
      </w:r>
      <w:r w:rsidRPr="005C3ACC">
        <w:rPr>
          <w:rFonts w:ascii="Tahoma" w:eastAsia="TimesNewRoman" w:hAnsi="Tahoma" w:cs="Tahoma"/>
        </w:rPr>
        <w:t>ą</w:t>
      </w:r>
      <w:r w:rsidRPr="005C3ACC">
        <w:rPr>
          <w:rFonts w:ascii="Tahoma" w:hAnsi="Tahoma" w:cs="Tahoma"/>
        </w:rPr>
        <w:t xml:space="preserve">dzenia Ministra Infrastruktury z dnia </w:t>
      </w:r>
      <w:r w:rsidRPr="005C3ACC">
        <w:rPr>
          <w:rFonts w:ascii="Tahoma" w:hAnsi="Tahoma" w:cs="Tahoma"/>
        </w:rPr>
        <w:br/>
      </w:r>
      <w:r w:rsidRPr="005C3ACC">
        <w:rPr>
          <w:rFonts w:ascii="Tahoma" w:hAnsi="Tahoma" w:cs="Tahoma"/>
        </w:rPr>
        <w:lastRenderedPageBreak/>
        <w:t>26 czerwca 2002 r. w sprawie dziennika budowy, monta</w:t>
      </w:r>
      <w:r w:rsidRPr="005C3ACC">
        <w:rPr>
          <w:rFonts w:ascii="Tahoma" w:eastAsia="TimesNewRoman" w:hAnsi="Tahoma" w:cs="Tahoma"/>
        </w:rPr>
        <w:t>ż</w:t>
      </w:r>
      <w:r w:rsidRPr="005C3ACC">
        <w:rPr>
          <w:rFonts w:ascii="Tahoma" w:hAnsi="Tahoma" w:cs="Tahoma"/>
        </w:rPr>
        <w:t>u i rozbiórki, tablicy informacyjnej oraz ogłoszenia zawieraj</w:t>
      </w:r>
      <w:r w:rsidRPr="005C3ACC">
        <w:rPr>
          <w:rFonts w:ascii="Tahoma" w:eastAsia="TimesNewRoman" w:hAnsi="Tahoma" w:cs="Tahoma"/>
        </w:rPr>
        <w:t>ą</w:t>
      </w:r>
      <w:r w:rsidRPr="005C3ACC">
        <w:rPr>
          <w:rFonts w:ascii="Tahoma" w:hAnsi="Tahoma" w:cs="Tahoma"/>
        </w:rPr>
        <w:t>cego dane dotycz</w:t>
      </w:r>
      <w:r w:rsidRPr="005C3ACC">
        <w:rPr>
          <w:rFonts w:ascii="Tahoma" w:eastAsia="TimesNewRoman" w:hAnsi="Tahoma" w:cs="Tahoma"/>
        </w:rPr>
        <w:t>ą</w:t>
      </w:r>
      <w:r w:rsidRPr="005C3ACC">
        <w:rPr>
          <w:rFonts w:ascii="Tahoma" w:hAnsi="Tahoma" w:cs="Tahoma"/>
        </w:rPr>
        <w:t>ce bezpiecze</w:t>
      </w:r>
      <w:r w:rsidRPr="005C3ACC">
        <w:rPr>
          <w:rFonts w:ascii="Tahoma" w:eastAsia="TimesNewRoman" w:hAnsi="Tahoma" w:cs="Tahoma"/>
        </w:rPr>
        <w:t>ń</w:t>
      </w:r>
      <w:r w:rsidRPr="005C3ACC">
        <w:rPr>
          <w:rFonts w:ascii="Tahoma" w:hAnsi="Tahoma" w:cs="Tahoma"/>
        </w:rPr>
        <w:t>stwa pracy i ochrony zdrowia (Dz. U. z 2018</w:t>
      </w:r>
      <w:r w:rsidR="00046346" w:rsidRPr="005C3ACC">
        <w:rPr>
          <w:rFonts w:ascii="Tahoma" w:hAnsi="Tahoma" w:cs="Tahoma"/>
        </w:rPr>
        <w:t xml:space="preserve"> </w:t>
      </w:r>
      <w:r w:rsidRPr="005C3ACC">
        <w:rPr>
          <w:rFonts w:ascii="Tahoma" w:hAnsi="Tahoma" w:cs="Tahoma"/>
        </w:rPr>
        <w:t>r. poz. 963) oraz inne obowiązki określone przez zamawiającego w niniejszej umowie.</w:t>
      </w:r>
    </w:p>
    <w:p w:rsidR="00E0434C" w:rsidRPr="005C3ACC" w:rsidRDefault="00E0434C" w:rsidP="005062A5">
      <w:pPr>
        <w:numPr>
          <w:ilvl w:val="0"/>
          <w:numId w:val="53"/>
        </w:numPr>
        <w:tabs>
          <w:tab w:val="clear" w:pos="1420"/>
          <w:tab w:val="num" w:pos="360"/>
        </w:tabs>
        <w:spacing w:line="276" w:lineRule="auto"/>
        <w:ind w:left="360" w:hanging="360"/>
        <w:jc w:val="both"/>
        <w:rPr>
          <w:rFonts w:ascii="Tahoma" w:hAnsi="Tahoma" w:cs="Tahoma"/>
          <w:bCs/>
        </w:rPr>
      </w:pPr>
      <w:r w:rsidRPr="005C3ACC">
        <w:rPr>
          <w:rFonts w:ascii="Tahoma" w:eastAsia="Univers-PL" w:hAnsi="Tahoma" w:cs="Tahoma"/>
          <w:lang w:eastAsia="x-none"/>
        </w:rPr>
        <w:t>Do obowiązków wykonawcy należy:</w:t>
      </w:r>
    </w:p>
    <w:p w:rsidR="00E0434C" w:rsidRPr="005C3ACC" w:rsidRDefault="00E0434C" w:rsidP="006058B3">
      <w:pPr>
        <w:widowControl w:val="0"/>
        <w:numPr>
          <w:ilvl w:val="0"/>
          <w:numId w:val="72"/>
        </w:numPr>
        <w:autoSpaceDE w:val="0"/>
        <w:autoSpaceDN w:val="0"/>
        <w:adjustRightInd w:val="0"/>
        <w:spacing w:line="276" w:lineRule="auto"/>
        <w:jc w:val="both"/>
        <w:rPr>
          <w:rFonts w:ascii="Tahoma" w:hAnsi="Tahoma" w:cs="Tahoma"/>
        </w:rPr>
      </w:pPr>
      <w:r w:rsidRPr="005C3ACC">
        <w:rPr>
          <w:rFonts w:ascii="Tahoma" w:hAnsi="Tahoma" w:cs="Tahoma"/>
        </w:rPr>
        <w:t>reprezentowanie zamawiającego na budowie przez sprawowanie kontroli zgodności jej realizacji z dokumentacją projektową, pozwoleniem na budowę,  przepisami oraz zasadami wiedzy technicznej,</w:t>
      </w:r>
    </w:p>
    <w:p w:rsidR="00E0434C" w:rsidRPr="005C3ACC" w:rsidRDefault="00E0434C" w:rsidP="006058B3">
      <w:pPr>
        <w:widowControl w:val="0"/>
        <w:numPr>
          <w:ilvl w:val="0"/>
          <w:numId w:val="72"/>
        </w:numPr>
        <w:autoSpaceDE w:val="0"/>
        <w:autoSpaceDN w:val="0"/>
        <w:adjustRightInd w:val="0"/>
        <w:spacing w:line="276" w:lineRule="auto"/>
        <w:jc w:val="both"/>
        <w:rPr>
          <w:rFonts w:ascii="Tahoma" w:hAnsi="Tahoma" w:cs="Tahoma"/>
        </w:rPr>
      </w:pPr>
      <w:r w:rsidRPr="005C3ACC">
        <w:rPr>
          <w:rFonts w:ascii="Tahoma" w:hAnsi="Tahoma" w:cs="Tahoma"/>
        </w:rPr>
        <w:t>sprawdzanie jakości wykonywanych robót budowlanych i stosowania przy wykonywaniu tych robót wyrobów budowlanych i urządzeń zgodnych z</w:t>
      </w:r>
      <w:r w:rsidR="008531DD" w:rsidRPr="005C3ACC">
        <w:rPr>
          <w:rFonts w:ascii="Tahoma" w:hAnsi="Tahoma" w:cs="Tahoma"/>
        </w:rPr>
        <w:t> </w:t>
      </w:r>
      <w:r w:rsidRPr="005C3ACC">
        <w:rPr>
          <w:rFonts w:ascii="Tahoma" w:hAnsi="Tahoma" w:cs="Tahoma"/>
        </w:rPr>
        <w:t>wymaganiami specyfikacji technicznych wykonania i odbioru robót budowlanych, dokumentacji projektowej, o których mowa w ust. 1 oraz praktyki inżynierskiej, a w szczególności zapobieganie zastosowaniu wyrobów budowlanych i urządzeń wadliwych i niedopuszczonych do stosowania w budownictwie; bieżące archiwizowanie wszelkich atestów, deklaracji, aprobat, deklaracji właściwości użytkowych, certyfikatów jakości dotyczących zastosowanych materiałów i urządzeń,</w:t>
      </w:r>
    </w:p>
    <w:p w:rsidR="00E0434C" w:rsidRPr="005C3ACC" w:rsidRDefault="00E0434C" w:rsidP="006058B3">
      <w:pPr>
        <w:widowControl w:val="0"/>
        <w:numPr>
          <w:ilvl w:val="0"/>
          <w:numId w:val="72"/>
        </w:numPr>
        <w:autoSpaceDE w:val="0"/>
        <w:autoSpaceDN w:val="0"/>
        <w:adjustRightInd w:val="0"/>
        <w:spacing w:line="276" w:lineRule="auto"/>
        <w:jc w:val="both"/>
        <w:rPr>
          <w:rFonts w:ascii="Tahoma" w:hAnsi="Tahoma" w:cs="Tahoma"/>
        </w:rPr>
      </w:pPr>
      <w:r w:rsidRPr="005C3ACC">
        <w:rPr>
          <w:rFonts w:ascii="Tahoma" w:hAnsi="Tahoma" w:cs="Tahoma"/>
        </w:rPr>
        <w:t>sprawdzanie i odbiór robót budowlanych ulegających zakryciu lub zanikających oraz sporządzenie każdorazowo protokołu z przeprowadzenia tych czynności,</w:t>
      </w:r>
    </w:p>
    <w:p w:rsidR="00E0434C" w:rsidRPr="005C3ACC" w:rsidRDefault="00E0434C" w:rsidP="006058B3">
      <w:pPr>
        <w:widowControl w:val="0"/>
        <w:numPr>
          <w:ilvl w:val="0"/>
          <w:numId w:val="72"/>
        </w:numPr>
        <w:autoSpaceDE w:val="0"/>
        <w:autoSpaceDN w:val="0"/>
        <w:adjustRightInd w:val="0"/>
        <w:spacing w:line="276" w:lineRule="auto"/>
        <w:jc w:val="both"/>
        <w:rPr>
          <w:rFonts w:ascii="Tahoma" w:hAnsi="Tahoma" w:cs="Tahoma"/>
        </w:rPr>
      </w:pPr>
      <w:r w:rsidRPr="005C3ACC">
        <w:rPr>
          <w:rFonts w:ascii="Tahoma" w:hAnsi="Tahoma" w:cs="Tahoma"/>
        </w:rPr>
        <w:t>koordynacja i uczestniczenie w próbach, rozruchach i odbiorach technicznych instalacji, urządzeń technicznych i przewodów kominowych oraz sporządzenie każdorazowo protokołu z przeprowadzenia tych czynności,</w:t>
      </w:r>
    </w:p>
    <w:p w:rsidR="00E0434C" w:rsidRPr="005C3ACC" w:rsidRDefault="00E0434C" w:rsidP="006058B3">
      <w:pPr>
        <w:widowControl w:val="0"/>
        <w:numPr>
          <w:ilvl w:val="0"/>
          <w:numId w:val="72"/>
        </w:numPr>
        <w:autoSpaceDE w:val="0"/>
        <w:autoSpaceDN w:val="0"/>
        <w:adjustRightInd w:val="0"/>
        <w:spacing w:line="276" w:lineRule="auto"/>
        <w:jc w:val="both"/>
        <w:rPr>
          <w:rFonts w:ascii="Tahoma" w:hAnsi="Tahoma" w:cs="Tahoma"/>
        </w:rPr>
      </w:pPr>
      <w:r w:rsidRPr="005C3ACC">
        <w:rPr>
          <w:rFonts w:ascii="Tahoma" w:hAnsi="Tahoma" w:cs="Tahoma"/>
        </w:rPr>
        <w:t>przygotowanie i udział w czynnościach odbiorów częściowych, odbioru końcowego i przekazania przedmiotu umowy do użytkowania oraz sporządzenie każdorazowo protokołu z przeprowadzenia tych czynności,</w:t>
      </w:r>
    </w:p>
    <w:p w:rsidR="00E0434C" w:rsidRPr="005C3ACC" w:rsidRDefault="00E0434C" w:rsidP="006058B3">
      <w:pPr>
        <w:widowControl w:val="0"/>
        <w:numPr>
          <w:ilvl w:val="0"/>
          <w:numId w:val="72"/>
        </w:numPr>
        <w:autoSpaceDE w:val="0"/>
        <w:autoSpaceDN w:val="0"/>
        <w:adjustRightInd w:val="0"/>
        <w:spacing w:line="276" w:lineRule="auto"/>
        <w:jc w:val="both"/>
        <w:rPr>
          <w:rFonts w:ascii="Tahoma" w:hAnsi="Tahoma" w:cs="Tahoma"/>
        </w:rPr>
      </w:pPr>
      <w:r w:rsidRPr="005C3ACC">
        <w:rPr>
          <w:rFonts w:ascii="Tahoma" w:hAnsi="Tahoma" w:cs="Tahoma"/>
        </w:rPr>
        <w:t>potwierdzanie faktycznie wykonanych robót oraz usunięcia wad, kontrolowanie i</w:t>
      </w:r>
      <w:r w:rsidR="0029001F" w:rsidRPr="005C3ACC">
        <w:rPr>
          <w:rFonts w:ascii="Tahoma" w:hAnsi="Tahoma" w:cs="Tahoma"/>
        </w:rPr>
        <w:t> </w:t>
      </w:r>
      <w:r w:rsidRPr="005C3ACC">
        <w:rPr>
          <w:rFonts w:ascii="Tahoma" w:hAnsi="Tahoma" w:cs="Tahoma"/>
        </w:rPr>
        <w:t>potwierdzanie rozliczeń rzeczowych i finansowych budowy,</w:t>
      </w:r>
    </w:p>
    <w:p w:rsidR="000B7F07" w:rsidRPr="005C3ACC" w:rsidRDefault="000B7F07" w:rsidP="006058B3">
      <w:pPr>
        <w:widowControl w:val="0"/>
        <w:numPr>
          <w:ilvl w:val="0"/>
          <w:numId w:val="72"/>
        </w:numPr>
        <w:autoSpaceDE w:val="0"/>
        <w:autoSpaceDN w:val="0"/>
        <w:adjustRightInd w:val="0"/>
        <w:spacing w:line="276" w:lineRule="auto"/>
        <w:jc w:val="both"/>
        <w:rPr>
          <w:rFonts w:ascii="Tahoma" w:hAnsi="Tahoma" w:cs="Tahoma"/>
        </w:rPr>
      </w:pPr>
      <w:r w:rsidRPr="005C3ACC">
        <w:rPr>
          <w:rFonts w:ascii="Tahoma" w:hAnsi="Tahoma" w:cs="Tahoma"/>
        </w:rPr>
        <w:t>doradztwo i opiniowanie czynności lub procedur technicznych, administracyjnych i finansowych.</w:t>
      </w:r>
    </w:p>
    <w:p w:rsidR="004F56AC" w:rsidRPr="005C3ACC" w:rsidRDefault="004F56AC" w:rsidP="005062A5">
      <w:pPr>
        <w:pStyle w:val="Nagwek"/>
        <w:numPr>
          <w:ilvl w:val="0"/>
          <w:numId w:val="53"/>
        </w:numPr>
        <w:tabs>
          <w:tab w:val="clear" w:pos="1420"/>
          <w:tab w:val="clear" w:pos="4536"/>
          <w:tab w:val="clear" w:pos="9072"/>
          <w:tab w:val="left" w:pos="426"/>
        </w:tabs>
        <w:spacing w:line="276" w:lineRule="auto"/>
        <w:ind w:left="426" w:hanging="426"/>
        <w:jc w:val="both"/>
        <w:rPr>
          <w:rFonts w:ascii="Tahoma" w:hAnsi="Tahoma" w:cs="Tahoma"/>
          <w:szCs w:val="28"/>
        </w:rPr>
      </w:pPr>
      <w:r w:rsidRPr="005C3ACC">
        <w:rPr>
          <w:rFonts w:ascii="Tahoma" w:eastAsia="Univers-PL" w:hAnsi="Tahoma" w:cs="Tahoma"/>
          <w:lang w:eastAsia="x-none"/>
        </w:rPr>
        <w:t xml:space="preserve">Do obowiązków wykonawcy w ramach </w:t>
      </w:r>
      <w:r w:rsidRPr="005C3ACC">
        <w:rPr>
          <w:rFonts w:ascii="Tahoma" w:hAnsi="Tahoma" w:cs="Tahoma"/>
        </w:rPr>
        <w:t xml:space="preserve">reprezentowania zamawiającego na budowie </w:t>
      </w:r>
      <w:r w:rsidR="00283859" w:rsidRPr="005C3ACC">
        <w:rPr>
          <w:rFonts w:ascii="Tahoma" w:hAnsi="Tahoma" w:cs="Tahoma"/>
        </w:rPr>
        <w:t>przez sprawowanie kontroli zgodności jej realizacji z dokumentacją projektową, pozwoleniem na budowę, przepisami oraz zasadami wiedzy technicznej</w:t>
      </w:r>
      <w:r w:rsidR="00283859" w:rsidRPr="005C3ACC">
        <w:rPr>
          <w:rFonts w:ascii="Tahoma" w:hAnsi="Tahoma" w:cs="Tahoma"/>
          <w:szCs w:val="28"/>
        </w:rPr>
        <w:t xml:space="preserve"> </w:t>
      </w:r>
      <w:r w:rsidRPr="005C3ACC">
        <w:rPr>
          <w:rFonts w:ascii="Tahoma" w:hAnsi="Tahoma" w:cs="Tahoma"/>
        </w:rPr>
        <w:t>należy w szczególności:</w:t>
      </w:r>
    </w:p>
    <w:p w:rsidR="00CC74BD" w:rsidRPr="005C3ACC" w:rsidRDefault="00CC74BD" w:rsidP="006058B3">
      <w:pPr>
        <w:pStyle w:val="Lista3"/>
        <w:numPr>
          <w:ilvl w:val="0"/>
          <w:numId w:val="73"/>
        </w:numPr>
        <w:tabs>
          <w:tab w:val="num" w:pos="709"/>
        </w:tabs>
        <w:spacing w:line="276" w:lineRule="auto"/>
        <w:ind w:left="709" w:hanging="283"/>
        <w:contextualSpacing/>
        <w:jc w:val="both"/>
        <w:rPr>
          <w:rFonts w:ascii="Tahoma" w:hAnsi="Tahoma" w:cs="Tahoma"/>
        </w:rPr>
      </w:pPr>
      <w:r w:rsidRPr="005C3ACC">
        <w:rPr>
          <w:rFonts w:ascii="Tahoma" w:hAnsi="Tahoma" w:cs="Tahoma"/>
        </w:rPr>
        <w:t xml:space="preserve">wydawanie kierownikowi budowy lub kierownikom robót poleceń potwierdzonych wpisem do dziennika budowy dotyczących w szczególności usunięcia nieprawidłowości lub zagrożeń, wykonania prób lub badań, także wymagających odkrycia robót lub elementów zakrytych, </w:t>
      </w:r>
    </w:p>
    <w:p w:rsidR="004F56AC" w:rsidRPr="005C3ACC" w:rsidRDefault="004F56AC" w:rsidP="006058B3">
      <w:pPr>
        <w:pStyle w:val="Lista3"/>
        <w:numPr>
          <w:ilvl w:val="0"/>
          <w:numId w:val="73"/>
        </w:numPr>
        <w:tabs>
          <w:tab w:val="num" w:pos="709"/>
        </w:tabs>
        <w:spacing w:line="276" w:lineRule="auto"/>
        <w:ind w:left="709" w:hanging="283"/>
        <w:contextualSpacing/>
        <w:jc w:val="both"/>
        <w:rPr>
          <w:rFonts w:ascii="Tahoma" w:hAnsi="Tahoma" w:cs="Tahoma"/>
        </w:rPr>
      </w:pPr>
      <w:r w:rsidRPr="005C3ACC">
        <w:rPr>
          <w:rFonts w:ascii="Tahoma" w:hAnsi="Tahoma" w:cs="Tahoma"/>
        </w:rPr>
        <w:t>stwierdzanie konieczności pobytu projektanta na budowie oraz potwierdzanie wykonania nadzoru autorskiego,</w:t>
      </w:r>
    </w:p>
    <w:p w:rsidR="004F56AC" w:rsidRPr="005C3ACC" w:rsidRDefault="004F56AC" w:rsidP="006058B3">
      <w:pPr>
        <w:pStyle w:val="Lista3"/>
        <w:numPr>
          <w:ilvl w:val="0"/>
          <w:numId w:val="73"/>
        </w:numPr>
        <w:tabs>
          <w:tab w:val="num" w:pos="709"/>
        </w:tabs>
        <w:spacing w:line="276" w:lineRule="auto"/>
        <w:ind w:left="709" w:hanging="283"/>
        <w:contextualSpacing/>
        <w:jc w:val="both"/>
        <w:rPr>
          <w:rFonts w:ascii="Tahoma" w:hAnsi="Tahoma" w:cs="Tahoma"/>
        </w:rPr>
      </w:pPr>
      <w:r w:rsidRPr="005C3ACC">
        <w:rPr>
          <w:rFonts w:ascii="Tahoma" w:hAnsi="Tahoma" w:cs="Tahoma"/>
        </w:rPr>
        <w:t>opiniowanie oraz proponowanie możliwości rozwiązania problemów technicznych pojawiających się w trakcie realizacji robót budowlanych,</w:t>
      </w:r>
    </w:p>
    <w:p w:rsidR="004F56AC" w:rsidRPr="005C3ACC" w:rsidRDefault="004F56AC" w:rsidP="006058B3">
      <w:pPr>
        <w:pStyle w:val="Lista3"/>
        <w:numPr>
          <w:ilvl w:val="0"/>
          <w:numId w:val="73"/>
        </w:numPr>
        <w:tabs>
          <w:tab w:val="num" w:pos="709"/>
        </w:tabs>
        <w:spacing w:line="276" w:lineRule="auto"/>
        <w:ind w:left="709"/>
        <w:contextualSpacing/>
        <w:jc w:val="both"/>
        <w:rPr>
          <w:rFonts w:ascii="Tahoma" w:hAnsi="Tahoma" w:cs="Tahoma"/>
        </w:rPr>
      </w:pPr>
      <w:r w:rsidRPr="005C3ACC">
        <w:rPr>
          <w:rFonts w:ascii="Tahoma" w:hAnsi="Tahoma" w:cs="Tahoma"/>
        </w:rPr>
        <w:t>współpraca i reprezentowanie zamawiającego w kontaktach z nadzorem autorskim oraz innymi jednostkami sprawującymi nadzór nad wykonywanymi robotami budowlanymi,</w:t>
      </w:r>
    </w:p>
    <w:p w:rsidR="004F56AC" w:rsidRPr="00134A5A" w:rsidRDefault="004F56AC" w:rsidP="006058B3">
      <w:pPr>
        <w:pStyle w:val="Lista3"/>
        <w:numPr>
          <w:ilvl w:val="0"/>
          <w:numId w:val="73"/>
        </w:numPr>
        <w:tabs>
          <w:tab w:val="num" w:pos="709"/>
        </w:tabs>
        <w:spacing w:line="276" w:lineRule="auto"/>
        <w:ind w:left="709"/>
        <w:contextualSpacing/>
        <w:jc w:val="both"/>
        <w:rPr>
          <w:rFonts w:ascii="Tahoma" w:hAnsi="Tahoma" w:cs="Tahoma"/>
        </w:rPr>
      </w:pPr>
      <w:r w:rsidRPr="005C3ACC">
        <w:rPr>
          <w:rFonts w:ascii="Tahoma" w:hAnsi="Tahoma" w:cs="Tahoma"/>
        </w:rPr>
        <w:lastRenderedPageBreak/>
        <w:t xml:space="preserve">rekomendowanie wszystkich zmian w dokumentacji projektowej i specyfikacji technicznej wykonania i odbioru robót budowlanych, które mogą okazać się </w:t>
      </w:r>
      <w:r w:rsidRPr="00134A5A">
        <w:rPr>
          <w:rFonts w:ascii="Tahoma" w:hAnsi="Tahoma" w:cs="Tahoma"/>
        </w:rPr>
        <w:t>niezbędne lub pożądane podczas lub w następstwie wykonywania robót budowlanych</w:t>
      </w:r>
      <w:r w:rsidR="00DB23D1" w:rsidRPr="00134A5A">
        <w:rPr>
          <w:rFonts w:ascii="Tahoma" w:hAnsi="Tahoma" w:cs="Tahoma"/>
        </w:rPr>
        <w:t>,</w:t>
      </w:r>
    </w:p>
    <w:p w:rsidR="005A62F9" w:rsidRPr="00134A5A" w:rsidRDefault="004F56AC" w:rsidP="006058B3">
      <w:pPr>
        <w:pStyle w:val="Lista3"/>
        <w:numPr>
          <w:ilvl w:val="0"/>
          <w:numId w:val="73"/>
        </w:numPr>
        <w:tabs>
          <w:tab w:val="num" w:pos="709"/>
        </w:tabs>
        <w:spacing w:line="276" w:lineRule="auto"/>
        <w:ind w:left="709"/>
        <w:contextualSpacing/>
        <w:jc w:val="both"/>
        <w:rPr>
          <w:rFonts w:ascii="Tahoma" w:hAnsi="Tahoma" w:cs="Tahoma"/>
        </w:rPr>
      </w:pPr>
      <w:r w:rsidRPr="00134A5A">
        <w:rPr>
          <w:rFonts w:ascii="Tahoma" w:hAnsi="Tahoma" w:cs="Tahoma"/>
        </w:rPr>
        <w:t>weryfikacja braku konieczności wykonania robót budowlanych, konieczności wykonania robót zamiennych lub zamówień dodatkowych związanych z realizacją robót budowlanych oraz sporządzanie protokołów konieczności</w:t>
      </w:r>
      <w:r w:rsidR="005A62F9" w:rsidRPr="00134A5A">
        <w:rPr>
          <w:rFonts w:ascii="Tahoma" w:hAnsi="Tahoma" w:cs="Tahoma"/>
        </w:rPr>
        <w:t>,</w:t>
      </w:r>
    </w:p>
    <w:p w:rsidR="004F56AC" w:rsidRPr="005C3ACC" w:rsidRDefault="004F56AC" w:rsidP="006058B3">
      <w:pPr>
        <w:pStyle w:val="Lista3"/>
        <w:numPr>
          <w:ilvl w:val="0"/>
          <w:numId w:val="73"/>
        </w:numPr>
        <w:tabs>
          <w:tab w:val="num" w:pos="709"/>
        </w:tabs>
        <w:spacing w:line="276" w:lineRule="auto"/>
        <w:ind w:left="709"/>
        <w:contextualSpacing/>
        <w:jc w:val="both"/>
        <w:rPr>
          <w:rFonts w:ascii="Tahoma" w:hAnsi="Tahoma" w:cs="Tahoma"/>
        </w:rPr>
      </w:pPr>
      <w:r w:rsidRPr="00134A5A">
        <w:rPr>
          <w:rFonts w:ascii="Tahoma" w:hAnsi="Tahoma" w:cs="Tahoma"/>
        </w:rPr>
        <w:t>weryfikowanie kosztorysów ofertowych sporządzonych przez wykonawcę</w:t>
      </w:r>
      <w:r w:rsidRPr="005C3ACC">
        <w:rPr>
          <w:rFonts w:ascii="Tahoma" w:hAnsi="Tahoma" w:cs="Tahoma"/>
        </w:rPr>
        <w:t xml:space="preserve"> dla robót zaniechanych, zamiennych lub zamówień dodatkowych, </w:t>
      </w:r>
    </w:p>
    <w:p w:rsidR="004F56AC" w:rsidRPr="005C3ACC" w:rsidRDefault="004F56AC" w:rsidP="006058B3">
      <w:pPr>
        <w:pStyle w:val="Lista3"/>
        <w:numPr>
          <w:ilvl w:val="0"/>
          <w:numId w:val="73"/>
        </w:numPr>
        <w:tabs>
          <w:tab w:val="num" w:pos="709"/>
        </w:tabs>
        <w:spacing w:line="276" w:lineRule="auto"/>
        <w:ind w:left="709"/>
        <w:contextualSpacing/>
        <w:jc w:val="both"/>
        <w:rPr>
          <w:rFonts w:ascii="Tahoma" w:hAnsi="Tahoma" w:cs="Tahoma"/>
        </w:rPr>
      </w:pPr>
      <w:r w:rsidRPr="005C3ACC">
        <w:rPr>
          <w:rFonts w:ascii="Tahoma" w:hAnsi="Tahoma" w:cs="Tahoma"/>
        </w:rPr>
        <w:t>weryfikacja i zatwierdzanie, rysunków, projektów i dokumentów wykonawczych i</w:t>
      </w:r>
      <w:r w:rsidR="0029001F" w:rsidRPr="005C3ACC">
        <w:rPr>
          <w:rFonts w:ascii="Tahoma" w:hAnsi="Tahoma" w:cs="Tahoma"/>
        </w:rPr>
        <w:t> </w:t>
      </w:r>
      <w:r w:rsidRPr="005C3ACC">
        <w:rPr>
          <w:rFonts w:ascii="Tahoma" w:hAnsi="Tahoma" w:cs="Tahoma"/>
        </w:rPr>
        <w:t>powykonawczych sporządzanych przez wykonawcę robót budowlanych,</w:t>
      </w:r>
    </w:p>
    <w:p w:rsidR="004F56AC" w:rsidRPr="005C3ACC" w:rsidRDefault="004F56AC" w:rsidP="006058B3">
      <w:pPr>
        <w:pStyle w:val="Lista3"/>
        <w:numPr>
          <w:ilvl w:val="0"/>
          <w:numId w:val="73"/>
        </w:numPr>
        <w:tabs>
          <w:tab w:val="num" w:pos="709"/>
        </w:tabs>
        <w:spacing w:line="276" w:lineRule="auto"/>
        <w:ind w:left="709"/>
        <w:contextualSpacing/>
        <w:jc w:val="both"/>
        <w:rPr>
          <w:rFonts w:ascii="Tahoma" w:hAnsi="Tahoma" w:cs="Tahoma"/>
        </w:rPr>
      </w:pPr>
      <w:r w:rsidRPr="005C3ACC">
        <w:rPr>
          <w:rFonts w:ascii="Tahoma" w:hAnsi="Tahoma" w:cs="Tahoma"/>
        </w:rPr>
        <w:t>uczestniczenie w przeprowadzanych przez służby zewnętrzne i nadzór budowlany przeglądach i kontrolach poprzedzających przekazanie do</w:t>
      </w:r>
      <w:r w:rsidR="0029001F" w:rsidRPr="005C3ACC">
        <w:rPr>
          <w:rFonts w:ascii="Tahoma" w:hAnsi="Tahoma" w:cs="Tahoma"/>
        </w:rPr>
        <w:t> </w:t>
      </w:r>
      <w:r w:rsidRPr="005C3ACC">
        <w:rPr>
          <w:rFonts w:ascii="Tahoma" w:hAnsi="Tahoma" w:cs="Tahoma"/>
        </w:rPr>
        <w:t>użytkowania obiektu,</w:t>
      </w:r>
    </w:p>
    <w:p w:rsidR="0027529A" w:rsidRPr="005C3ACC" w:rsidRDefault="004F56AC" w:rsidP="006058B3">
      <w:pPr>
        <w:pStyle w:val="Lista3"/>
        <w:numPr>
          <w:ilvl w:val="0"/>
          <w:numId w:val="73"/>
        </w:numPr>
        <w:tabs>
          <w:tab w:val="num" w:pos="709"/>
        </w:tabs>
        <w:spacing w:line="276" w:lineRule="auto"/>
        <w:ind w:left="709"/>
        <w:contextualSpacing/>
        <w:jc w:val="both"/>
        <w:rPr>
          <w:rFonts w:ascii="Tahoma" w:hAnsi="Tahoma" w:cs="Tahoma"/>
        </w:rPr>
      </w:pPr>
      <w:r w:rsidRPr="005C3ACC">
        <w:rPr>
          <w:rFonts w:ascii="Tahoma" w:hAnsi="Tahoma" w:cs="Tahoma"/>
        </w:rPr>
        <w:t xml:space="preserve">sprawowanie nadzoru nad robotami </w:t>
      </w:r>
      <w:r w:rsidRPr="00A3066E">
        <w:rPr>
          <w:rFonts w:ascii="Tahoma" w:hAnsi="Tahoma" w:cs="Tahoma"/>
        </w:rPr>
        <w:t>zamiennymi</w:t>
      </w:r>
      <w:r w:rsidR="00467B26" w:rsidRPr="00A3066E">
        <w:rPr>
          <w:rFonts w:ascii="Tahoma" w:hAnsi="Tahoma" w:cs="Tahoma"/>
        </w:rPr>
        <w:t xml:space="preserve"> </w:t>
      </w:r>
      <w:r w:rsidR="00910572" w:rsidRPr="005C3ACC">
        <w:rPr>
          <w:rFonts w:ascii="Tahoma" w:hAnsi="Tahoma" w:cs="Tahoma"/>
        </w:rPr>
        <w:t>lub zamówie</w:t>
      </w:r>
      <w:r w:rsidR="00910572">
        <w:rPr>
          <w:rFonts w:ascii="Tahoma" w:hAnsi="Tahoma" w:cs="Tahoma"/>
        </w:rPr>
        <w:t>niami</w:t>
      </w:r>
      <w:r w:rsidR="00910572" w:rsidRPr="005C3ACC">
        <w:rPr>
          <w:rFonts w:ascii="Tahoma" w:hAnsi="Tahoma" w:cs="Tahoma"/>
        </w:rPr>
        <w:t xml:space="preserve"> dodatkowy</w:t>
      </w:r>
      <w:r w:rsidR="00910572">
        <w:rPr>
          <w:rFonts w:ascii="Tahoma" w:hAnsi="Tahoma" w:cs="Tahoma"/>
        </w:rPr>
        <w:t>mi,</w:t>
      </w:r>
    </w:p>
    <w:p w:rsidR="0027529A" w:rsidRPr="00134A5A" w:rsidRDefault="0027529A" w:rsidP="006058B3">
      <w:pPr>
        <w:pStyle w:val="Lista3"/>
        <w:numPr>
          <w:ilvl w:val="0"/>
          <w:numId w:val="73"/>
        </w:numPr>
        <w:tabs>
          <w:tab w:val="num" w:pos="709"/>
        </w:tabs>
        <w:spacing w:line="276" w:lineRule="auto"/>
        <w:ind w:left="709"/>
        <w:contextualSpacing/>
        <w:jc w:val="both"/>
        <w:rPr>
          <w:rFonts w:ascii="Tahoma" w:hAnsi="Tahoma" w:cs="Tahoma"/>
        </w:rPr>
      </w:pPr>
      <w:r w:rsidRPr="005C3ACC">
        <w:rPr>
          <w:rFonts w:ascii="Tahoma" w:hAnsi="Tahoma" w:cs="Tahoma"/>
        </w:rPr>
        <w:t xml:space="preserve">zawiadamianie zamawiającego niezwłocznie </w:t>
      </w:r>
      <w:r w:rsidRPr="00134A5A">
        <w:rPr>
          <w:rFonts w:ascii="Tahoma" w:hAnsi="Tahoma" w:cs="Tahoma"/>
        </w:rPr>
        <w:t>(najpóźniej w</w:t>
      </w:r>
      <w:r w:rsidR="0029001F" w:rsidRPr="00134A5A">
        <w:rPr>
          <w:rFonts w:ascii="Tahoma" w:hAnsi="Tahoma" w:cs="Tahoma"/>
        </w:rPr>
        <w:t xml:space="preserve"> </w:t>
      </w:r>
      <w:r w:rsidRPr="00134A5A">
        <w:rPr>
          <w:rFonts w:ascii="Tahoma" w:hAnsi="Tahoma" w:cs="Tahoma"/>
        </w:rPr>
        <w:t>terminie do</w:t>
      </w:r>
      <w:r w:rsidR="0029001F" w:rsidRPr="00134A5A">
        <w:rPr>
          <w:rFonts w:ascii="Tahoma" w:hAnsi="Tahoma" w:cs="Tahoma"/>
        </w:rPr>
        <w:t> </w:t>
      </w:r>
      <w:r w:rsidRPr="00134A5A">
        <w:rPr>
          <w:rFonts w:ascii="Tahoma" w:hAnsi="Tahoma" w:cs="Tahoma"/>
        </w:rPr>
        <w:t>24</w:t>
      </w:r>
      <w:r w:rsidR="0029001F" w:rsidRPr="00134A5A">
        <w:rPr>
          <w:rFonts w:ascii="Tahoma" w:hAnsi="Tahoma" w:cs="Tahoma"/>
        </w:rPr>
        <w:t> </w:t>
      </w:r>
      <w:r w:rsidRPr="00134A5A">
        <w:rPr>
          <w:rFonts w:ascii="Tahoma" w:hAnsi="Tahoma" w:cs="Tahoma"/>
        </w:rPr>
        <w:t xml:space="preserve">godzin)  o </w:t>
      </w:r>
      <w:r w:rsidR="00925474" w:rsidRPr="00134A5A">
        <w:rPr>
          <w:rFonts w:ascii="Tahoma" w:hAnsi="Tahoma" w:cs="Tahoma"/>
        </w:rPr>
        <w:t xml:space="preserve">nieprawidłowościach </w:t>
      </w:r>
      <w:r w:rsidRPr="00134A5A">
        <w:rPr>
          <w:rFonts w:ascii="Tahoma" w:hAnsi="Tahoma" w:cs="Tahoma"/>
        </w:rPr>
        <w:t>zaistniałych na terenie prac</w:t>
      </w:r>
      <w:r w:rsidR="00925474" w:rsidRPr="00134A5A">
        <w:rPr>
          <w:rFonts w:ascii="Tahoma" w:hAnsi="Tahoma" w:cs="Tahoma"/>
        </w:rPr>
        <w:t>,</w:t>
      </w:r>
    </w:p>
    <w:p w:rsidR="00911066" w:rsidRDefault="00925474" w:rsidP="00911066">
      <w:pPr>
        <w:pStyle w:val="Akapitzlist"/>
        <w:widowControl w:val="0"/>
        <w:numPr>
          <w:ilvl w:val="0"/>
          <w:numId w:val="73"/>
        </w:numPr>
        <w:autoSpaceDE w:val="0"/>
        <w:autoSpaceDN w:val="0"/>
        <w:adjustRightInd w:val="0"/>
        <w:spacing w:line="276" w:lineRule="auto"/>
        <w:ind w:left="709" w:hanging="283"/>
        <w:jc w:val="both"/>
        <w:rPr>
          <w:rFonts w:ascii="Tahoma" w:hAnsi="Tahoma" w:cs="Tahoma"/>
          <w:lang w:val="pl-PL" w:eastAsia="pl-PL"/>
        </w:rPr>
      </w:pPr>
      <w:r w:rsidRPr="00134A5A">
        <w:rPr>
          <w:rFonts w:ascii="Tahoma" w:hAnsi="Tahoma" w:cs="Tahoma"/>
          <w:lang w:val="pl-PL" w:eastAsia="pl-PL"/>
        </w:rPr>
        <w:t>monitorowani</w:t>
      </w:r>
      <w:r w:rsidR="00A3066E">
        <w:rPr>
          <w:rFonts w:ascii="Tahoma" w:hAnsi="Tahoma" w:cs="Tahoma"/>
          <w:lang w:val="pl-PL" w:eastAsia="pl-PL"/>
        </w:rPr>
        <w:t>e</w:t>
      </w:r>
      <w:r w:rsidRPr="00134A5A">
        <w:rPr>
          <w:rFonts w:ascii="Tahoma" w:hAnsi="Tahoma" w:cs="Tahoma"/>
          <w:lang w:val="pl-PL" w:eastAsia="pl-PL"/>
        </w:rPr>
        <w:t xml:space="preserve"> postępu robót poprzez sprawdzanie ich rzeczywistego zaawansowania i zgodności realizacji z obowiązującym harmonogramem robót.</w:t>
      </w:r>
    </w:p>
    <w:p w:rsidR="004F56AC" w:rsidRPr="005C3ACC" w:rsidRDefault="004F56AC" w:rsidP="005062A5">
      <w:pPr>
        <w:pStyle w:val="Nagwek"/>
        <w:numPr>
          <w:ilvl w:val="0"/>
          <w:numId w:val="53"/>
        </w:numPr>
        <w:tabs>
          <w:tab w:val="clear" w:pos="1420"/>
          <w:tab w:val="clear" w:pos="4536"/>
          <w:tab w:val="clear" w:pos="9072"/>
          <w:tab w:val="num" w:pos="426"/>
        </w:tabs>
        <w:spacing w:line="276" w:lineRule="auto"/>
        <w:ind w:left="426" w:hanging="426"/>
        <w:jc w:val="both"/>
        <w:rPr>
          <w:rFonts w:ascii="Tahoma" w:hAnsi="Tahoma" w:cs="Tahoma"/>
        </w:rPr>
      </w:pPr>
      <w:r w:rsidRPr="005C3ACC">
        <w:rPr>
          <w:rFonts w:ascii="Tahoma" w:eastAsia="Univers-PL" w:hAnsi="Tahoma" w:cs="Tahoma"/>
          <w:lang w:eastAsia="x-none"/>
        </w:rPr>
        <w:t xml:space="preserve">Do obowiązków wykonawcy w ramach </w:t>
      </w:r>
      <w:r w:rsidRPr="005C3ACC">
        <w:rPr>
          <w:rFonts w:ascii="Tahoma" w:hAnsi="Tahoma" w:cs="Tahoma"/>
        </w:rPr>
        <w:t>sprawdzania jakości wykonywanych robót budowlanych i stosowania przy wykonywaniu tych robót wyrobów budowlanych i</w:t>
      </w:r>
      <w:r w:rsidR="0029001F" w:rsidRPr="005C3ACC">
        <w:rPr>
          <w:rFonts w:ascii="Tahoma" w:hAnsi="Tahoma" w:cs="Tahoma"/>
        </w:rPr>
        <w:t> </w:t>
      </w:r>
      <w:r w:rsidRPr="005C3ACC">
        <w:rPr>
          <w:rFonts w:ascii="Tahoma" w:hAnsi="Tahoma" w:cs="Tahoma"/>
        </w:rPr>
        <w:t>urządzeń zgodnych z wymaganiami specyfikacji technicznych, dokumentacji projektowej oraz praktyki inżynierskiej należy w szczególności:</w:t>
      </w:r>
    </w:p>
    <w:p w:rsidR="00702FEE" w:rsidRPr="005C3ACC" w:rsidRDefault="00702FEE" w:rsidP="006058B3">
      <w:pPr>
        <w:widowControl w:val="0"/>
        <w:numPr>
          <w:ilvl w:val="0"/>
          <w:numId w:val="74"/>
        </w:numPr>
        <w:autoSpaceDE w:val="0"/>
        <w:autoSpaceDN w:val="0"/>
        <w:adjustRightInd w:val="0"/>
        <w:spacing w:line="276" w:lineRule="auto"/>
        <w:ind w:left="709"/>
        <w:jc w:val="both"/>
        <w:rPr>
          <w:rFonts w:ascii="Tahoma" w:hAnsi="Tahoma" w:cs="Tahoma"/>
        </w:rPr>
      </w:pPr>
      <w:r w:rsidRPr="005C3ACC">
        <w:rPr>
          <w:rFonts w:ascii="Tahoma" w:hAnsi="Tahoma" w:cs="Tahoma"/>
        </w:rPr>
        <w:t>weryfikacja i zatwierdzanie dostarczanych przez wykonawcę wyrobów i</w:t>
      </w:r>
      <w:r w:rsidR="0029001F" w:rsidRPr="005C3ACC">
        <w:rPr>
          <w:rFonts w:ascii="Tahoma" w:hAnsi="Tahoma" w:cs="Tahoma"/>
        </w:rPr>
        <w:t> </w:t>
      </w:r>
      <w:r w:rsidRPr="005C3ACC">
        <w:rPr>
          <w:rFonts w:ascii="Tahoma" w:hAnsi="Tahoma" w:cs="Tahoma"/>
        </w:rPr>
        <w:t>materiałów budowlanych i</w:t>
      </w:r>
      <w:r w:rsidR="0029001F" w:rsidRPr="005C3ACC">
        <w:rPr>
          <w:rFonts w:ascii="Tahoma" w:hAnsi="Tahoma" w:cs="Tahoma"/>
        </w:rPr>
        <w:t xml:space="preserve"> </w:t>
      </w:r>
      <w:r w:rsidRPr="005C3ACC">
        <w:rPr>
          <w:rFonts w:ascii="Tahoma" w:hAnsi="Tahoma" w:cs="Tahoma"/>
        </w:rPr>
        <w:t>instalacyjnych oraz urządzeń - weryfikacja i</w:t>
      </w:r>
      <w:r w:rsidR="0029001F" w:rsidRPr="005C3ACC">
        <w:rPr>
          <w:rFonts w:ascii="Tahoma" w:hAnsi="Tahoma" w:cs="Tahoma"/>
        </w:rPr>
        <w:t> </w:t>
      </w:r>
      <w:r w:rsidRPr="005C3ACC">
        <w:rPr>
          <w:rFonts w:ascii="Tahoma" w:hAnsi="Tahoma" w:cs="Tahoma"/>
        </w:rPr>
        <w:t xml:space="preserve">zatwierdzanie winny nastąpić niezwłocznie jednak </w:t>
      </w:r>
      <w:r w:rsidRPr="00A3066E">
        <w:rPr>
          <w:rFonts w:ascii="Tahoma" w:hAnsi="Tahoma" w:cs="Tahoma"/>
        </w:rPr>
        <w:t>nie później niż w ciągu 3 dni od dnia otrzymania karty zatwierdzenia materiału,</w:t>
      </w:r>
      <w:r w:rsidR="004E34BD" w:rsidRPr="00A3066E">
        <w:rPr>
          <w:rFonts w:ascii="Tahoma" w:hAnsi="Tahoma" w:cs="Tahoma"/>
        </w:rPr>
        <w:t xml:space="preserve"> karta zatwierdzenia materiałowego może zostać przesłana </w:t>
      </w:r>
      <w:r w:rsidR="00A3066E">
        <w:rPr>
          <w:rFonts w:ascii="Tahoma" w:hAnsi="Tahoma" w:cs="Tahoma"/>
        </w:rPr>
        <w:t xml:space="preserve">pocztą elektroniczna lub </w:t>
      </w:r>
      <w:r w:rsidR="004E34BD" w:rsidRPr="00A3066E">
        <w:rPr>
          <w:rFonts w:ascii="Tahoma" w:hAnsi="Tahoma" w:cs="Tahoma"/>
        </w:rPr>
        <w:t>fa</w:t>
      </w:r>
      <w:r w:rsidR="00A3066E">
        <w:rPr>
          <w:rFonts w:ascii="Tahoma" w:hAnsi="Tahoma" w:cs="Tahoma"/>
        </w:rPr>
        <w:t>ksem,</w:t>
      </w:r>
    </w:p>
    <w:p w:rsidR="004F56AC" w:rsidRPr="005C3ACC" w:rsidRDefault="004505B9" w:rsidP="006058B3">
      <w:pPr>
        <w:pStyle w:val="Nagwek"/>
        <w:numPr>
          <w:ilvl w:val="0"/>
          <w:numId w:val="74"/>
        </w:numPr>
        <w:tabs>
          <w:tab w:val="clear" w:pos="4536"/>
          <w:tab w:val="clear" w:pos="9072"/>
        </w:tabs>
        <w:spacing w:line="276" w:lineRule="auto"/>
        <w:ind w:left="709"/>
        <w:jc w:val="both"/>
        <w:rPr>
          <w:rFonts w:ascii="Tahoma" w:hAnsi="Tahoma" w:cs="Tahoma"/>
        </w:rPr>
      </w:pPr>
      <w:r w:rsidRPr="005C3ACC">
        <w:rPr>
          <w:rFonts w:ascii="Tahoma" w:hAnsi="Tahoma" w:cs="Tahoma"/>
        </w:rPr>
        <w:t>weryfikacja i b</w:t>
      </w:r>
      <w:r w:rsidR="004F56AC" w:rsidRPr="005C3ACC">
        <w:rPr>
          <w:rFonts w:ascii="Tahoma" w:hAnsi="Tahoma" w:cs="Tahoma"/>
        </w:rPr>
        <w:t>ieżąc</w:t>
      </w:r>
      <w:r w:rsidRPr="005C3ACC">
        <w:rPr>
          <w:rFonts w:ascii="Tahoma" w:hAnsi="Tahoma" w:cs="Tahoma"/>
        </w:rPr>
        <w:t>e a</w:t>
      </w:r>
      <w:r w:rsidR="004F56AC" w:rsidRPr="005C3ACC">
        <w:rPr>
          <w:rFonts w:ascii="Tahoma" w:hAnsi="Tahoma" w:cs="Tahoma"/>
        </w:rPr>
        <w:t>rchiwizowanie wszelkich atestów, deklaracji, aprobat, deklaracji właściwości użytkowych, certyfikatów jakości dotyczących zastosowanych materiałów i urządzeń,</w:t>
      </w:r>
    </w:p>
    <w:p w:rsidR="004F56AC" w:rsidRPr="005C3ACC" w:rsidRDefault="004F56AC" w:rsidP="006058B3">
      <w:pPr>
        <w:pStyle w:val="Nagwek"/>
        <w:numPr>
          <w:ilvl w:val="0"/>
          <w:numId w:val="74"/>
        </w:numPr>
        <w:tabs>
          <w:tab w:val="clear" w:pos="4536"/>
          <w:tab w:val="clear" w:pos="9072"/>
        </w:tabs>
        <w:spacing w:line="276" w:lineRule="auto"/>
        <w:ind w:left="709"/>
        <w:jc w:val="both"/>
        <w:rPr>
          <w:rFonts w:ascii="Tahoma" w:hAnsi="Tahoma" w:cs="Tahoma"/>
        </w:rPr>
      </w:pPr>
      <w:r w:rsidRPr="005C3ACC">
        <w:rPr>
          <w:rFonts w:ascii="Tahoma" w:hAnsi="Tahoma" w:cs="Tahoma"/>
        </w:rPr>
        <w:t xml:space="preserve">wnioskowanie do zamawiającego o wykonanie niezbędnych badań technicznych i ekspertyz, testów jakości, badań materiałów lub robót budzących wątpliwość co do ich jakości, </w:t>
      </w:r>
    </w:p>
    <w:p w:rsidR="004F56AC" w:rsidRPr="005C3ACC" w:rsidRDefault="004F56AC" w:rsidP="006058B3">
      <w:pPr>
        <w:pStyle w:val="Nagwek"/>
        <w:numPr>
          <w:ilvl w:val="0"/>
          <w:numId w:val="74"/>
        </w:numPr>
        <w:tabs>
          <w:tab w:val="clear" w:pos="4536"/>
          <w:tab w:val="clear" w:pos="9072"/>
        </w:tabs>
        <w:spacing w:line="276" w:lineRule="auto"/>
        <w:ind w:left="709"/>
        <w:jc w:val="both"/>
        <w:rPr>
          <w:rFonts w:ascii="Tahoma" w:hAnsi="Tahoma" w:cs="Tahoma"/>
        </w:rPr>
      </w:pPr>
      <w:r w:rsidRPr="005C3ACC">
        <w:rPr>
          <w:rFonts w:ascii="Tahoma" w:hAnsi="Tahoma" w:cs="Tahoma"/>
        </w:rPr>
        <w:t>kontrolowanie przestrzegania przez wykonawcę robót budowlanych zasad bezpieczeństwa pracy i ochrony zdrowia, utrzymania porządku na terenie budowy, sposobu składowania i przechowywania materiałów,</w:t>
      </w:r>
    </w:p>
    <w:p w:rsidR="004F56AC" w:rsidRPr="005C3ACC" w:rsidRDefault="004F56AC" w:rsidP="006058B3">
      <w:pPr>
        <w:pStyle w:val="Nagwek"/>
        <w:numPr>
          <w:ilvl w:val="0"/>
          <w:numId w:val="74"/>
        </w:numPr>
        <w:tabs>
          <w:tab w:val="clear" w:pos="4536"/>
          <w:tab w:val="clear" w:pos="9072"/>
        </w:tabs>
        <w:spacing w:line="276" w:lineRule="auto"/>
        <w:ind w:left="709"/>
        <w:jc w:val="both"/>
        <w:rPr>
          <w:rFonts w:ascii="Tahoma" w:hAnsi="Tahoma" w:cs="Tahoma"/>
        </w:rPr>
      </w:pPr>
      <w:r w:rsidRPr="005C3ACC">
        <w:rPr>
          <w:rFonts w:ascii="Tahoma" w:hAnsi="Tahoma" w:cs="Tahoma"/>
        </w:rPr>
        <w:t>opiniowanie proponowanych przez wykonawcę metod wykonywania robót budowlanych, włączając w to roboty tymczasowe</w:t>
      </w:r>
      <w:r w:rsidR="00E33CDE" w:rsidRPr="005C3ACC">
        <w:rPr>
          <w:rFonts w:ascii="Tahoma" w:hAnsi="Tahoma" w:cs="Tahoma"/>
        </w:rPr>
        <w:t>,</w:t>
      </w:r>
    </w:p>
    <w:p w:rsidR="004F56AC" w:rsidRPr="00A3066E" w:rsidRDefault="004F56AC" w:rsidP="005062A5">
      <w:pPr>
        <w:pStyle w:val="Nagwek"/>
        <w:numPr>
          <w:ilvl w:val="0"/>
          <w:numId w:val="53"/>
        </w:numPr>
        <w:tabs>
          <w:tab w:val="clear" w:pos="1420"/>
          <w:tab w:val="clear" w:pos="4536"/>
          <w:tab w:val="clear" w:pos="9072"/>
          <w:tab w:val="left" w:pos="426"/>
        </w:tabs>
        <w:spacing w:line="276" w:lineRule="auto"/>
        <w:ind w:left="426" w:hanging="426"/>
        <w:jc w:val="both"/>
        <w:rPr>
          <w:rFonts w:ascii="Tahoma" w:hAnsi="Tahoma" w:cs="Tahoma"/>
          <w:szCs w:val="28"/>
        </w:rPr>
      </w:pPr>
      <w:r w:rsidRPr="005C3ACC">
        <w:rPr>
          <w:rFonts w:ascii="Tahoma" w:hAnsi="Tahoma" w:cs="Tahoma"/>
          <w:szCs w:val="28"/>
        </w:rPr>
        <w:t xml:space="preserve">Do obowiązków wykonawcy w ramach </w:t>
      </w:r>
      <w:r w:rsidRPr="005C3ACC">
        <w:rPr>
          <w:rFonts w:ascii="Tahoma" w:hAnsi="Tahoma" w:cs="Tahoma"/>
        </w:rPr>
        <w:t>przygotowania i udziału w czynnościach odbiorów częściowych, odbioru końcowego i przekazania przedmiotu umowy do</w:t>
      </w:r>
      <w:r w:rsidR="0029001F" w:rsidRPr="005C3ACC">
        <w:rPr>
          <w:rFonts w:ascii="Tahoma" w:hAnsi="Tahoma" w:cs="Tahoma"/>
        </w:rPr>
        <w:t> </w:t>
      </w:r>
      <w:r w:rsidRPr="005C3ACC">
        <w:rPr>
          <w:rFonts w:ascii="Tahoma" w:hAnsi="Tahoma" w:cs="Tahoma"/>
        </w:rPr>
        <w:t>użytkowania należy w szczególności;</w:t>
      </w:r>
    </w:p>
    <w:p w:rsidR="004F56AC" w:rsidRPr="005C3ACC" w:rsidRDefault="004F56AC" w:rsidP="006058B3">
      <w:pPr>
        <w:widowControl w:val="0"/>
        <w:numPr>
          <w:ilvl w:val="0"/>
          <w:numId w:val="70"/>
        </w:numPr>
        <w:autoSpaceDE w:val="0"/>
        <w:autoSpaceDN w:val="0"/>
        <w:adjustRightInd w:val="0"/>
        <w:spacing w:line="276" w:lineRule="auto"/>
        <w:ind w:left="709" w:hanging="283"/>
        <w:jc w:val="both"/>
        <w:rPr>
          <w:rFonts w:ascii="Tahoma" w:hAnsi="Tahoma" w:cs="Tahoma"/>
        </w:rPr>
      </w:pPr>
      <w:r w:rsidRPr="005C3ACC">
        <w:rPr>
          <w:rFonts w:ascii="Tahoma" w:hAnsi="Tahoma" w:cs="Tahoma"/>
        </w:rPr>
        <w:t xml:space="preserve">sprawdzenie rzeczowo – finansowe oraz weryfikacja rozliczeń wykonawcy robót budowlanych przedstawionych celem dokonania odbioru częściowego </w:t>
      </w:r>
      <w:r w:rsidRPr="005C3ACC">
        <w:rPr>
          <w:rFonts w:ascii="Tahoma" w:hAnsi="Tahoma" w:cs="Tahoma"/>
        </w:rPr>
        <w:lastRenderedPageBreak/>
        <w:t>i</w:t>
      </w:r>
      <w:r w:rsidR="0029001F" w:rsidRPr="005C3ACC">
        <w:rPr>
          <w:rFonts w:ascii="Tahoma" w:hAnsi="Tahoma" w:cs="Tahoma"/>
        </w:rPr>
        <w:t> </w:t>
      </w:r>
      <w:r w:rsidRPr="005C3ACC">
        <w:rPr>
          <w:rFonts w:ascii="Tahoma" w:hAnsi="Tahoma" w:cs="Tahoma"/>
        </w:rPr>
        <w:t xml:space="preserve">końcowego, </w:t>
      </w:r>
    </w:p>
    <w:p w:rsidR="004F56AC" w:rsidRPr="005C3ACC" w:rsidRDefault="004F56AC" w:rsidP="006058B3">
      <w:pPr>
        <w:widowControl w:val="0"/>
        <w:numPr>
          <w:ilvl w:val="0"/>
          <w:numId w:val="70"/>
        </w:numPr>
        <w:autoSpaceDE w:val="0"/>
        <w:autoSpaceDN w:val="0"/>
        <w:adjustRightInd w:val="0"/>
        <w:spacing w:line="276" w:lineRule="auto"/>
        <w:ind w:left="709" w:hanging="283"/>
        <w:jc w:val="both"/>
        <w:rPr>
          <w:rFonts w:ascii="Tahoma" w:hAnsi="Tahoma" w:cs="Tahoma"/>
        </w:rPr>
      </w:pPr>
      <w:r w:rsidRPr="005C3ACC">
        <w:rPr>
          <w:rFonts w:ascii="Tahoma" w:hAnsi="Tahoma" w:cs="Tahoma"/>
        </w:rPr>
        <w:t xml:space="preserve">sprawdzenie i </w:t>
      </w:r>
      <w:r w:rsidRPr="00A3066E">
        <w:rPr>
          <w:rFonts w:ascii="Tahoma" w:hAnsi="Tahoma" w:cs="Tahoma"/>
        </w:rPr>
        <w:t>ocena w terminie 7 dni od dnia otrzymania</w:t>
      </w:r>
      <w:r w:rsidRPr="00A3066E">
        <w:rPr>
          <w:rFonts w:ascii="Tahoma" w:hAnsi="Tahoma" w:cs="Tahoma"/>
          <w:b/>
        </w:rPr>
        <w:t xml:space="preserve">, </w:t>
      </w:r>
      <w:r w:rsidRPr="00A3066E">
        <w:rPr>
          <w:rFonts w:ascii="Tahoma" w:hAnsi="Tahoma" w:cs="Tahoma"/>
        </w:rPr>
        <w:t xml:space="preserve">przygotowanej przez wykonawcę robót budowlanych dokumentacji odbiorowej w celu dokonania odbioru końcowego </w:t>
      </w:r>
      <w:r w:rsidR="004E34BD" w:rsidRPr="00A3066E">
        <w:rPr>
          <w:rFonts w:ascii="Tahoma" w:hAnsi="Tahoma" w:cs="Tahoma"/>
        </w:rPr>
        <w:t xml:space="preserve">i częściowego </w:t>
      </w:r>
      <w:r w:rsidRPr="00A3066E">
        <w:rPr>
          <w:rFonts w:ascii="Tahoma" w:hAnsi="Tahoma" w:cs="Tahoma"/>
        </w:rPr>
        <w:t xml:space="preserve">przedmiotu </w:t>
      </w:r>
      <w:r w:rsidRPr="005C3ACC">
        <w:rPr>
          <w:rFonts w:ascii="Tahoma" w:hAnsi="Tahoma" w:cs="Tahoma"/>
        </w:rPr>
        <w:t xml:space="preserve">umowy, </w:t>
      </w:r>
    </w:p>
    <w:p w:rsidR="004F56AC" w:rsidRPr="005C3ACC" w:rsidRDefault="004F56AC" w:rsidP="006058B3">
      <w:pPr>
        <w:widowControl w:val="0"/>
        <w:numPr>
          <w:ilvl w:val="0"/>
          <w:numId w:val="70"/>
        </w:numPr>
        <w:autoSpaceDE w:val="0"/>
        <w:autoSpaceDN w:val="0"/>
        <w:adjustRightInd w:val="0"/>
        <w:spacing w:line="276" w:lineRule="auto"/>
        <w:ind w:left="709" w:hanging="283"/>
        <w:jc w:val="both"/>
        <w:rPr>
          <w:rFonts w:ascii="Tahoma" w:hAnsi="Tahoma" w:cs="Tahoma"/>
        </w:rPr>
      </w:pPr>
      <w:r w:rsidRPr="005C3ACC">
        <w:rPr>
          <w:rFonts w:ascii="Tahoma" w:hAnsi="Tahoma" w:cs="Tahoma"/>
        </w:rPr>
        <w:t>przesłanie zawiadomienia do wykonawcy robót budowlanych o terminie przystąpienia do odbioru końcowego oraz przeprowadzenie odbioru końcowego obiektu</w:t>
      </w:r>
      <w:r w:rsidRPr="005C3ACC">
        <w:rPr>
          <w:rFonts w:ascii="Tahoma" w:hAnsi="Tahoma" w:cs="Tahoma"/>
          <w:color w:val="00B050"/>
        </w:rPr>
        <w:t>,</w:t>
      </w:r>
      <w:r w:rsidRPr="005C3ACC">
        <w:rPr>
          <w:rFonts w:ascii="Tahoma" w:hAnsi="Tahoma" w:cs="Tahoma"/>
        </w:rPr>
        <w:t xml:space="preserve"> a także przygotowanie protokołu z czynności odbioru końcowego,</w:t>
      </w:r>
    </w:p>
    <w:p w:rsidR="004F56AC" w:rsidRPr="005C3ACC" w:rsidRDefault="004F56AC" w:rsidP="006058B3">
      <w:pPr>
        <w:widowControl w:val="0"/>
        <w:numPr>
          <w:ilvl w:val="0"/>
          <w:numId w:val="70"/>
        </w:numPr>
        <w:autoSpaceDE w:val="0"/>
        <w:autoSpaceDN w:val="0"/>
        <w:adjustRightInd w:val="0"/>
        <w:spacing w:line="276" w:lineRule="auto"/>
        <w:ind w:left="709" w:hanging="283"/>
        <w:jc w:val="both"/>
        <w:rPr>
          <w:rFonts w:ascii="Tahoma" w:hAnsi="Tahoma" w:cs="Tahoma"/>
        </w:rPr>
      </w:pPr>
      <w:r w:rsidRPr="005C3ACC">
        <w:rPr>
          <w:rFonts w:ascii="Tahoma" w:hAnsi="Tahoma" w:cs="Tahoma"/>
        </w:rPr>
        <w:t>przeprowadzenie odbioru robót związanych z usunięciem wad stwierdzonych w</w:t>
      </w:r>
      <w:r w:rsidR="0029001F" w:rsidRPr="005C3ACC">
        <w:rPr>
          <w:rFonts w:ascii="Tahoma" w:hAnsi="Tahoma" w:cs="Tahoma"/>
        </w:rPr>
        <w:t> </w:t>
      </w:r>
      <w:r w:rsidRPr="005C3ACC">
        <w:rPr>
          <w:rFonts w:ascii="Tahoma" w:hAnsi="Tahoma" w:cs="Tahoma"/>
        </w:rPr>
        <w:t>trakcie odbioru, a także przygotowanie protokołu z czynności ich odbioru,</w:t>
      </w:r>
    </w:p>
    <w:p w:rsidR="004F56AC" w:rsidRPr="005C3ACC" w:rsidRDefault="004F56AC" w:rsidP="006058B3">
      <w:pPr>
        <w:widowControl w:val="0"/>
        <w:numPr>
          <w:ilvl w:val="0"/>
          <w:numId w:val="70"/>
        </w:numPr>
        <w:autoSpaceDE w:val="0"/>
        <w:autoSpaceDN w:val="0"/>
        <w:adjustRightInd w:val="0"/>
        <w:spacing w:line="276" w:lineRule="auto"/>
        <w:ind w:left="709" w:hanging="283"/>
        <w:jc w:val="both"/>
        <w:rPr>
          <w:rFonts w:ascii="Tahoma" w:hAnsi="Tahoma" w:cs="Tahoma"/>
        </w:rPr>
      </w:pPr>
      <w:r w:rsidRPr="005C3ACC">
        <w:rPr>
          <w:rFonts w:ascii="Tahoma" w:hAnsi="Tahoma" w:cs="Tahoma"/>
        </w:rPr>
        <w:t>weryfikację inwentaryzacji powykonawczej sporządzonej przez wykonawcę robót budowlanych.</w:t>
      </w:r>
    </w:p>
    <w:p w:rsidR="00FF3012" w:rsidRPr="005C3ACC" w:rsidRDefault="00FF3012" w:rsidP="00FF3012">
      <w:pPr>
        <w:pStyle w:val="Nagwek"/>
        <w:numPr>
          <w:ilvl w:val="0"/>
          <w:numId w:val="53"/>
        </w:numPr>
        <w:tabs>
          <w:tab w:val="clear" w:pos="1420"/>
          <w:tab w:val="clear" w:pos="4536"/>
          <w:tab w:val="clear" w:pos="9072"/>
          <w:tab w:val="num" w:pos="426"/>
        </w:tabs>
        <w:spacing w:line="276" w:lineRule="auto"/>
        <w:ind w:left="426" w:hanging="426"/>
        <w:jc w:val="both"/>
        <w:rPr>
          <w:rFonts w:ascii="Tahoma" w:eastAsia="Univers-PL" w:hAnsi="Tahoma" w:cs="Tahoma"/>
          <w:lang w:eastAsia="x-none"/>
        </w:rPr>
      </w:pPr>
      <w:r w:rsidRPr="005C3ACC">
        <w:rPr>
          <w:rFonts w:ascii="Tahoma" w:eastAsia="Univers-PL" w:hAnsi="Tahoma" w:cs="Tahoma"/>
          <w:lang w:eastAsia="x-none"/>
        </w:rPr>
        <w:t>Do obowiązków wykonawcy w ramach doradztwa i opiniowania czynności lub procedur technicznych, administracyjnych i finansowych należy:</w:t>
      </w:r>
    </w:p>
    <w:p w:rsidR="004F56AC" w:rsidRPr="005C3ACC" w:rsidRDefault="004F56AC" w:rsidP="006058B3">
      <w:pPr>
        <w:widowControl w:val="0"/>
        <w:numPr>
          <w:ilvl w:val="0"/>
          <w:numId w:val="71"/>
        </w:numPr>
        <w:autoSpaceDE w:val="0"/>
        <w:autoSpaceDN w:val="0"/>
        <w:adjustRightInd w:val="0"/>
        <w:spacing w:line="276" w:lineRule="auto"/>
        <w:ind w:hanging="294"/>
        <w:jc w:val="both"/>
        <w:rPr>
          <w:rFonts w:ascii="Tahoma" w:hAnsi="Tahoma" w:cs="Tahoma"/>
        </w:rPr>
      </w:pPr>
      <w:r w:rsidRPr="005C3ACC">
        <w:rPr>
          <w:rFonts w:ascii="Tahoma" w:hAnsi="Tahoma" w:cs="Tahoma"/>
        </w:rPr>
        <w:t xml:space="preserve">opiniowanie w terminie </w:t>
      </w:r>
      <w:r w:rsidRPr="005C3ACC">
        <w:rPr>
          <w:rFonts w:ascii="Tahoma" w:hAnsi="Tahoma" w:cs="Tahoma"/>
          <w:b/>
        </w:rPr>
        <w:t>5 dni</w:t>
      </w:r>
      <w:r w:rsidRPr="005C3ACC">
        <w:rPr>
          <w:rFonts w:ascii="Tahoma" w:hAnsi="Tahoma" w:cs="Tahoma"/>
        </w:rPr>
        <w:t xml:space="preserve"> od dnia otrzymania, projektów umów o</w:t>
      </w:r>
      <w:r w:rsidR="0029001F" w:rsidRPr="005C3ACC">
        <w:rPr>
          <w:rFonts w:ascii="Tahoma" w:hAnsi="Tahoma" w:cs="Tahoma"/>
        </w:rPr>
        <w:t> </w:t>
      </w:r>
      <w:r w:rsidRPr="005C3ACC">
        <w:rPr>
          <w:rFonts w:ascii="Tahoma" w:hAnsi="Tahoma" w:cs="Tahoma"/>
        </w:rPr>
        <w:t>podwykonawstwo,</w:t>
      </w:r>
    </w:p>
    <w:p w:rsidR="004F56AC" w:rsidRPr="005C3ACC" w:rsidRDefault="004F56AC" w:rsidP="006058B3">
      <w:pPr>
        <w:widowControl w:val="0"/>
        <w:numPr>
          <w:ilvl w:val="0"/>
          <w:numId w:val="71"/>
        </w:numPr>
        <w:autoSpaceDE w:val="0"/>
        <w:autoSpaceDN w:val="0"/>
        <w:adjustRightInd w:val="0"/>
        <w:spacing w:line="276" w:lineRule="auto"/>
        <w:ind w:hanging="294"/>
        <w:jc w:val="both"/>
        <w:rPr>
          <w:rFonts w:ascii="Tahoma" w:hAnsi="Tahoma" w:cs="Tahoma"/>
        </w:rPr>
      </w:pPr>
      <w:r w:rsidRPr="005C3ACC">
        <w:rPr>
          <w:rFonts w:ascii="Tahoma" w:hAnsi="Tahoma" w:cs="Tahoma"/>
        </w:rPr>
        <w:t>ocena i weryfikacja rzeczowa i finansowa harmonogramu rzeczowo-finansowego realizacji budowy przedstawion</w:t>
      </w:r>
      <w:r w:rsidR="003C4D30">
        <w:rPr>
          <w:rFonts w:ascii="Tahoma" w:hAnsi="Tahoma" w:cs="Tahoma"/>
        </w:rPr>
        <w:t>ego</w:t>
      </w:r>
      <w:r w:rsidRPr="005C3ACC">
        <w:rPr>
          <w:rFonts w:ascii="Tahoma" w:hAnsi="Tahoma" w:cs="Tahoma"/>
        </w:rPr>
        <w:t xml:space="preserve"> zamawiającemu przez wykonawcę </w:t>
      </w:r>
      <w:r w:rsidR="001D392B" w:rsidRPr="005C3ACC">
        <w:rPr>
          <w:rFonts w:ascii="Tahoma" w:hAnsi="Tahoma" w:cs="Tahoma"/>
        </w:rPr>
        <w:t>robót budowlanych</w:t>
      </w:r>
      <w:r w:rsidRPr="005C3ACC">
        <w:rPr>
          <w:rFonts w:ascii="Tahoma" w:hAnsi="Tahoma" w:cs="Tahoma"/>
        </w:rPr>
        <w:t>, w ciągu 7 dni od dnia otrzymania tych dokumentów,</w:t>
      </w:r>
    </w:p>
    <w:p w:rsidR="004F56AC" w:rsidRPr="005C3ACC" w:rsidRDefault="004F56AC" w:rsidP="006058B3">
      <w:pPr>
        <w:widowControl w:val="0"/>
        <w:numPr>
          <w:ilvl w:val="0"/>
          <w:numId w:val="71"/>
        </w:numPr>
        <w:autoSpaceDE w:val="0"/>
        <w:autoSpaceDN w:val="0"/>
        <w:adjustRightInd w:val="0"/>
        <w:spacing w:line="276" w:lineRule="auto"/>
        <w:ind w:hanging="294"/>
        <w:jc w:val="both"/>
        <w:rPr>
          <w:rFonts w:ascii="Tahoma" w:hAnsi="Tahoma" w:cs="Tahoma"/>
        </w:rPr>
      </w:pPr>
      <w:r w:rsidRPr="005C3ACC">
        <w:rPr>
          <w:rFonts w:ascii="Tahoma" w:hAnsi="Tahoma" w:cs="Tahoma"/>
        </w:rPr>
        <w:t>opracowanie i uzgodnienie z wykonawcą robót budowlanych oraz zamawiającym wzorów dokumentów obowiązujących podczas realizacji projektu, w szczególności: protokołów odbioru robót, kart materiałowych, protokołów odbiorów technicznych i prób technologicznych, protokołów odbiorów robót zanikających, protokołów odbiorów częściowych robót, protokołów odbiorów końcowych,</w:t>
      </w:r>
    </w:p>
    <w:p w:rsidR="004F56AC" w:rsidRPr="005C3ACC" w:rsidRDefault="004F56AC" w:rsidP="006058B3">
      <w:pPr>
        <w:widowControl w:val="0"/>
        <w:numPr>
          <w:ilvl w:val="0"/>
          <w:numId w:val="71"/>
        </w:numPr>
        <w:autoSpaceDE w:val="0"/>
        <w:autoSpaceDN w:val="0"/>
        <w:adjustRightInd w:val="0"/>
        <w:spacing w:line="276" w:lineRule="auto"/>
        <w:ind w:hanging="294"/>
        <w:jc w:val="both"/>
        <w:rPr>
          <w:rFonts w:ascii="Tahoma" w:hAnsi="Tahoma" w:cs="Tahoma"/>
        </w:rPr>
      </w:pPr>
      <w:r w:rsidRPr="005C3ACC">
        <w:rPr>
          <w:rFonts w:ascii="Tahoma" w:hAnsi="Tahoma" w:cs="Tahoma"/>
        </w:rPr>
        <w:t>dostarczanie zamawiającemu wszystkich żądanych informacji, dotyczących prowadzanych robót budowlanych,</w:t>
      </w:r>
    </w:p>
    <w:p w:rsidR="004F56AC" w:rsidRPr="005C3ACC" w:rsidRDefault="004F56AC" w:rsidP="006058B3">
      <w:pPr>
        <w:widowControl w:val="0"/>
        <w:numPr>
          <w:ilvl w:val="0"/>
          <w:numId w:val="71"/>
        </w:numPr>
        <w:autoSpaceDE w:val="0"/>
        <w:autoSpaceDN w:val="0"/>
        <w:adjustRightInd w:val="0"/>
        <w:spacing w:line="276" w:lineRule="auto"/>
        <w:ind w:hanging="294"/>
        <w:jc w:val="both"/>
        <w:rPr>
          <w:rFonts w:ascii="Tahoma" w:hAnsi="Tahoma" w:cs="Tahoma"/>
        </w:rPr>
      </w:pPr>
      <w:r w:rsidRPr="005C3ACC">
        <w:rPr>
          <w:rFonts w:ascii="Tahoma" w:hAnsi="Tahoma" w:cs="Tahoma"/>
        </w:rPr>
        <w:t>odpowiednio wyprzedzające informowanie zamawiającego o stwierdzonych nieprawidłowościach w realizacji robót budowlanych oraz o wszelkich zagrożeniach występujących podczas realizacji projektu, które mogą mieć wpływ na wydłużenie czasu wykonania lub zwiększenia kosztów np. w przypadku rozbieżności między dokumentacją a stanem faktycznym na terenie budowy, konieczności wykonania robót zamiennych lub nie objętych zamówieniem podstawowym oraz proponowanie sposobów ich zapobiegania i rozwiązania,</w:t>
      </w:r>
    </w:p>
    <w:p w:rsidR="004F56AC" w:rsidRPr="005C3ACC" w:rsidRDefault="004F56AC" w:rsidP="006058B3">
      <w:pPr>
        <w:widowControl w:val="0"/>
        <w:numPr>
          <w:ilvl w:val="0"/>
          <w:numId w:val="71"/>
        </w:numPr>
        <w:autoSpaceDE w:val="0"/>
        <w:autoSpaceDN w:val="0"/>
        <w:adjustRightInd w:val="0"/>
        <w:spacing w:line="276" w:lineRule="auto"/>
        <w:ind w:hanging="294"/>
        <w:jc w:val="both"/>
        <w:rPr>
          <w:rFonts w:ascii="Tahoma" w:hAnsi="Tahoma" w:cs="Tahoma"/>
        </w:rPr>
      </w:pPr>
      <w:r w:rsidRPr="005C3ACC">
        <w:rPr>
          <w:rFonts w:ascii="Tahoma" w:hAnsi="Tahoma" w:cs="Tahoma"/>
        </w:rPr>
        <w:t>uczestniczenie w kontrolach przeprowadzanych przez nadzór budowlany i inne organy uprawnione do kontroli oraz sprawdzanie realizacji ustaleń i decyzji podjętych podczas tych kontroli,</w:t>
      </w:r>
    </w:p>
    <w:p w:rsidR="004F56AC" w:rsidRPr="005C3ACC" w:rsidRDefault="004F56AC" w:rsidP="006058B3">
      <w:pPr>
        <w:widowControl w:val="0"/>
        <w:numPr>
          <w:ilvl w:val="0"/>
          <w:numId w:val="71"/>
        </w:numPr>
        <w:autoSpaceDE w:val="0"/>
        <w:autoSpaceDN w:val="0"/>
        <w:adjustRightInd w:val="0"/>
        <w:spacing w:line="276" w:lineRule="auto"/>
        <w:ind w:hanging="294"/>
        <w:jc w:val="both"/>
        <w:rPr>
          <w:rFonts w:ascii="Tahoma" w:hAnsi="Tahoma" w:cs="Tahoma"/>
        </w:rPr>
      </w:pPr>
      <w:r w:rsidRPr="005C3ACC">
        <w:rPr>
          <w:rFonts w:ascii="Tahoma" w:hAnsi="Tahoma" w:cs="Tahoma"/>
        </w:rPr>
        <w:t>analiza i opiniowanie ewentualnych roszczeń wykonawców robót budowlanych,</w:t>
      </w:r>
    </w:p>
    <w:p w:rsidR="004F56AC" w:rsidRPr="005C3ACC" w:rsidRDefault="004F56AC" w:rsidP="006058B3">
      <w:pPr>
        <w:widowControl w:val="0"/>
        <w:numPr>
          <w:ilvl w:val="0"/>
          <w:numId w:val="71"/>
        </w:numPr>
        <w:autoSpaceDE w:val="0"/>
        <w:autoSpaceDN w:val="0"/>
        <w:adjustRightInd w:val="0"/>
        <w:spacing w:line="276" w:lineRule="auto"/>
        <w:ind w:hanging="294"/>
        <w:jc w:val="both"/>
        <w:rPr>
          <w:rFonts w:ascii="Tahoma" w:hAnsi="Tahoma" w:cs="Tahoma"/>
        </w:rPr>
      </w:pPr>
      <w:r w:rsidRPr="005C3ACC">
        <w:rPr>
          <w:rFonts w:ascii="Tahoma" w:hAnsi="Tahoma" w:cs="Tahoma"/>
        </w:rPr>
        <w:t>opiniowanie wszelkiego rodzaju skarg i roszczeń osób trzecich,</w:t>
      </w:r>
    </w:p>
    <w:p w:rsidR="004F56AC" w:rsidRDefault="004F56AC" w:rsidP="006058B3">
      <w:pPr>
        <w:widowControl w:val="0"/>
        <w:numPr>
          <w:ilvl w:val="0"/>
          <w:numId w:val="71"/>
        </w:numPr>
        <w:autoSpaceDE w:val="0"/>
        <w:autoSpaceDN w:val="0"/>
        <w:adjustRightInd w:val="0"/>
        <w:spacing w:line="276" w:lineRule="auto"/>
        <w:ind w:hanging="294"/>
        <w:jc w:val="both"/>
        <w:rPr>
          <w:rFonts w:ascii="Tahoma" w:hAnsi="Tahoma" w:cs="Tahoma"/>
        </w:rPr>
      </w:pPr>
      <w:r w:rsidRPr="005C3ACC">
        <w:rPr>
          <w:rFonts w:ascii="Tahoma" w:hAnsi="Tahoma" w:cs="Tahoma"/>
        </w:rPr>
        <w:t xml:space="preserve">przygotowywanie dokumentacji niezbędnej do dochodzenia,  zabezpieczenia i egzekwowania od uczestników procesu inwestycyjnego wszelkiego rodzaju roszczeń związanych z zabezpieczeniem należytego wykonania umowy, kar umownych i odszkodowań pozostających w związku z niewykonaniem bądź nienależytym wykonaniem zawartych z nimi umów, </w:t>
      </w:r>
    </w:p>
    <w:p w:rsidR="00E132EA" w:rsidRPr="005C3ACC" w:rsidRDefault="00E132EA" w:rsidP="00E132EA">
      <w:pPr>
        <w:widowControl w:val="0"/>
        <w:autoSpaceDE w:val="0"/>
        <w:autoSpaceDN w:val="0"/>
        <w:adjustRightInd w:val="0"/>
        <w:spacing w:line="276" w:lineRule="auto"/>
        <w:ind w:left="720"/>
        <w:jc w:val="both"/>
        <w:rPr>
          <w:rFonts w:ascii="Tahoma" w:hAnsi="Tahoma" w:cs="Tahoma"/>
        </w:rPr>
      </w:pPr>
    </w:p>
    <w:p w:rsidR="00FF3012" w:rsidRPr="00634974" w:rsidRDefault="00FF3012" w:rsidP="006058B3">
      <w:pPr>
        <w:widowControl w:val="0"/>
        <w:numPr>
          <w:ilvl w:val="0"/>
          <w:numId w:val="71"/>
        </w:numPr>
        <w:autoSpaceDE w:val="0"/>
        <w:autoSpaceDN w:val="0"/>
        <w:adjustRightInd w:val="0"/>
        <w:spacing w:line="276" w:lineRule="auto"/>
        <w:ind w:hanging="294"/>
        <w:jc w:val="both"/>
        <w:rPr>
          <w:rFonts w:ascii="Tahoma" w:hAnsi="Tahoma" w:cs="Tahoma"/>
        </w:rPr>
      </w:pPr>
      <w:r w:rsidRPr="00634974">
        <w:rPr>
          <w:rFonts w:ascii="Tahoma" w:hAnsi="Tahoma" w:cs="Tahoma"/>
        </w:rPr>
        <w:lastRenderedPageBreak/>
        <w:t>współdziałanie z zamawiającym w przygotowaniu projektów wyjaśnień dla jednostek współfinansujących oraz monitorujących realizację realizowanych przez Wykonawcę robót budowlanych,</w:t>
      </w:r>
    </w:p>
    <w:p w:rsidR="00FF3012" w:rsidRPr="00634974" w:rsidRDefault="00FF3012" w:rsidP="006058B3">
      <w:pPr>
        <w:widowControl w:val="0"/>
        <w:numPr>
          <w:ilvl w:val="0"/>
          <w:numId w:val="71"/>
        </w:numPr>
        <w:autoSpaceDE w:val="0"/>
        <w:autoSpaceDN w:val="0"/>
        <w:adjustRightInd w:val="0"/>
        <w:spacing w:line="276" w:lineRule="auto"/>
        <w:ind w:hanging="294"/>
        <w:jc w:val="both"/>
        <w:rPr>
          <w:rFonts w:ascii="Tahoma" w:hAnsi="Tahoma" w:cs="Tahoma"/>
        </w:rPr>
      </w:pPr>
      <w:r w:rsidRPr="00634974">
        <w:rPr>
          <w:rFonts w:ascii="Tahoma" w:hAnsi="Tahoma" w:cs="Tahoma"/>
        </w:rPr>
        <w:t>sporządzanie lub zatwierdzani</w:t>
      </w:r>
      <w:r w:rsidR="00A04767">
        <w:rPr>
          <w:rFonts w:ascii="Tahoma" w:hAnsi="Tahoma" w:cs="Tahoma"/>
        </w:rPr>
        <w:t>e</w:t>
      </w:r>
      <w:r w:rsidRPr="00634974">
        <w:rPr>
          <w:rFonts w:ascii="Tahoma" w:hAnsi="Tahoma" w:cs="Tahoma"/>
        </w:rPr>
        <w:t xml:space="preserve"> dodatkowej dokumentacji w zakresie realizacji robót budowlanych, (jeżeli zamawiający jest zobowiązany do ich przedstawienia jednostkom współfinansującym lub monitorującym) w terminach umożliwiających ich prawidłowe złożenie,</w:t>
      </w:r>
    </w:p>
    <w:p w:rsidR="004F56AC" w:rsidRPr="00D91F14" w:rsidRDefault="00FF3012" w:rsidP="006058B3">
      <w:pPr>
        <w:widowControl w:val="0"/>
        <w:numPr>
          <w:ilvl w:val="0"/>
          <w:numId w:val="71"/>
        </w:numPr>
        <w:autoSpaceDE w:val="0"/>
        <w:autoSpaceDN w:val="0"/>
        <w:adjustRightInd w:val="0"/>
        <w:spacing w:line="276" w:lineRule="auto"/>
        <w:ind w:hanging="294"/>
        <w:jc w:val="both"/>
        <w:rPr>
          <w:rFonts w:ascii="Tahoma" w:hAnsi="Tahoma" w:cs="Tahoma"/>
          <w:color w:val="FF0000"/>
        </w:rPr>
      </w:pPr>
      <w:r w:rsidRPr="005C3ACC">
        <w:rPr>
          <w:rFonts w:ascii="Tahoma" w:hAnsi="Tahoma" w:cs="Tahoma"/>
          <w:color w:val="FF0000"/>
        </w:rPr>
        <w:t xml:space="preserve"> </w:t>
      </w:r>
      <w:r w:rsidR="004F56AC" w:rsidRPr="005C3ACC">
        <w:rPr>
          <w:rFonts w:ascii="Tahoma" w:hAnsi="Tahoma" w:cs="Tahoma"/>
        </w:rPr>
        <w:t>szczegółowa inwentaryzacja wykonanych robót budowlanych i ich rozliczenie rzeczowe i finansowe w przypadku rozwiązania lub odstąpienia od umowy z</w:t>
      </w:r>
      <w:r w:rsidRPr="005C3ACC">
        <w:rPr>
          <w:rFonts w:ascii="Tahoma" w:hAnsi="Tahoma" w:cs="Tahoma"/>
        </w:rPr>
        <w:t> </w:t>
      </w:r>
      <w:r w:rsidR="004F56AC" w:rsidRPr="005C3ACC">
        <w:rPr>
          <w:rFonts w:ascii="Tahoma" w:hAnsi="Tahoma" w:cs="Tahoma"/>
        </w:rPr>
        <w:t>wykonawcą robót budowlanych oraz dokonanie ich odbioru.</w:t>
      </w:r>
    </w:p>
    <w:p w:rsidR="00D91F14" w:rsidRPr="00634974" w:rsidRDefault="00634974" w:rsidP="006058B3">
      <w:pPr>
        <w:widowControl w:val="0"/>
        <w:numPr>
          <w:ilvl w:val="0"/>
          <w:numId w:val="71"/>
        </w:numPr>
        <w:autoSpaceDE w:val="0"/>
        <w:autoSpaceDN w:val="0"/>
        <w:adjustRightInd w:val="0"/>
        <w:spacing w:line="276" w:lineRule="auto"/>
        <w:ind w:hanging="294"/>
        <w:jc w:val="both"/>
        <w:rPr>
          <w:rFonts w:ascii="Tahoma" w:hAnsi="Tahoma" w:cs="Tahoma"/>
        </w:rPr>
      </w:pPr>
      <w:r>
        <w:rPr>
          <w:rFonts w:ascii="Tahoma" w:hAnsi="Tahoma" w:cs="Tahoma"/>
        </w:rPr>
        <w:t>o</w:t>
      </w:r>
      <w:r w:rsidR="00D91F14" w:rsidRPr="00634974">
        <w:rPr>
          <w:rFonts w:ascii="Tahoma" w:hAnsi="Tahoma" w:cs="Tahoma"/>
        </w:rPr>
        <w:t xml:space="preserve">rganizowanie i prowadzenie rad budowy oraz sporządzenie </w:t>
      </w:r>
      <w:r w:rsidR="006708C1" w:rsidRPr="00634974">
        <w:rPr>
          <w:rFonts w:ascii="Tahoma" w:hAnsi="Tahoma" w:cs="Tahoma"/>
        </w:rPr>
        <w:t>protokołu z narady.</w:t>
      </w:r>
    </w:p>
    <w:p w:rsidR="00F70C82" w:rsidRDefault="00B14CC0" w:rsidP="00734EF2">
      <w:pPr>
        <w:pStyle w:val="Akapitzlist"/>
        <w:numPr>
          <w:ilvl w:val="0"/>
          <w:numId w:val="53"/>
        </w:numPr>
        <w:tabs>
          <w:tab w:val="clear" w:pos="1420"/>
          <w:tab w:val="num" w:pos="426"/>
        </w:tabs>
        <w:autoSpaceDE w:val="0"/>
        <w:autoSpaceDN w:val="0"/>
        <w:adjustRightInd w:val="0"/>
        <w:spacing w:line="276" w:lineRule="auto"/>
        <w:ind w:left="426" w:right="-142" w:hanging="426"/>
        <w:contextualSpacing/>
        <w:jc w:val="both"/>
        <w:rPr>
          <w:rFonts w:ascii="Tahoma" w:hAnsi="Tahoma" w:cs="Tahoma"/>
          <w:lang w:val="pl-PL"/>
        </w:rPr>
      </w:pPr>
      <w:r w:rsidRPr="00F70C82">
        <w:rPr>
          <w:rFonts w:ascii="Tahoma" w:hAnsi="Tahoma" w:cs="Tahoma"/>
          <w:lang w:val="pl-PL"/>
        </w:rPr>
        <w:t>Protokoły winny być sporządzane niezwłocznie</w:t>
      </w:r>
      <w:r w:rsidR="00A743C7" w:rsidRPr="00F70C82">
        <w:rPr>
          <w:rFonts w:ascii="Tahoma" w:hAnsi="Tahoma" w:cs="Tahoma"/>
          <w:lang w:val="pl-PL"/>
        </w:rPr>
        <w:t xml:space="preserve">, jednak nie później niż 3 dni robocze od dnia zdarzenia </w:t>
      </w:r>
      <w:r w:rsidRPr="00F70C82">
        <w:rPr>
          <w:rFonts w:ascii="Tahoma" w:hAnsi="Tahoma" w:cs="Tahoma"/>
          <w:lang w:val="pl-PL"/>
        </w:rPr>
        <w:t xml:space="preserve"> </w:t>
      </w:r>
      <w:r w:rsidR="004E34BD" w:rsidRPr="00F70C82">
        <w:rPr>
          <w:rFonts w:ascii="Tahoma" w:hAnsi="Tahoma" w:cs="Tahoma"/>
          <w:lang w:val="pl-PL"/>
        </w:rPr>
        <w:t xml:space="preserve">i przesłane do stron </w:t>
      </w:r>
      <w:r w:rsidR="00E36A72" w:rsidRPr="00F70C82">
        <w:rPr>
          <w:rFonts w:ascii="Tahoma" w:hAnsi="Tahoma" w:cs="Tahoma"/>
          <w:lang w:val="pl-PL"/>
        </w:rPr>
        <w:t xml:space="preserve">pocztą elektroniczną </w:t>
      </w:r>
      <w:r w:rsidR="00060A16" w:rsidRPr="00F70C82">
        <w:rPr>
          <w:rFonts w:ascii="Tahoma" w:hAnsi="Tahoma" w:cs="Tahoma"/>
          <w:lang w:val="pl-PL"/>
        </w:rPr>
        <w:t>lub fa</w:t>
      </w:r>
      <w:r w:rsidR="00E36A72" w:rsidRPr="00F70C82">
        <w:rPr>
          <w:rFonts w:ascii="Tahoma" w:hAnsi="Tahoma" w:cs="Tahoma"/>
          <w:lang w:val="pl-PL"/>
        </w:rPr>
        <w:t>ksem</w:t>
      </w:r>
      <w:r w:rsidR="00060A16" w:rsidRPr="00F70C82">
        <w:rPr>
          <w:rFonts w:ascii="Tahoma" w:hAnsi="Tahoma" w:cs="Tahoma"/>
          <w:lang w:val="pl-PL"/>
        </w:rPr>
        <w:t xml:space="preserve"> </w:t>
      </w:r>
      <w:r w:rsidR="004E34BD" w:rsidRPr="00F70C82">
        <w:rPr>
          <w:rFonts w:ascii="Tahoma" w:hAnsi="Tahoma" w:cs="Tahoma"/>
          <w:lang w:val="pl-PL"/>
        </w:rPr>
        <w:t>w celu wprowadzenia uwag</w:t>
      </w:r>
      <w:r w:rsidR="00060A16" w:rsidRPr="00F70C82">
        <w:rPr>
          <w:rFonts w:ascii="Tahoma" w:hAnsi="Tahoma" w:cs="Tahoma"/>
          <w:lang w:val="pl-PL"/>
        </w:rPr>
        <w:t xml:space="preserve">i. </w:t>
      </w:r>
    </w:p>
    <w:p w:rsidR="004F56AC" w:rsidRPr="00F70C82" w:rsidRDefault="004F56AC" w:rsidP="00734EF2">
      <w:pPr>
        <w:pStyle w:val="Akapitzlist"/>
        <w:numPr>
          <w:ilvl w:val="0"/>
          <w:numId w:val="53"/>
        </w:numPr>
        <w:tabs>
          <w:tab w:val="clear" w:pos="1420"/>
          <w:tab w:val="num" w:pos="426"/>
        </w:tabs>
        <w:autoSpaceDE w:val="0"/>
        <w:autoSpaceDN w:val="0"/>
        <w:adjustRightInd w:val="0"/>
        <w:spacing w:line="276" w:lineRule="auto"/>
        <w:ind w:left="426" w:right="-142" w:hanging="426"/>
        <w:contextualSpacing/>
        <w:jc w:val="both"/>
        <w:rPr>
          <w:rFonts w:ascii="Tahoma" w:hAnsi="Tahoma" w:cs="Tahoma"/>
          <w:lang w:val="pl-PL"/>
        </w:rPr>
      </w:pPr>
      <w:r w:rsidRPr="00F70C82">
        <w:rPr>
          <w:rFonts w:ascii="Tahoma" w:hAnsi="Tahoma" w:cs="Tahoma"/>
          <w:lang w:val="pl-PL"/>
        </w:rPr>
        <w:t>Wykonawca nie jest uprawniony do zaciągania zobowiązań finansowych w imieniu zamawiającego ani do dokonywania, bez pisemnej akceptacji zamawiającego, zmian w zakresie robót budowlanych. Wyjątkiem od tej zasady są przypadki, gdy zaniechanie wykonania robót innych niż wymienione w umowie z wykonawcą robót budowlanych mogłoby spowodować zagrożenie dla życia ludzi lub katastrofę budowlaną.</w:t>
      </w:r>
    </w:p>
    <w:p w:rsidR="004F56AC" w:rsidRPr="006933D5" w:rsidRDefault="004F56AC" w:rsidP="005062A5">
      <w:pPr>
        <w:pStyle w:val="Akapitzlist"/>
        <w:numPr>
          <w:ilvl w:val="0"/>
          <w:numId w:val="53"/>
        </w:numPr>
        <w:tabs>
          <w:tab w:val="clear" w:pos="1420"/>
          <w:tab w:val="num" w:pos="426"/>
        </w:tabs>
        <w:autoSpaceDE w:val="0"/>
        <w:autoSpaceDN w:val="0"/>
        <w:adjustRightInd w:val="0"/>
        <w:spacing w:line="276" w:lineRule="auto"/>
        <w:ind w:left="426" w:right="-142" w:hanging="426"/>
        <w:contextualSpacing/>
        <w:jc w:val="both"/>
        <w:rPr>
          <w:rFonts w:ascii="Tahoma" w:hAnsi="Tahoma" w:cs="Tahoma"/>
          <w:lang w:val="pl-PL"/>
        </w:rPr>
      </w:pPr>
      <w:r w:rsidRPr="005C3ACC">
        <w:rPr>
          <w:rFonts w:ascii="Tahoma" w:eastAsia="Calibri" w:hAnsi="Tahoma" w:cs="Tahoma"/>
          <w:lang w:val="pl-PL"/>
        </w:rPr>
        <w:t>Wykonawca jest zobowiązany jest świadczyć przedmiot umowy rzetelnie, terminowo, według swojej najlepszej woli, wiedzy i doświadczenia, zachowując profesjonalną staranność, mając na względzie konieczność ścisłego współdziałania z</w:t>
      </w:r>
      <w:r w:rsidR="00710CCC" w:rsidRPr="005C3ACC">
        <w:rPr>
          <w:rFonts w:ascii="Tahoma" w:eastAsia="Calibri" w:hAnsi="Tahoma" w:cs="Tahoma"/>
          <w:lang w:val="pl-PL"/>
        </w:rPr>
        <w:t> </w:t>
      </w:r>
      <w:r w:rsidRPr="005C3ACC">
        <w:rPr>
          <w:rFonts w:ascii="Tahoma" w:eastAsia="Calibri" w:hAnsi="Tahoma" w:cs="Tahoma"/>
          <w:lang w:val="pl-PL"/>
        </w:rPr>
        <w:t>zamawiającym w celu zgodnego z zasadami sztuki budowlanej i terminowego wykonania robót budowlanych, o których mowa w ust. 1.</w:t>
      </w:r>
    </w:p>
    <w:p w:rsidR="004F56AC" w:rsidRPr="005C3ACC" w:rsidRDefault="004F56AC" w:rsidP="005062A5">
      <w:pPr>
        <w:pStyle w:val="Akapitzlist"/>
        <w:numPr>
          <w:ilvl w:val="0"/>
          <w:numId w:val="53"/>
        </w:numPr>
        <w:tabs>
          <w:tab w:val="clear" w:pos="1420"/>
          <w:tab w:val="num" w:pos="426"/>
        </w:tabs>
        <w:autoSpaceDE w:val="0"/>
        <w:autoSpaceDN w:val="0"/>
        <w:adjustRightInd w:val="0"/>
        <w:spacing w:line="276" w:lineRule="auto"/>
        <w:ind w:left="426" w:right="-142" w:hanging="426"/>
        <w:contextualSpacing/>
        <w:jc w:val="both"/>
        <w:rPr>
          <w:rFonts w:ascii="Tahoma" w:hAnsi="Tahoma" w:cs="Tahoma"/>
          <w:lang w:val="pl-PL"/>
        </w:rPr>
      </w:pPr>
      <w:r w:rsidRPr="005C3ACC">
        <w:rPr>
          <w:rFonts w:ascii="Tahoma" w:hAnsi="Tahoma" w:cs="Tahoma"/>
          <w:lang w:val="pl-PL"/>
        </w:rPr>
        <w:t>Wykonawca ponosi wobec zamawiającego odpowiedzialność za wyrządzone szkody będące następstwem niewykonania lub nienależytego wykonania zobowiązań objętych umową, ocenianego w granicach przewidzianych do umów starannego działania, z uwzględnieniem zawodowego charakteru wykonywanych czynności.</w:t>
      </w:r>
    </w:p>
    <w:p w:rsidR="004F56AC" w:rsidRPr="005C3ACC" w:rsidRDefault="004F56AC" w:rsidP="004F56AC">
      <w:pPr>
        <w:jc w:val="both"/>
        <w:rPr>
          <w:rFonts w:ascii="Tahoma" w:hAnsi="Tahoma" w:cs="Tahoma"/>
          <w:bCs/>
        </w:rPr>
      </w:pPr>
    </w:p>
    <w:p w:rsidR="00AD3A63" w:rsidRPr="005C3ACC" w:rsidRDefault="00AD3A63" w:rsidP="00AD3A63">
      <w:pPr>
        <w:pStyle w:val="Nagwektabeli"/>
        <w:widowControl/>
        <w:suppressLineNumbers w:val="0"/>
        <w:suppressAutoHyphens w:val="0"/>
        <w:autoSpaceDE w:val="0"/>
        <w:autoSpaceDN w:val="0"/>
        <w:adjustRightInd w:val="0"/>
        <w:spacing w:after="0"/>
        <w:rPr>
          <w:rFonts w:ascii="Tahoma" w:eastAsia="Times New Roman" w:hAnsi="Tahoma" w:cs="Tahoma"/>
          <w:i w:val="0"/>
          <w:iCs w:val="0"/>
        </w:rPr>
      </w:pPr>
      <w:r w:rsidRPr="005C3ACC">
        <w:rPr>
          <w:rFonts w:ascii="Tahoma" w:eastAsia="Times New Roman" w:hAnsi="Tahoma" w:cs="Tahoma"/>
          <w:i w:val="0"/>
          <w:iCs w:val="0"/>
        </w:rPr>
        <w:t>§ 2</w:t>
      </w:r>
    </w:p>
    <w:p w:rsidR="00AD3A63" w:rsidRPr="005C3ACC" w:rsidRDefault="00AD3A63" w:rsidP="00AD3A63">
      <w:pPr>
        <w:autoSpaceDE w:val="0"/>
        <w:autoSpaceDN w:val="0"/>
        <w:adjustRightInd w:val="0"/>
        <w:jc w:val="center"/>
        <w:rPr>
          <w:rFonts w:ascii="Tahoma" w:hAnsi="Tahoma" w:cs="Tahoma"/>
          <w:b/>
          <w:bCs/>
        </w:rPr>
      </w:pPr>
      <w:r w:rsidRPr="005C3ACC">
        <w:rPr>
          <w:rFonts w:ascii="Tahoma" w:hAnsi="Tahoma" w:cs="Tahoma"/>
          <w:b/>
          <w:bCs/>
        </w:rPr>
        <w:t>SPOSÓB REALIZACJI PRZEDMIOT UMOWY</w:t>
      </w:r>
    </w:p>
    <w:p w:rsidR="00FC7515" w:rsidRPr="005C3ACC" w:rsidRDefault="00FC7515" w:rsidP="00FC7515">
      <w:pPr>
        <w:pStyle w:val="Default"/>
        <w:jc w:val="both"/>
        <w:rPr>
          <w:rFonts w:ascii="Tahoma" w:hAnsi="Tahoma" w:cs="Tahoma"/>
          <w:b/>
          <w:bCs/>
          <w:color w:val="auto"/>
          <w:sz w:val="10"/>
          <w:szCs w:val="10"/>
        </w:rPr>
      </w:pPr>
    </w:p>
    <w:p w:rsidR="00152F24" w:rsidRPr="005C3ACC" w:rsidRDefault="00FC7515" w:rsidP="006058B3">
      <w:pPr>
        <w:pStyle w:val="Akapitzlist"/>
        <w:widowControl w:val="0"/>
        <w:numPr>
          <w:ilvl w:val="0"/>
          <w:numId w:val="77"/>
        </w:numPr>
        <w:tabs>
          <w:tab w:val="left" w:pos="426"/>
        </w:tabs>
        <w:autoSpaceDE w:val="0"/>
        <w:autoSpaceDN w:val="0"/>
        <w:spacing w:line="276" w:lineRule="auto"/>
        <w:ind w:right="113" w:hanging="476"/>
        <w:jc w:val="both"/>
        <w:rPr>
          <w:rFonts w:ascii="Tahoma" w:hAnsi="Tahoma" w:cs="Tahoma"/>
          <w:sz w:val="22"/>
          <w:szCs w:val="22"/>
          <w:lang w:val="pl-PL"/>
        </w:rPr>
      </w:pPr>
      <w:r w:rsidRPr="005C3ACC">
        <w:rPr>
          <w:rFonts w:ascii="Tahoma" w:hAnsi="Tahoma" w:cs="Tahoma"/>
          <w:lang w:val="pl-PL"/>
        </w:rPr>
        <w:t xml:space="preserve">Wszystkie działania wykonawcy winny zapewnić osiągnięcie celu, jakim jest otrzymanie przez zamawiającego w założonym terminie </w:t>
      </w:r>
      <w:r w:rsidRPr="00634974">
        <w:rPr>
          <w:rFonts w:ascii="Tahoma" w:hAnsi="Tahoma" w:cs="Tahoma"/>
          <w:lang w:val="pl-PL"/>
        </w:rPr>
        <w:t>i budżecie</w:t>
      </w:r>
      <w:r w:rsidRPr="005C3ACC">
        <w:rPr>
          <w:rFonts w:ascii="Tahoma" w:hAnsi="Tahoma" w:cs="Tahoma"/>
          <w:lang w:val="pl-PL"/>
        </w:rPr>
        <w:t xml:space="preserve"> zadania inwestycyjnego, wskazanego w § 1 ust. 1</w:t>
      </w:r>
      <w:r w:rsidR="00BB17A5" w:rsidRPr="005C3ACC">
        <w:rPr>
          <w:rFonts w:ascii="Tahoma" w:hAnsi="Tahoma" w:cs="Tahoma"/>
          <w:lang w:val="pl-PL"/>
        </w:rPr>
        <w:t xml:space="preserve"> </w:t>
      </w:r>
      <w:r w:rsidRPr="005C3ACC">
        <w:rPr>
          <w:rFonts w:ascii="Tahoma" w:hAnsi="Tahoma" w:cs="Tahoma"/>
          <w:lang w:val="pl-PL"/>
        </w:rPr>
        <w:t>oraz być prowadzone rzetelnie i</w:t>
      </w:r>
      <w:r w:rsidR="00710CCC" w:rsidRPr="005C3ACC">
        <w:rPr>
          <w:rFonts w:ascii="Tahoma" w:hAnsi="Tahoma" w:cs="Tahoma"/>
          <w:lang w:val="pl-PL"/>
        </w:rPr>
        <w:t> </w:t>
      </w:r>
      <w:r w:rsidRPr="005C3ACC">
        <w:rPr>
          <w:rFonts w:ascii="Tahoma" w:hAnsi="Tahoma" w:cs="Tahoma"/>
          <w:lang w:val="pl-PL"/>
        </w:rPr>
        <w:t>zachowaniem należytej staranności.</w:t>
      </w:r>
    </w:p>
    <w:p w:rsidR="00152F24" w:rsidRPr="00A3066E" w:rsidRDefault="00FC7515" w:rsidP="006058B3">
      <w:pPr>
        <w:pStyle w:val="Akapitzlist"/>
        <w:widowControl w:val="0"/>
        <w:numPr>
          <w:ilvl w:val="0"/>
          <w:numId w:val="77"/>
        </w:numPr>
        <w:tabs>
          <w:tab w:val="left" w:pos="426"/>
        </w:tabs>
        <w:autoSpaceDE w:val="0"/>
        <w:autoSpaceDN w:val="0"/>
        <w:spacing w:line="276" w:lineRule="auto"/>
        <w:ind w:right="113" w:hanging="476"/>
        <w:jc w:val="both"/>
        <w:rPr>
          <w:rFonts w:ascii="Tahoma" w:hAnsi="Tahoma" w:cs="Tahoma"/>
          <w:sz w:val="22"/>
          <w:szCs w:val="22"/>
          <w:lang w:val="pl-PL"/>
        </w:rPr>
      </w:pPr>
      <w:r w:rsidRPr="005C3ACC">
        <w:rPr>
          <w:rFonts w:ascii="Tahoma" w:hAnsi="Tahoma" w:cs="Tahoma"/>
          <w:lang w:val="pl-PL"/>
        </w:rPr>
        <w:t xml:space="preserve">Wykonawca jest zobowiązany zapewnić od dnia podpisania umowy  </w:t>
      </w:r>
      <w:r w:rsidRPr="00A04767">
        <w:rPr>
          <w:rFonts w:ascii="Tahoma" w:hAnsi="Tahoma" w:cs="Tahoma"/>
          <w:lang w:val="pl-PL"/>
        </w:rPr>
        <w:t>dyspozycyjność osób pełniących funkcję inspektora nadzoru inwestorskiego</w:t>
      </w:r>
      <w:r w:rsidR="00710CCC" w:rsidRPr="00A04767">
        <w:rPr>
          <w:rFonts w:ascii="Tahoma" w:hAnsi="Tahoma" w:cs="Tahoma"/>
          <w:lang w:val="pl-PL"/>
        </w:rPr>
        <w:t>.</w:t>
      </w:r>
    </w:p>
    <w:p w:rsidR="00A3066E" w:rsidRPr="00A3066E" w:rsidRDefault="00A3066E" w:rsidP="006058B3">
      <w:pPr>
        <w:pStyle w:val="Akapitzlist"/>
        <w:widowControl w:val="0"/>
        <w:numPr>
          <w:ilvl w:val="0"/>
          <w:numId w:val="77"/>
        </w:numPr>
        <w:tabs>
          <w:tab w:val="left" w:pos="426"/>
        </w:tabs>
        <w:autoSpaceDE w:val="0"/>
        <w:autoSpaceDN w:val="0"/>
        <w:spacing w:line="276" w:lineRule="auto"/>
        <w:ind w:right="113" w:hanging="476"/>
        <w:jc w:val="both"/>
        <w:rPr>
          <w:rFonts w:ascii="Tahoma" w:hAnsi="Tahoma" w:cs="Tahoma"/>
          <w:sz w:val="22"/>
          <w:szCs w:val="22"/>
          <w:lang w:val="pl-PL"/>
        </w:rPr>
      </w:pPr>
      <w:r w:rsidRPr="005C3ACC">
        <w:rPr>
          <w:rFonts w:ascii="Tahoma" w:hAnsi="Tahoma" w:cs="Tahoma"/>
          <w:lang w:val="pl-PL"/>
        </w:rPr>
        <w:t xml:space="preserve">Wykonawca jest zobowiązany zapewnić </w:t>
      </w:r>
      <w:r w:rsidRPr="00A3066E">
        <w:rPr>
          <w:rFonts w:ascii="Tahoma" w:hAnsi="Tahoma" w:cs="Tahoma"/>
        </w:rPr>
        <w:t>przebywani</w:t>
      </w:r>
      <w:r w:rsidRPr="00A3066E">
        <w:rPr>
          <w:rFonts w:ascii="Tahoma" w:hAnsi="Tahoma" w:cs="Tahoma"/>
          <w:lang w:val="pl-PL"/>
        </w:rPr>
        <w:t>e</w:t>
      </w:r>
      <w:r w:rsidRPr="00A3066E">
        <w:rPr>
          <w:rFonts w:ascii="Tahoma" w:hAnsi="Tahoma" w:cs="Tahoma"/>
        </w:rPr>
        <w:t xml:space="preserve"> na budowie koordynatora zespołu inspektorów nadzoru </w:t>
      </w:r>
      <w:r w:rsidRPr="00A3066E">
        <w:rPr>
          <w:rFonts w:ascii="Tahoma" w:hAnsi="Tahoma" w:cs="Tahoma"/>
          <w:lang w:val="pl-PL"/>
        </w:rPr>
        <w:t>w każdy dzień, w którym prowadzone są roboty budowlane</w:t>
      </w:r>
      <w:r>
        <w:rPr>
          <w:rFonts w:ascii="Tahoma" w:hAnsi="Tahoma" w:cs="Tahoma"/>
          <w:lang w:val="pl-PL"/>
        </w:rPr>
        <w:t>.</w:t>
      </w:r>
    </w:p>
    <w:p w:rsidR="00152F24" w:rsidRPr="00F70C82" w:rsidRDefault="00702FEE" w:rsidP="006058B3">
      <w:pPr>
        <w:pStyle w:val="Akapitzlist"/>
        <w:widowControl w:val="0"/>
        <w:numPr>
          <w:ilvl w:val="0"/>
          <w:numId w:val="77"/>
        </w:numPr>
        <w:tabs>
          <w:tab w:val="left" w:pos="426"/>
        </w:tabs>
        <w:autoSpaceDE w:val="0"/>
        <w:autoSpaceDN w:val="0"/>
        <w:spacing w:line="276" w:lineRule="auto"/>
        <w:ind w:right="113" w:hanging="476"/>
        <w:jc w:val="both"/>
        <w:rPr>
          <w:rFonts w:ascii="Tahoma" w:hAnsi="Tahoma" w:cs="Tahoma"/>
          <w:sz w:val="22"/>
          <w:szCs w:val="22"/>
          <w:lang w:val="pl-PL"/>
        </w:rPr>
      </w:pPr>
      <w:r w:rsidRPr="00A04767">
        <w:rPr>
          <w:rFonts w:ascii="Tahoma" w:hAnsi="Tahoma" w:cs="Tahoma"/>
          <w:lang w:val="pl-PL"/>
        </w:rPr>
        <w:t xml:space="preserve">W trakcie wykonywania robót budowlanych każdy inspektor nadzoru nadzorujący te roboty zobowiązany jest do przebywania na terenie budowy z częstotliwością zapewniającą sprawowanie skutecznego nadzoru nad prowadzonymi robotami, </w:t>
      </w:r>
      <w:r w:rsidRPr="00A04767">
        <w:rPr>
          <w:rFonts w:ascii="Tahoma" w:hAnsi="Tahoma" w:cs="Tahoma"/>
          <w:lang w:val="pl-PL"/>
        </w:rPr>
        <w:lastRenderedPageBreak/>
        <w:t>określonego w §</w:t>
      </w:r>
      <w:r w:rsidR="00152F24" w:rsidRPr="00A04767">
        <w:rPr>
          <w:rFonts w:ascii="Tahoma" w:hAnsi="Tahoma" w:cs="Tahoma"/>
          <w:lang w:val="pl-PL"/>
        </w:rPr>
        <w:t xml:space="preserve"> </w:t>
      </w:r>
      <w:r w:rsidRPr="00A04767">
        <w:rPr>
          <w:rFonts w:ascii="Tahoma" w:hAnsi="Tahoma" w:cs="Tahoma"/>
          <w:lang w:val="pl-PL"/>
        </w:rPr>
        <w:t>1 niniejszej umowy, jednak nie rzadziej niż dwa razy w tygodniu.</w:t>
      </w:r>
    </w:p>
    <w:p w:rsidR="00FC7515" w:rsidRPr="00856D23" w:rsidRDefault="00FC7515" w:rsidP="006058B3">
      <w:pPr>
        <w:pStyle w:val="Akapitzlist"/>
        <w:widowControl w:val="0"/>
        <w:numPr>
          <w:ilvl w:val="0"/>
          <w:numId w:val="77"/>
        </w:numPr>
        <w:tabs>
          <w:tab w:val="left" w:pos="426"/>
        </w:tabs>
        <w:autoSpaceDE w:val="0"/>
        <w:autoSpaceDN w:val="0"/>
        <w:spacing w:line="276" w:lineRule="auto"/>
        <w:ind w:right="113" w:hanging="476"/>
        <w:jc w:val="both"/>
        <w:rPr>
          <w:rFonts w:ascii="Tahoma" w:hAnsi="Tahoma" w:cs="Tahoma"/>
          <w:sz w:val="22"/>
          <w:szCs w:val="22"/>
          <w:lang w:val="pl-PL"/>
        </w:rPr>
      </w:pPr>
      <w:r w:rsidRPr="00A04767">
        <w:rPr>
          <w:rFonts w:ascii="Tahoma" w:hAnsi="Tahoma" w:cs="Tahoma"/>
          <w:lang w:val="pl-PL"/>
        </w:rPr>
        <w:t>Osoby sprawujące nadzór inwestorski winn</w:t>
      </w:r>
      <w:r w:rsidR="00152F24" w:rsidRPr="00A04767">
        <w:rPr>
          <w:rFonts w:ascii="Tahoma" w:hAnsi="Tahoma" w:cs="Tahoma"/>
          <w:lang w:val="pl-PL"/>
        </w:rPr>
        <w:t>e</w:t>
      </w:r>
      <w:r w:rsidRPr="00A04767">
        <w:rPr>
          <w:rFonts w:ascii="Tahoma" w:hAnsi="Tahoma" w:cs="Tahoma"/>
          <w:lang w:val="pl-PL"/>
        </w:rPr>
        <w:t xml:space="preserve"> być obecn</w:t>
      </w:r>
      <w:r w:rsidR="00152F24" w:rsidRPr="00A04767">
        <w:rPr>
          <w:rFonts w:ascii="Tahoma" w:hAnsi="Tahoma" w:cs="Tahoma"/>
          <w:lang w:val="pl-PL"/>
        </w:rPr>
        <w:t>e</w:t>
      </w:r>
      <w:r w:rsidRPr="00A04767">
        <w:rPr>
          <w:rFonts w:ascii="Tahoma" w:hAnsi="Tahoma" w:cs="Tahoma"/>
          <w:lang w:val="pl-PL"/>
        </w:rPr>
        <w:t xml:space="preserve"> na terenie budowy</w:t>
      </w:r>
      <w:r w:rsidRPr="005C3ACC">
        <w:rPr>
          <w:rFonts w:ascii="Tahoma" w:hAnsi="Tahoma" w:cs="Tahoma"/>
          <w:lang w:val="pl-PL"/>
        </w:rPr>
        <w:t xml:space="preserve"> w</w:t>
      </w:r>
      <w:r w:rsidR="00710CCC" w:rsidRPr="005C3ACC">
        <w:rPr>
          <w:rFonts w:ascii="Tahoma" w:hAnsi="Tahoma" w:cs="Tahoma"/>
          <w:lang w:val="pl-PL"/>
        </w:rPr>
        <w:t> </w:t>
      </w:r>
      <w:r w:rsidR="00152F24" w:rsidRPr="005C3ACC">
        <w:rPr>
          <w:rFonts w:ascii="Tahoma" w:hAnsi="Tahoma" w:cs="Tahoma"/>
          <w:lang w:val="pl-PL"/>
        </w:rPr>
        <w:t>trakcie</w:t>
      </w:r>
      <w:r w:rsidRPr="005C3ACC">
        <w:rPr>
          <w:rFonts w:ascii="Tahoma" w:hAnsi="Tahoma" w:cs="Tahoma"/>
          <w:lang w:val="pl-PL"/>
        </w:rPr>
        <w:t xml:space="preserve"> prowadzenia robót i przebywać tak długo, jak tego wymaga skuteczność nadzoru. W czasie każdorazowego pobytu na terenie budowy każdy inspektor nadzoru ma obowiązek dokonania przeglądu właściwego dziennika budowy oraz potwierdzenia swojej obecności i dokonanych czynności stosownym zapisem. Konieczność sprawowania czynności nadzoru w szczególności w godzinach nocnych, w dni wolne od pracy, nie będzie podlega</w:t>
      </w:r>
      <w:r w:rsidR="00A3421E" w:rsidRPr="005C3ACC">
        <w:rPr>
          <w:rFonts w:ascii="Tahoma" w:hAnsi="Tahoma" w:cs="Tahoma"/>
          <w:lang w:val="pl-PL"/>
        </w:rPr>
        <w:t>ć</w:t>
      </w:r>
      <w:r w:rsidRPr="005C3ACC">
        <w:rPr>
          <w:rFonts w:ascii="Tahoma" w:hAnsi="Tahoma" w:cs="Tahoma"/>
          <w:lang w:val="pl-PL"/>
        </w:rPr>
        <w:t xml:space="preserve"> dodatkowej zapłacie przez zamawiającego</w:t>
      </w:r>
      <w:r w:rsidRPr="00A04767">
        <w:rPr>
          <w:rFonts w:ascii="Tahoma" w:hAnsi="Tahoma" w:cs="Tahoma"/>
          <w:lang w:val="pl-PL"/>
        </w:rPr>
        <w:t>. W przypadku nieobecności na terenie budowy, każdy inspektor nadzoru winien być dostępny w łączności telefonicznej.</w:t>
      </w:r>
    </w:p>
    <w:p w:rsidR="00702FEE" w:rsidRPr="005C3ACC" w:rsidRDefault="00702FEE" w:rsidP="0074427E">
      <w:pPr>
        <w:pStyle w:val="Akapitzlist"/>
        <w:widowControl w:val="0"/>
        <w:numPr>
          <w:ilvl w:val="0"/>
          <w:numId w:val="77"/>
        </w:numPr>
        <w:tabs>
          <w:tab w:val="left" w:pos="426"/>
        </w:tabs>
        <w:autoSpaceDE w:val="0"/>
        <w:autoSpaceDN w:val="0"/>
        <w:spacing w:line="276" w:lineRule="auto"/>
        <w:ind w:right="113" w:hanging="476"/>
        <w:jc w:val="both"/>
        <w:rPr>
          <w:rFonts w:ascii="Tahoma" w:hAnsi="Tahoma" w:cs="Tahoma"/>
          <w:sz w:val="22"/>
          <w:szCs w:val="22"/>
          <w:lang w:val="pl-PL"/>
        </w:rPr>
      </w:pPr>
      <w:r w:rsidRPr="005C3ACC">
        <w:rPr>
          <w:rFonts w:ascii="Tahoma" w:hAnsi="Tahoma" w:cs="Tahoma"/>
          <w:spacing w:val="-9"/>
          <w:lang w:val="pl-PL"/>
        </w:rPr>
        <w:t xml:space="preserve">Na wezwanie zamawiającego, każdy inspektor nadzoru winien dodatkowo stawić się niezwłocznie </w:t>
      </w:r>
      <w:r w:rsidRPr="005C3ACC">
        <w:rPr>
          <w:rFonts w:ascii="Tahoma" w:hAnsi="Tahoma" w:cs="Tahoma"/>
          <w:lang w:val="pl-PL"/>
        </w:rPr>
        <w:t>na</w:t>
      </w:r>
      <w:r w:rsidRPr="005C3ACC">
        <w:rPr>
          <w:rFonts w:ascii="Tahoma" w:hAnsi="Tahoma" w:cs="Tahoma"/>
          <w:spacing w:val="-11"/>
          <w:lang w:val="pl-PL"/>
        </w:rPr>
        <w:t xml:space="preserve"> terenie </w:t>
      </w:r>
      <w:r w:rsidRPr="005C3ACC">
        <w:rPr>
          <w:rFonts w:ascii="Tahoma" w:hAnsi="Tahoma" w:cs="Tahoma"/>
          <w:lang w:val="pl-PL"/>
        </w:rPr>
        <w:t>budowy</w:t>
      </w:r>
      <w:r w:rsidRPr="005C3ACC">
        <w:rPr>
          <w:rFonts w:ascii="Tahoma" w:hAnsi="Tahoma" w:cs="Tahoma"/>
          <w:spacing w:val="-12"/>
          <w:lang w:val="pl-PL"/>
        </w:rPr>
        <w:t xml:space="preserve">, jednak nie później </w:t>
      </w:r>
      <w:r w:rsidRPr="00A04767">
        <w:rPr>
          <w:rFonts w:ascii="Tahoma" w:hAnsi="Tahoma" w:cs="Tahoma"/>
          <w:spacing w:val="-12"/>
          <w:lang w:val="pl-PL"/>
        </w:rPr>
        <w:t xml:space="preserve">niż </w:t>
      </w:r>
      <w:r w:rsidRPr="00A04767">
        <w:rPr>
          <w:rFonts w:ascii="Tahoma" w:hAnsi="Tahoma" w:cs="Tahoma"/>
          <w:lang w:val="pl-PL"/>
        </w:rPr>
        <w:t>w</w:t>
      </w:r>
      <w:r w:rsidRPr="00A04767">
        <w:rPr>
          <w:rFonts w:ascii="Tahoma" w:hAnsi="Tahoma" w:cs="Tahoma"/>
          <w:spacing w:val="-12"/>
          <w:lang w:val="pl-PL"/>
        </w:rPr>
        <w:t xml:space="preserve"> </w:t>
      </w:r>
      <w:r w:rsidRPr="00A04767">
        <w:rPr>
          <w:rFonts w:ascii="Tahoma" w:hAnsi="Tahoma" w:cs="Tahoma"/>
          <w:lang w:val="pl-PL"/>
        </w:rPr>
        <w:t>czasie</w:t>
      </w:r>
      <w:r w:rsidRPr="00A04767">
        <w:rPr>
          <w:rFonts w:ascii="Tahoma" w:hAnsi="Tahoma" w:cs="Tahoma"/>
          <w:spacing w:val="-10"/>
          <w:lang w:val="pl-PL"/>
        </w:rPr>
        <w:t xml:space="preserve"> 24 godzin </w:t>
      </w:r>
      <w:r w:rsidRPr="00A04767">
        <w:rPr>
          <w:rFonts w:ascii="Tahoma" w:hAnsi="Tahoma" w:cs="Tahoma"/>
          <w:lang w:val="pl-PL"/>
        </w:rPr>
        <w:t>licząc od</w:t>
      </w:r>
      <w:r w:rsidR="00710CCC" w:rsidRPr="00A04767">
        <w:rPr>
          <w:rFonts w:ascii="Tahoma" w:hAnsi="Tahoma" w:cs="Tahoma"/>
          <w:lang w:val="pl-PL"/>
        </w:rPr>
        <w:t> </w:t>
      </w:r>
      <w:r w:rsidRPr="00A04767">
        <w:rPr>
          <w:rFonts w:ascii="Tahoma" w:hAnsi="Tahoma" w:cs="Tahoma"/>
          <w:lang w:val="pl-PL"/>
        </w:rPr>
        <w:t>otrzymania wezwania, przekazanego telefonicznie, pocztą elektroniczną lub</w:t>
      </w:r>
      <w:r w:rsidRPr="005C3ACC">
        <w:rPr>
          <w:rFonts w:ascii="Tahoma" w:hAnsi="Tahoma" w:cs="Tahoma"/>
          <w:lang w:val="pl-PL"/>
        </w:rPr>
        <w:t xml:space="preserve"> faxem na numery i adresy wskazane w</w:t>
      </w:r>
      <w:r w:rsidRPr="005C3ACC">
        <w:rPr>
          <w:rFonts w:ascii="Tahoma" w:hAnsi="Tahoma" w:cs="Tahoma"/>
          <w:spacing w:val="-12"/>
          <w:lang w:val="pl-PL"/>
        </w:rPr>
        <w:t xml:space="preserve"> </w:t>
      </w:r>
      <w:r w:rsidRPr="005C3ACC">
        <w:rPr>
          <w:rFonts w:ascii="Tahoma" w:hAnsi="Tahoma" w:cs="Tahoma"/>
          <w:lang w:val="pl-PL"/>
        </w:rPr>
        <w:t>umowie.</w:t>
      </w:r>
    </w:p>
    <w:p w:rsidR="001C6716" w:rsidRPr="005C3ACC" w:rsidRDefault="00FC7515" w:rsidP="001C6716">
      <w:pPr>
        <w:pStyle w:val="Akapitzlist"/>
        <w:widowControl w:val="0"/>
        <w:numPr>
          <w:ilvl w:val="0"/>
          <w:numId w:val="77"/>
        </w:numPr>
        <w:tabs>
          <w:tab w:val="left" w:pos="426"/>
        </w:tabs>
        <w:autoSpaceDE w:val="0"/>
        <w:autoSpaceDN w:val="0"/>
        <w:spacing w:line="276" w:lineRule="auto"/>
        <w:ind w:right="113" w:hanging="476"/>
        <w:jc w:val="both"/>
        <w:rPr>
          <w:rFonts w:ascii="Tahoma" w:hAnsi="Tahoma" w:cs="Tahoma"/>
          <w:sz w:val="22"/>
          <w:szCs w:val="22"/>
          <w:lang w:val="pl-PL"/>
        </w:rPr>
      </w:pPr>
      <w:r w:rsidRPr="005C3ACC">
        <w:rPr>
          <w:rFonts w:ascii="Tahoma" w:hAnsi="Tahoma" w:cs="Tahoma"/>
          <w:lang w:val="pl-PL"/>
        </w:rPr>
        <w:t xml:space="preserve">Wszelkie istotne informacje dla wykonawcy robót budowlanych lub zamawiającego winny być </w:t>
      </w:r>
      <w:r w:rsidRPr="00A04767">
        <w:rPr>
          <w:rFonts w:ascii="Tahoma" w:hAnsi="Tahoma" w:cs="Tahoma"/>
          <w:lang w:val="pl-PL"/>
        </w:rPr>
        <w:t xml:space="preserve">przekazywane bez zbędnej zwłoki – w tym samym dniu lub najpóźniej następnego dnia do godziny </w:t>
      </w:r>
      <w:r w:rsidRPr="00A04767">
        <w:rPr>
          <w:rFonts w:ascii="Tahoma" w:hAnsi="Tahoma" w:cs="Tahoma"/>
          <w:b/>
          <w:lang w:val="pl-PL"/>
        </w:rPr>
        <w:t>08:00</w:t>
      </w:r>
      <w:r w:rsidR="001C6716" w:rsidRPr="00A04767">
        <w:rPr>
          <w:rFonts w:ascii="Tahoma" w:hAnsi="Tahoma" w:cs="Tahoma"/>
          <w:lang w:val="pl-PL"/>
        </w:rPr>
        <w:t>.</w:t>
      </w:r>
    </w:p>
    <w:p w:rsidR="00FC7515" w:rsidRPr="006933D5" w:rsidRDefault="00FC7515" w:rsidP="006058B3">
      <w:pPr>
        <w:pStyle w:val="Akapitzlist"/>
        <w:widowControl w:val="0"/>
        <w:numPr>
          <w:ilvl w:val="0"/>
          <w:numId w:val="77"/>
        </w:numPr>
        <w:tabs>
          <w:tab w:val="left" w:pos="426"/>
        </w:tabs>
        <w:autoSpaceDE w:val="0"/>
        <w:autoSpaceDN w:val="0"/>
        <w:spacing w:line="276" w:lineRule="auto"/>
        <w:ind w:right="113" w:hanging="476"/>
        <w:jc w:val="both"/>
        <w:rPr>
          <w:rFonts w:ascii="Tahoma" w:hAnsi="Tahoma" w:cs="Tahoma"/>
          <w:sz w:val="22"/>
          <w:szCs w:val="22"/>
          <w:lang w:val="pl-PL"/>
        </w:rPr>
      </w:pPr>
      <w:r w:rsidRPr="005C3ACC">
        <w:rPr>
          <w:rFonts w:ascii="Tahoma" w:hAnsi="Tahoma" w:cs="Tahoma"/>
          <w:lang w:val="pl-PL"/>
        </w:rPr>
        <w:t xml:space="preserve">Wykonawca jest zobowiązany do organizowania i prowadzenia narad koordynacyjnych (rad budowy) </w:t>
      </w:r>
      <w:r w:rsidRPr="00A04767">
        <w:rPr>
          <w:rFonts w:ascii="Tahoma" w:hAnsi="Tahoma" w:cs="Tahoma"/>
          <w:lang w:val="pl-PL"/>
        </w:rPr>
        <w:t xml:space="preserve">co najmniej </w:t>
      </w:r>
      <w:r w:rsidRPr="00A2609B">
        <w:rPr>
          <w:rFonts w:ascii="Tahoma" w:hAnsi="Tahoma" w:cs="Tahoma"/>
          <w:lang w:val="pl-PL"/>
        </w:rPr>
        <w:t xml:space="preserve">raz na dwa tygodnie lub </w:t>
      </w:r>
      <w:r w:rsidR="00060A16" w:rsidRPr="00A2609B">
        <w:rPr>
          <w:rFonts w:ascii="Tahoma" w:hAnsi="Tahoma" w:cs="Tahoma"/>
          <w:lang w:val="pl-PL"/>
        </w:rPr>
        <w:t>częściej</w:t>
      </w:r>
      <w:r w:rsidRPr="00A2609B">
        <w:rPr>
          <w:rFonts w:ascii="Tahoma" w:hAnsi="Tahoma" w:cs="Tahoma"/>
          <w:lang w:val="pl-PL"/>
        </w:rPr>
        <w:t xml:space="preserve"> </w:t>
      </w:r>
      <w:r w:rsidRPr="005C3ACC">
        <w:rPr>
          <w:rFonts w:ascii="Tahoma" w:hAnsi="Tahoma" w:cs="Tahoma"/>
          <w:lang w:val="pl-PL"/>
        </w:rPr>
        <w:t>jak będzie to konieczne dla prawidłowego postępu robót, wykonawca zobowiązany jest do</w:t>
      </w:r>
      <w:r w:rsidR="008531DD" w:rsidRPr="005C3ACC">
        <w:rPr>
          <w:rFonts w:ascii="Tahoma" w:hAnsi="Tahoma" w:cs="Tahoma"/>
          <w:lang w:val="pl-PL"/>
        </w:rPr>
        <w:t xml:space="preserve"> </w:t>
      </w:r>
      <w:r w:rsidRPr="005C3ACC">
        <w:rPr>
          <w:rFonts w:ascii="Tahoma" w:hAnsi="Tahoma" w:cs="Tahoma"/>
          <w:lang w:val="pl-PL"/>
        </w:rPr>
        <w:t>informowania stron, których udział jest niezbędny (np.</w:t>
      </w:r>
      <w:r w:rsidR="00710CCC" w:rsidRPr="005C3ACC">
        <w:rPr>
          <w:rFonts w:ascii="Tahoma" w:hAnsi="Tahoma" w:cs="Tahoma"/>
          <w:lang w:val="pl-PL"/>
        </w:rPr>
        <w:t> </w:t>
      </w:r>
      <w:r w:rsidRPr="005C3ACC">
        <w:rPr>
          <w:rFonts w:ascii="Tahoma" w:hAnsi="Tahoma" w:cs="Tahoma"/>
          <w:lang w:val="pl-PL"/>
        </w:rPr>
        <w:t xml:space="preserve">wykonawca robót budowlanych, zamawiający, podwykonawcy) oraz sporządzania protokołów z tych narad i przekazywania ich </w:t>
      </w:r>
      <w:r w:rsidRPr="00F70C82">
        <w:rPr>
          <w:rFonts w:ascii="Tahoma" w:hAnsi="Tahoma" w:cs="Tahoma"/>
          <w:lang w:val="pl-PL"/>
        </w:rPr>
        <w:t>zamawiającemu oraz pozostałym uczestnikom procesu inwestycyjnego w</w:t>
      </w:r>
      <w:r w:rsidR="00710CCC" w:rsidRPr="00F70C82">
        <w:rPr>
          <w:rFonts w:ascii="Tahoma" w:hAnsi="Tahoma" w:cs="Tahoma"/>
          <w:lang w:val="pl-PL"/>
        </w:rPr>
        <w:t> </w:t>
      </w:r>
      <w:r w:rsidRPr="00F70C82">
        <w:rPr>
          <w:rFonts w:ascii="Tahoma" w:hAnsi="Tahoma" w:cs="Tahoma"/>
          <w:lang w:val="pl-PL"/>
        </w:rPr>
        <w:t xml:space="preserve">terminie </w:t>
      </w:r>
      <w:r w:rsidRPr="00F70C82">
        <w:rPr>
          <w:rFonts w:ascii="Tahoma" w:hAnsi="Tahoma" w:cs="Tahoma"/>
          <w:b/>
          <w:lang w:val="pl-PL"/>
        </w:rPr>
        <w:t>3 dni</w:t>
      </w:r>
      <w:r w:rsidRPr="00F70C82">
        <w:rPr>
          <w:rFonts w:ascii="Tahoma" w:hAnsi="Tahoma" w:cs="Tahoma"/>
          <w:lang w:val="pl-PL"/>
        </w:rPr>
        <w:t xml:space="preserve"> od dnia narady</w:t>
      </w:r>
      <w:r w:rsidR="00060A16" w:rsidRPr="00F70C82">
        <w:rPr>
          <w:rFonts w:ascii="Tahoma" w:hAnsi="Tahoma" w:cs="Tahoma"/>
          <w:lang w:val="pl-PL"/>
        </w:rPr>
        <w:t xml:space="preserve"> i przesłane do stron </w:t>
      </w:r>
      <w:r w:rsidR="00A2609B" w:rsidRPr="00F70C82">
        <w:rPr>
          <w:rFonts w:ascii="Tahoma" w:hAnsi="Tahoma" w:cs="Tahoma"/>
          <w:lang w:val="pl-PL"/>
        </w:rPr>
        <w:t>pocztą elektroniczną</w:t>
      </w:r>
      <w:r w:rsidR="00060A16" w:rsidRPr="00F70C82">
        <w:rPr>
          <w:rFonts w:ascii="Tahoma" w:hAnsi="Tahoma" w:cs="Tahoma"/>
          <w:lang w:val="pl-PL"/>
        </w:rPr>
        <w:t xml:space="preserve"> lub fa</w:t>
      </w:r>
      <w:r w:rsidR="00A2609B" w:rsidRPr="00F70C82">
        <w:rPr>
          <w:rFonts w:ascii="Tahoma" w:hAnsi="Tahoma" w:cs="Tahoma"/>
          <w:lang w:val="pl-PL"/>
        </w:rPr>
        <w:t>ksem</w:t>
      </w:r>
      <w:r w:rsidR="00060A16" w:rsidRPr="00F70C82">
        <w:rPr>
          <w:rFonts w:ascii="Tahoma" w:hAnsi="Tahoma" w:cs="Tahoma"/>
          <w:lang w:val="pl-PL"/>
        </w:rPr>
        <w:t xml:space="preserve"> w celu wprowadzenia uwagi. Podpisane protokołu będzie mi</w:t>
      </w:r>
      <w:r w:rsidR="00A2609B" w:rsidRPr="00F70C82">
        <w:rPr>
          <w:rFonts w:ascii="Tahoma" w:hAnsi="Tahoma" w:cs="Tahoma"/>
          <w:lang w:val="pl-PL"/>
        </w:rPr>
        <w:t>ało</w:t>
      </w:r>
      <w:r w:rsidR="00060A16" w:rsidRPr="00F70C82">
        <w:rPr>
          <w:rFonts w:ascii="Tahoma" w:hAnsi="Tahoma" w:cs="Tahoma"/>
          <w:lang w:val="pl-PL"/>
        </w:rPr>
        <w:t xml:space="preserve"> miejsce na następnej radzie budowy.</w:t>
      </w:r>
    </w:p>
    <w:p w:rsidR="00FC7515" w:rsidRPr="005C3ACC" w:rsidRDefault="00FC7515" w:rsidP="006058B3">
      <w:pPr>
        <w:pStyle w:val="Akapitzlist"/>
        <w:widowControl w:val="0"/>
        <w:numPr>
          <w:ilvl w:val="0"/>
          <w:numId w:val="77"/>
        </w:numPr>
        <w:tabs>
          <w:tab w:val="left" w:pos="426"/>
        </w:tabs>
        <w:autoSpaceDE w:val="0"/>
        <w:autoSpaceDN w:val="0"/>
        <w:spacing w:line="276" w:lineRule="auto"/>
        <w:ind w:right="113" w:hanging="476"/>
        <w:jc w:val="both"/>
        <w:rPr>
          <w:rFonts w:ascii="Tahoma" w:hAnsi="Tahoma" w:cs="Tahoma"/>
          <w:sz w:val="22"/>
          <w:szCs w:val="22"/>
          <w:lang w:val="pl-PL"/>
        </w:rPr>
      </w:pPr>
      <w:r w:rsidRPr="005C3ACC">
        <w:rPr>
          <w:rFonts w:ascii="Tahoma" w:hAnsi="Tahoma" w:cs="Tahoma"/>
          <w:lang w:val="pl-PL"/>
        </w:rPr>
        <w:t>Wykonawca jest zobowiązany do prowadzenia dokumentacji fotograficznej realizowanych robót budowlanych (we wszystkich branżach) i jej sukcesywnego (co miesiąc) przekazywania zamawiającemu w wersji elektronicznej.</w:t>
      </w:r>
    </w:p>
    <w:p w:rsidR="00FC7515" w:rsidRPr="005C3ACC" w:rsidRDefault="00FC7515" w:rsidP="006058B3">
      <w:pPr>
        <w:pStyle w:val="Akapitzlist"/>
        <w:widowControl w:val="0"/>
        <w:numPr>
          <w:ilvl w:val="0"/>
          <w:numId w:val="77"/>
        </w:numPr>
        <w:tabs>
          <w:tab w:val="left" w:pos="426"/>
        </w:tabs>
        <w:autoSpaceDE w:val="0"/>
        <w:autoSpaceDN w:val="0"/>
        <w:spacing w:line="276" w:lineRule="auto"/>
        <w:ind w:right="113" w:hanging="476"/>
        <w:jc w:val="both"/>
        <w:rPr>
          <w:rFonts w:ascii="Tahoma" w:hAnsi="Tahoma" w:cs="Tahoma"/>
          <w:sz w:val="22"/>
          <w:szCs w:val="22"/>
          <w:lang w:val="pl-PL"/>
        </w:rPr>
      </w:pPr>
      <w:r w:rsidRPr="005C3ACC">
        <w:rPr>
          <w:rFonts w:ascii="Tahoma" w:hAnsi="Tahoma" w:cs="Tahoma"/>
          <w:lang w:val="pl-PL"/>
        </w:rPr>
        <w:t xml:space="preserve">Wykonawca zobowiązany jest sporządzać raporty w czasie realizacji umowy raporty miesięczne oraz raport końcowy.  </w:t>
      </w:r>
    </w:p>
    <w:p w:rsidR="00FC7515" w:rsidRPr="005C3ACC" w:rsidRDefault="00FC7515" w:rsidP="006058B3">
      <w:pPr>
        <w:pStyle w:val="Akapitzlist"/>
        <w:widowControl w:val="0"/>
        <w:numPr>
          <w:ilvl w:val="0"/>
          <w:numId w:val="77"/>
        </w:numPr>
        <w:tabs>
          <w:tab w:val="left" w:pos="426"/>
        </w:tabs>
        <w:autoSpaceDE w:val="0"/>
        <w:autoSpaceDN w:val="0"/>
        <w:spacing w:line="276" w:lineRule="auto"/>
        <w:ind w:right="113" w:hanging="476"/>
        <w:jc w:val="both"/>
        <w:rPr>
          <w:rFonts w:ascii="Tahoma" w:hAnsi="Tahoma" w:cs="Tahoma"/>
          <w:sz w:val="22"/>
          <w:szCs w:val="22"/>
          <w:lang w:val="pl-PL"/>
        </w:rPr>
      </w:pPr>
      <w:r w:rsidRPr="005C3ACC">
        <w:rPr>
          <w:rFonts w:ascii="Tahoma" w:hAnsi="Tahoma" w:cs="Tahoma"/>
          <w:lang w:val="pl-PL"/>
        </w:rPr>
        <w:t xml:space="preserve">Wykonawca w ciągu </w:t>
      </w:r>
      <w:r w:rsidR="00060A16" w:rsidRPr="00F70C82">
        <w:rPr>
          <w:rFonts w:ascii="Tahoma" w:hAnsi="Tahoma" w:cs="Tahoma"/>
          <w:b/>
          <w:bCs/>
          <w:lang w:val="pl-PL"/>
        </w:rPr>
        <w:t>10</w:t>
      </w:r>
      <w:r w:rsidRPr="00F70C82">
        <w:rPr>
          <w:rFonts w:ascii="Tahoma" w:hAnsi="Tahoma" w:cs="Tahoma"/>
          <w:b/>
          <w:bCs/>
          <w:lang w:val="pl-PL"/>
        </w:rPr>
        <w:t xml:space="preserve"> dni</w:t>
      </w:r>
      <w:r w:rsidRPr="00F70C82">
        <w:rPr>
          <w:rFonts w:ascii="Tahoma" w:hAnsi="Tahoma" w:cs="Tahoma"/>
          <w:lang w:val="pl-PL"/>
        </w:rPr>
        <w:t xml:space="preserve"> </w:t>
      </w:r>
      <w:r w:rsidRPr="005C3ACC">
        <w:rPr>
          <w:rFonts w:ascii="Tahoma" w:hAnsi="Tahoma" w:cs="Tahoma"/>
          <w:lang w:val="pl-PL"/>
        </w:rPr>
        <w:t>po zakończeniu każdego miesiąca kalendarzowego przedłoży zamawiającemu „raport miesięczny” informujący o postępie robót, uzyskiwanym poziomie jakości robót, sprawach finansowych oraz występujących problemach w realizacji umowy na roboty budowlane. Raport będzie zawierał co</w:t>
      </w:r>
      <w:r w:rsidR="00710CCC" w:rsidRPr="005C3ACC">
        <w:rPr>
          <w:rFonts w:ascii="Tahoma" w:hAnsi="Tahoma" w:cs="Tahoma"/>
          <w:lang w:val="pl-PL"/>
        </w:rPr>
        <w:t> </w:t>
      </w:r>
      <w:r w:rsidRPr="005C3ACC">
        <w:rPr>
          <w:rFonts w:ascii="Tahoma" w:hAnsi="Tahoma" w:cs="Tahoma"/>
          <w:lang w:val="pl-PL"/>
        </w:rPr>
        <w:t>najmniej:</w:t>
      </w:r>
    </w:p>
    <w:p w:rsidR="00FC7515" w:rsidRPr="005C3ACC" w:rsidRDefault="00FC7515" w:rsidP="006058B3">
      <w:pPr>
        <w:pStyle w:val="Akapitzlist"/>
        <w:widowControl w:val="0"/>
        <w:numPr>
          <w:ilvl w:val="0"/>
          <w:numId w:val="75"/>
        </w:numPr>
        <w:tabs>
          <w:tab w:val="left" w:pos="851"/>
        </w:tabs>
        <w:autoSpaceDE w:val="0"/>
        <w:autoSpaceDN w:val="0"/>
        <w:spacing w:before="1" w:line="276" w:lineRule="auto"/>
        <w:ind w:left="851" w:right="112" w:hanging="360"/>
        <w:jc w:val="both"/>
        <w:rPr>
          <w:rFonts w:ascii="Tahoma" w:hAnsi="Tahoma" w:cs="Tahoma"/>
          <w:lang w:val="pl-PL"/>
        </w:rPr>
      </w:pPr>
      <w:r w:rsidRPr="005C3ACC">
        <w:rPr>
          <w:rFonts w:ascii="Tahoma" w:hAnsi="Tahoma" w:cs="Tahoma"/>
          <w:lang w:val="pl-PL"/>
        </w:rPr>
        <w:t xml:space="preserve">opis wykonanych robót, zrealizowanych dostaw urządzeń, </w:t>
      </w:r>
    </w:p>
    <w:p w:rsidR="00FC7515" w:rsidRPr="005C3ACC" w:rsidRDefault="00FC7515" w:rsidP="006058B3">
      <w:pPr>
        <w:pStyle w:val="Akapitzlist"/>
        <w:widowControl w:val="0"/>
        <w:numPr>
          <w:ilvl w:val="0"/>
          <w:numId w:val="75"/>
        </w:numPr>
        <w:tabs>
          <w:tab w:val="left" w:pos="851"/>
          <w:tab w:val="left" w:pos="1149"/>
        </w:tabs>
        <w:autoSpaceDE w:val="0"/>
        <w:autoSpaceDN w:val="0"/>
        <w:spacing w:line="276" w:lineRule="auto"/>
        <w:ind w:left="851" w:right="113" w:hanging="360"/>
        <w:jc w:val="both"/>
        <w:rPr>
          <w:rFonts w:ascii="Tahoma" w:hAnsi="Tahoma" w:cs="Tahoma"/>
          <w:lang w:val="pl-PL"/>
        </w:rPr>
      </w:pPr>
      <w:r w:rsidRPr="005C3ACC">
        <w:rPr>
          <w:rFonts w:ascii="Tahoma" w:hAnsi="Tahoma" w:cs="Tahoma"/>
          <w:lang w:val="pl-PL"/>
        </w:rPr>
        <w:t>fotografie</w:t>
      </w:r>
      <w:r w:rsidRPr="005C3ACC">
        <w:rPr>
          <w:rFonts w:ascii="Tahoma" w:hAnsi="Tahoma" w:cs="Tahoma"/>
          <w:spacing w:val="-11"/>
          <w:lang w:val="pl-PL"/>
        </w:rPr>
        <w:t xml:space="preserve"> w wersji cyfrowej </w:t>
      </w:r>
      <w:r w:rsidRPr="005C3ACC">
        <w:rPr>
          <w:rFonts w:ascii="Tahoma" w:hAnsi="Tahoma" w:cs="Tahoma"/>
          <w:lang w:val="pl-PL"/>
        </w:rPr>
        <w:t>pokazujące</w:t>
      </w:r>
      <w:r w:rsidRPr="005C3ACC">
        <w:rPr>
          <w:rFonts w:ascii="Tahoma" w:hAnsi="Tahoma" w:cs="Tahoma"/>
          <w:spacing w:val="-13"/>
          <w:lang w:val="pl-PL"/>
        </w:rPr>
        <w:t xml:space="preserve"> </w:t>
      </w:r>
      <w:r w:rsidRPr="005C3ACC">
        <w:rPr>
          <w:rFonts w:ascii="Tahoma" w:hAnsi="Tahoma" w:cs="Tahoma"/>
          <w:lang w:val="pl-PL"/>
        </w:rPr>
        <w:t>stan</w:t>
      </w:r>
      <w:r w:rsidRPr="005C3ACC">
        <w:rPr>
          <w:rFonts w:ascii="Tahoma" w:hAnsi="Tahoma" w:cs="Tahoma"/>
          <w:spacing w:val="-12"/>
          <w:lang w:val="pl-PL"/>
        </w:rPr>
        <w:t xml:space="preserve"> </w:t>
      </w:r>
      <w:r w:rsidRPr="005C3ACC">
        <w:rPr>
          <w:rFonts w:ascii="Tahoma" w:hAnsi="Tahoma" w:cs="Tahoma"/>
          <w:lang w:val="pl-PL"/>
        </w:rPr>
        <w:t>i</w:t>
      </w:r>
      <w:r w:rsidRPr="005C3ACC">
        <w:rPr>
          <w:rFonts w:ascii="Tahoma" w:hAnsi="Tahoma" w:cs="Tahoma"/>
          <w:spacing w:val="-12"/>
          <w:lang w:val="pl-PL"/>
        </w:rPr>
        <w:t xml:space="preserve"> </w:t>
      </w:r>
      <w:r w:rsidRPr="005C3ACC">
        <w:rPr>
          <w:rFonts w:ascii="Tahoma" w:hAnsi="Tahoma" w:cs="Tahoma"/>
          <w:lang w:val="pl-PL"/>
        </w:rPr>
        <w:t>postęp</w:t>
      </w:r>
      <w:r w:rsidRPr="005C3ACC">
        <w:rPr>
          <w:rFonts w:ascii="Tahoma" w:hAnsi="Tahoma" w:cs="Tahoma"/>
          <w:spacing w:val="-12"/>
          <w:lang w:val="pl-PL"/>
        </w:rPr>
        <w:t xml:space="preserve"> </w:t>
      </w:r>
      <w:r w:rsidRPr="005C3ACC">
        <w:rPr>
          <w:rFonts w:ascii="Tahoma" w:hAnsi="Tahoma" w:cs="Tahoma"/>
          <w:lang w:val="pl-PL"/>
        </w:rPr>
        <w:t>prac</w:t>
      </w:r>
      <w:r w:rsidRPr="005C3ACC">
        <w:rPr>
          <w:rFonts w:ascii="Tahoma" w:hAnsi="Tahoma" w:cs="Tahoma"/>
          <w:spacing w:val="-11"/>
          <w:lang w:val="pl-PL"/>
        </w:rPr>
        <w:t xml:space="preserve"> </w:t>
      </w:r>
      <w:r w:rsidRPr="005C3ACC">
        <w:rPr>
          <w:rFonts w:ascii="Tahoma" w:hAnsi="Tahoma" w:cs="Tahoma"/>
          <w:lang w:val="pl-PL"/>
        </w:rPr>
        <w:t>na</w:t>
      </w:r>
      <w:r w:rsidRPr="005C3ACC">
        <w:rPr>
          <w:rFonts w:ascii="Tahoma" w:hAnsi="Tahoma" w:cs="Tahoma"/>
          <w:spacing w:val="-14"/>
          <w:lang w:val="pl-PL"/>
        </w:rPr>
        <w:t xml:space="preserve"> </w:t>
      </w:r>
      <w:r w:rsidRPr="005C3ACC">
        <w:rPr>
          <w:rFonts w:ascii="Tahoma" w:hAnsi="Tahoma" w:cs="Tahoma"/>
          <w:lang w:val="pl-PL"/>
        </w:rPr>
        <w:t>terenie</w:t>
      </w:r>
      <w:r w:rsidRPr="005C3ACC">
        <w:rPr>
          <w:rFonts w:ascii="Tahoma" w:hAnsi="Tahoma" w:cs="Tahoma"/>
          <w:spacing w:val="-13"/>
          <w:lang w:val="pl-PL"/>
        </w:rPr>
        <w:t xml:space="preserve"> </w:t>
      </w:r>
      <w:r w:rsidRPr="005C3ACC">
        <w:rPr>
          <w:rFonts w:ascii="Tahoma" w:hAnsi="Tahoma" w:cs="Tahoma"/>
          <w:lang w:val="pl-PL"/>
        </w:rPr>
        <w:t>budowy</w:t>
      </w:r>
      <w:r w:rsidRPr="005C3ACC">
        <w:rPr>
          <w:rFonts w:ascii="Tahoma" w:hAnsi="Tahoma" w:cs="Tahoma"/>
          <w:spacing w:val="-12"/>
          <w:lang w:val="pl-PL"/>
        </w:rPr>
        <w:t xml:space="preserve"> </w:t>
      </w:r>
      <w:r w:rsidRPr="005C3ACC">
        <w:rPr>
          <w:rFonts w:ascii="Tahoma" w:hAnsi="Tahoma" w:cs="Tahoma"/>
          <w:lang w:val="pl-PL"/>
        </w:rPr>
        <w:t>w</w:t>
      </w:r>
      <w:r w:rsidR="00710CCC" w:rsidRPr="005C3ACC">
        <w:rPr>
          <w:rFonts w:ascii="Tahoma" w:hAnsi="Tahoma" w:cs="Tahoma"/>
          <w:spacing w:val="-13"/>
          <w:lang w:val="pl-PL"/>
        </w:rPr>
        <w:t> </w:t>
      </w:r>
      <w:r w:rsidRPr="005C3ACC">
        <w:rPr>
          <w:rFonts w:ascii="Tahoma" w:hAnsi="Tahoma" w:cs="Tahoma"/>
          <w:lang w:val="pl-PL"/>
        </w:rPr>
        <w:t>tym</w:t>
      </w:r>
      <w:r w:rsidRPr="005C3ACC">
        <w:rPr>
          <w:rFonts w:ascii="Tahoma" w:hAnsi="Tahoma" w:cs="Tahoma"/>
          <w:spacing w:val="-13"/>
          <w:lang w:val="pl-PL"/>
        </w:rPr>
        <w:t xml:space="preserve"> </w:t>
      </w:r>
      <w:r w:rsidRPr="005C3ACC">
        <w:rPr>
          <w:rFonts w:ascii="Tahoma" w:hAnsi="Tahoma" w:cs="Tahoma"/>
          <w:lang w:val="pl-PL"/>
        </w:rPr>
        <w:t>dokumentujące,</w:t>
      </w:r>
      <w:r w:rsidRPr="005C3ACC">
        <w:rPr>
          <w:rFonts w:ascii="Tahoma" w:hAnsi="Tahoma" w:cs="Tahoma"/>
          <w:spacing w:val="-11"/>
          <w:lang w:val="pl-PL"/>
        </w:rPr>
        <w:t xml:space="preserve"> </w:t>
      </w:r>
      <w:r w:rsidRPr="005C3ACC">
        <w:rPr>
          <w:rFonts w:ascii="Tahoma" w:hAnsi="Tahoma" w:cs="Tahoma"/>
          <w:lang w:val="pl-PL"/>
        </w:rPr>
        <w:t>wykonanie</w:t>
      </w:r>
      <w:r w:rsidRPr="005C3ACC">
        <w:rPr>
          <w:rFonts w:ascii="Tahoma" w:hAnsi="Tahoma" w:cs="Tahoma"/>
          <w:spacing w:val="-8"/>
          <w:lang w:val="pl-PL"/>
        </w:rPr>
        <w:t xml:space="preserve"> </w:t>
      </w:r>
      <w:r w:rsidRPr="005C3ACC">
        <w:rPr>
          <w:rFonts w:ascii="Tahoma" w:hAnsi="Tahoma" w:cs="Tahoma"/>
          <w:lang w:val="pl-PL"/>
        </w:rPr>
        <w:t>wszystkich</w:t>
      </w:r>
      <w:r w:rsidRPr="005C3ACC">
        <w:rPr>
          <w:rFonts w:ascii="Tahoma" w:hAnsi="Tahoma" w:cs="Tahoma"/>
          <w:spacing w:val="-9"/>
          <w:lang w:val="pl-PL"/>
        </w:rPr>
        <w:t xml:space="preserve"> </w:t>
      </w:r>
      <w:r w:rsidRPr="005C3ACC">
        <w:rPr>
          <w:rFonts w:ascii="Tahoma" w:hAnsi="Tahoma" w:cs="Tahoma"/>
          <w:lang w:val="pl-PL"/>
        </w:rPr>
        <w:t>elementów</w:t>
      </w:r>
      <w:r w:rsidRPr="005C3ACC">
        <w:rPr>
          <w:rFonts w:ascii="Tahoma" w:hAnsi="Tahoma" w:cs="Tahoma"/>
          <w:spacing w:val="-5"/>
          <w:lang w:val="pl-PL"/>
        </w:rPr>
        <w:t xml:space="preserve"> </w:t>
      </w:r>
      <w:r w:rsidRPr="005C3ACC">
        <w:rPr>
          <w:rFonts w:ascii="Tahoma" w:hAnsi="Tahoma" w:cs="Tahoma"/>
          <w:lang w:val="pl-PL"/>
        </w:rPr>
        <w:t>prac</w:t>
      </w:r>
      <w:r w:rsidRPr="005C3ACC">
        <w:rPr>
          <w:rFonts w:ascii="Tahoma" w:hAnsi="Tahoma" w:cs="Tahoma"/>
          <w:spacing w:val="-8"/>
          <w:lang w:val="pl-PL"/>
        </w:rPr>
        <w:t xml:space="preserve"> </w:t>
      </w:r>
      <w:r w:rsidRPr="005C3ACC">
        <w:rPr>
          <w:rFonts w:ascii="Tahoma" w:hAnsi="Tahoma" w:cs="Tahoma"/>
          <w:lang w:val="pl-PL"/>
        </w:rPr>
        <w:t>wykonanych</w:t>
      </w:r>
      <w:r w:rsidRPr="005C3ACC">
        <w:rPr>
          <w:rFonts w:ascii="Tahoma" w:hAnsi="Tahoma" w:cs="Tahoma"/>
          <w:spacing w:val="-6"/>
          <w:lang w:val="pl-PL"/>
        </w:rPr>
        <w:t xml:space="preserve"> </w:t>
      </w:r>
      <w:r w:rsidRPr="005C3ACC">
        <w:rPr>
          <w:rFonts w:ascii="Tahoma" w:hAnsi="Tahoma" w:cs="Tahoma"/>
          <w:lang w:val="pl-PL"/>
        </w:rPr>
        <w:t>przez wykonawcę robót budowlanych, w szczególności robót zanikających lub ulegających zakryciu;</w:t>
      </w:r>
    </w:p>
    <w:p w:rsidR="00FC7515" w:rsidRPr="005C3ACC" w:rsidRDefault="00FC7515" w:rsidP="006058B3">
      <w:pPr>
        <w:pStyle w:val="Akapitzlist"/>
        <w:widowControl w:val="0"/>
        <w:numPr>
          <w:ilvl w:val="0"/>
          <w:numId w:val="75"/>
        </w:numPr>
        <w:tabs>
          <w:tab w:val="left" w:pos="851"/>
        </w:tabs>
        <w:autoSpaceDE w:val="0"/>
        <w:autoSpaceDN w:val="0"/>
        <w:spacing w:line="276" w:lineRule="auto"/>
        <w:ind w:left="851" w:right="116" w:hanging="360"/>
        <w:jc w:val="both"/>
        <w:rPr>
          <w:rFonts w:ascii="Tahoma" w:hAnsi="Tahoma" w:cs="Tahoma"/>
          <w:lang w:val="pl-PL"/>
        </w:rPr>
      </w:pPr>
      <w:r w:rsidRPr="005C3ACC">
        <w:rPr>
          <w:rFonts w:ascii="Tahoma" w:hAnsi="Tahoma" w:cs="Tahoma"/>
          <w:lang w:val="pl-PL"/>
        </w:rPr>
        <w:t>zestawienie dokumentów zapewnienia jakości, wyniki prób i świadectwa atestów materiałów;</w:t>
      </w:r>
    </w:p>
    <w:p w:rsidR="00FC7515" w:rsidRDefault="00FC7515" w:rsidP="006058B3">
      <w:pPr>
        <w:pStyle w:val="Akapitzlist"/>
        <w:widowControl w:val="0"/>
        <w:numPr>
          <w:ilvl w:val="0"/>
          <w:numId w:val="75"/>
        </w:numPr>
        <w:tabs>
          <w:tab w:val="left" w:pos="851"/>
        </w:tabs>
        <w:autoSpaceDE w:val="0"/>
        <w:autoSpaceDN w:val="0"/>
        <w:spacing w:line="276" w:lineRule="auto"/>
        <w:ind w:left="851" w:right="116" w:hanging="360"/>
        <w:jc w:val="both"/>
        <w:rPr>
          <w:rFonts w:ascii="Tahoma" w:hAnsi="Tahoma" w:cs="Tahoma"/>
          <w:lang w:val="pl-PL"/>
        </w:rPr>
      </w:pPr>
      <w:r w:rsidRPr="005C3ACC">
        <w:rPr>
          <w:rFonts w:ascii="Tahoma" w:hAnsi="Tahoma" w:cs="Tahoma"/>
          <w:lang w:val="pl-PL"/>
        </w:rPr>
        <w:t>wykaz przeprowadzonych odbiorów technicznych</w:t>
      </w:r>
      <w:r w:rsidRPr="005C3ACC">
        <w:rPr>
          <w:rFonts w:ascii="Tahoma" w:hAnsi="Tahoma" w:cs="Tahoma"/>
          <w:spacing w:val="-10"/>
          <w:lang w:val="pl-PL"/>
        </w:rPr>
        <w:t xml:space="preserve"> </w:t>
      </w:r>
      <w:r w:rsidRPr="005C3ACC">
        <w:rPr>
          <w:rFonts w:ascii="Tahoma" w:hAnsi="Tahoma" w:cs="Tahoma"/>
          <w:lang w:val="pl-PL"/>
        </w:rPr>
        <w:t>obiektu;</w:t>
      </w:r>
    </w:p>
    <w:p w:rsidR="00FC7515" w:rsidRPr="005C3ACC" w:rsidRDefault="00FC7515" w:rsidP="006058B3">
      <w:pPr>
        <w:pStyle w:val="Akapitzlist"/>
        <w:widowControl w:val="0"/>
        <w:numPr>
          <w:ilvl w:val="0"/>
          <w:numId w:val="75"/>
        </w:numPr>
        <w:tabs>
          <w:tab w:val="left" w:pos="851"/>
        </w:tabs>
        <w:autoSpaceDE w:val="0"/>
        <w:autoSpaceDN w:val="0"/>
        <w:spacing w:line="276" w:lineRule="auto"/>
        <w:ind w:left="851" w:right="113" w:hanging="360"/>
        <w:jc w:val="both"/>
        <w:rPr>
          <w:rFonts w:ascii="Tahoma" w:hAnsi="Tahoma" w:cs="Tahoma"/>
          <w:lang w:val="pl-PL"/>
        </w:rPr>
      </w:pPr>
      <w:r w:rsidRPr="005C3ACC">
        <w:rPr>
          <w:rFonts w:ascii="Tahoma" w:hAnsi="Tahoma" w:cs="Tahoma"/>
          <w:lang w:val="pl-PL"/>
        </w:rPr>
        <w:lastRenderedPageBreak/>
        <w:t>informacje dotyczące bezpieczeństwa na terenie budowy, przepisów BHP i</w:t>
      </w:r>
      <w:r w:rsidR="00710CCC" w:rsidRPr="005C3ACC">
        <w:rPr>
          <w:rFonts w:ascii="Tahoma" w:hAnsi="Tahoma" w:cs="Tahoma"/>
          <w:lang w:val="pl-PL"/>
        </w:rPr>
        <w:t> </w:t>
      </w:r>
      <w:r w:rsidRPr="005C3ACC">
        <w:rPr>
          <w:rFonts w:ascii="Tahoma" w:hAnsi="Tahoma" w:cs="Tahoma"/>
          <w:lang w:val="pl-PL"/>
        </w:rPr>
        <w:t>ochrony środowiska;</w:t>
      </w:r>
    </w:p>
    <w:p w:rsidR="00FC7515" w:rsidRPr="005C3ACC" w:rsidRDefault="00FC7515" w:rsidP="006058B3">
      <w:pPr>
        <w:pStyle w:val="Akapitzlist"/>
        <w:widowControl w:val="0"/>
        <w:numPr>
          <w:ilvl w:val="0"/>
          <w:numId w:val="75"/>
        </w:numPr>
        <w:tabs>
          <w:tab w:val="left" w:pos="851"/>
          <w:tab w:val="left" w:pos="1158"/>
        </w:tabs>
        <w:autoSpaceDE w:val="0"/>
        <w:autoSpaceDN w:val="0"/>
        <w:spacing w:line="276" w:lineRule="auto"/>
        <w:ind w:left="851" w:right="114" w:hanging="360"/>
        <w:jc w:val="both"/>
        <w:rPr>
          <w:rFonts w:ascii="Tahoma" w:hAnsi="Tahoma" w:cs="Tahoma"/>
          <w:lang w:val="pl-PL"/>
        </w:rPr>
      </w:pPr>
      <w:r w:rsidRPr="005C3ACC">
        <w:rPr>
          <w:rFonts w:ascii="Tahoma" w:hAnsi="Tahoma" w:cs="Tahoma"/>
          <w:lang w:val="pl-PL"/>
        </w:rPr>
        <w:t>porównanie</w:t>
      </w:r>
      <w:r w:rsidRPr="005C3ACC">
        <w:rPr>
          <w:rFonts w:ascii="Tahoma" w:hAnsi="Tahoma" w:cs="Tahoma"/>
          <w:spacing w:val="-14"/>
          <w:lang w:val="pl-PL"/>
        </w:rPr>
        <w:t xml:space="preserve"> </w:t>
      </w:r>
      <w:r w:rsidRPr="005C3ACC">
        <w:rPr>
          <w:rFonts w:ascii="Tahoma" w:hAnsi="Tahoma" w:cs="Tahoma"/>
          <w:lang w:val="pl-PL"/>
        </w:rPr>
        <w:t>rzeczywistego</w:t>
      </w:r>
      <w:r w:rsidRPr="005C3ACC">
        <w:rPr>
          <w:rFonts w:ascii="Tahoma" w:hAnsi="Tahoma" w:cs="Tahoma"/>
          <w:spacing w:val="-11"/>
          <w:lang w:val="pl-PL"/>
        </w:rPr>
        <w:t xml:space="preserve"> </w:t>
      </w:r>
      <w:r w:rsidRPr="005C3ACC">
        <w:rPr>
          <w:rFonts w:ascii="Tahoma" w:hAnsi="Tahoma" w:cs="Tahoma"/>
          <w:lang w:val="pl-PL"/>
        </w:rPr>
        <w:t>i</w:t>
      </w:r>
      <w:r w:rsidRPr="005C3ACC">
        <w:rPr>
          <w:rFonts w:ascii="Tahoma" w:hAnsi="Tahoma" w:cs="Tahoma"/>
          <w:spacing w:val="-12"/>
          <w:lang w:val="pl-PL"/>
        </w:rPr>
        <w:t xml:space="preserve"> </w:t>
      </w:r>
      <w:r w:rsidRPr="005C3ACC">
        <w:rPr>
          <w:rFonts w:ascii="Tahoma" w:hAnsi="Tahoma" w:cs="Tahoma"/>
          <w:lang w:val="pl-PL"/>
        </w:rPr>
        <w:t>planowanego</w:t>
      </w:r>
      <w:r w:rsidRPr="005C3ACC">
        <w:rPr>
          <w:rFonts w:ascii="Tahoma" w:hAnsi="Tahoma" w:cs="Tahoma"/>
          <w:spacing w:val="-11"/>
          <w:lang w:val="pl-PL"/>
        </w:rPr>
        <w:t xml:space="preserve"> </w:t>
      </w:r>
      <w:r w:rsidRPr="005C3ACC">
        <w:rPr>
          <w:rFonts w:ascii="Tahoma" w:hAnsi="Tahoma" w:cs="Tahoma"/>
          <w:lang w:val="pl-PL"/>
        </w:rPr>
        <w:t>postępu,</w:t>
      </w:r>
      <w:r w:rsidRPr="005C3ACC">
        <w:rPr>
          <w:rFonts w:ascii="Tahoma" w:hAnsi="Tahoma" w:cs="Tahoma"/>
          <w:spacing w:val="-11"/>
          <w:lang w:val="pl-PL"/>
        </w:rPr>
        <w:t xml:space="preserve"> </w:t>
      </w:r>
      <w:r w:rsidRPr="005C3ACC">
        <w:rPr>
          <w:rFonts w:ascii="Tahoma" w:hAnsi="Tahoma" w:cs="Tahoma"/>
          <w:lang w:val="pl-PL"/>
        </w:rPr>
        <w:t>z</w:t>
      </w:r>
      <w:r w:rsidRPr="005C3ACC">
        <w:rPr>
          <w:rFonts w:ascii="Tahoma" w:hAnsi="Tahoma" w:cs="Tahoma"/>
          <w:spacing w:val="-12"/>
          <w:lang w:val="pl-PL"/>
        </w:rPr>
        <w:t xml:space="preserve"> </w:t>
      </w:r>
      <w:r w:rsidRPr="005C3ACC">
        <w:rPr>
          <w:rFonts w:ascii="Tahoma" w:hAnsi="Tahoma" w:cs="Tahoma"/>
          <w:lang w:val="pl-PL"/>
        </w:rPr>
        <w:t>podaniem</w:t>
      </w:r>
      <w:r w:rsidRPr="005C3ACC">
        <w:rPr>
          <w:rFonts w:ascii="Tahoma" w:hAnsi="Tahoma" w:cs="Tahoma"/>
          <w:spacing w:val="-10"/>
          <w:lang w:val="pl-PL"/>
        </w:rPr>
        <w:t xml:space="preserve"> </w:t>
      </w:r>
      <w:r w:rsidRPr="005C3ACC">
        <w:rPr>
          <w:rFonts w:ascii="Tahoma" w:hAnsi="Tahoma" w:cs="Tahoma"/>
          <w:lang w:val="pl-PL"/>
        </w:rPr>
        <w:t>szczegółów,</w:t>
      </w:r>
      <w:r w:rsidRPr="005C3ACC">
        <w:rPr>
          <w:rFonts w:ascii="Tahoma" w:hAnsi="Tahoma" w:cs="Tahoma"/>
          <w:spacing w:val="-11"/>
          <w:lang w:val="pl-PL"/>
        </w:rPr>
        <w:t xml:space="preserve"> </w:t>
      </w:r>
      <w:r w:rsidRPr="005C3ACC">
        <w:rPr>
          <w:rFonts w:ascii="Tahoma" w:hAnsi="Tahoma" w:cs="Tahoma"/>
          <w:lang w:val="pl-PL"/>
        </w:rPr>
        <w:t>które</w:t>
      </w:r>
      <w:r w:rsidRPr="005C3ACC">
        <w:rPr>
          <w:rFonts w:ascii="Tahoma" w:hAnsi="Tahoma" w:cs="Tahoma"/>
          <w:spacing w:val="-14"/>
          <w:lang w:val="pl-PL"/>
        </w:rPr>
        <w:t xml:space="preserve"> </w:t>
      </w:r>
      <w:r w:rsidRPr="005C3ACC">
        <w:rPr>
          <w:rFonts w:ascii="Tahoma" w:hAnsi="Tahoma" w:cs="Tahoma"/>
          <w:lang w:val="pl-PL"/>
        </w:rPr>
        <w:t>mogłyby zagrażać terminowemu ukończeniu inwestycji zgodnie z</w:t>
      </w:r>
      <w:r w:rsidR="00710CCC" w:rsidRPr="005C3ACC">
        <w:rPr>
          <w:rFonts w:ascii="Tahoma" w:hAnsi="Tahoma" w:cs="Tahoma"/>
          <w:lang w:val="pl-PL"/>
        </w:rPr>
        <w:t> </w:t>
      </w:r>
      <w:r w:rsidRPr="005C3ACC">
        <w:rPr>
          <w:rFonts w:ascii="Tahoma" w:hAnsi="Tahoma" w:cs="Tahoma"/>
          <w:lang w:val="pl-PL"/>
        </w:rPr>
        <w:t>harmonogramem i zakresem rzeczowym oraz kroki podjęte lub zamierzone dla pokonania</w:t>
      </w:r>
      <w:r w:rsidRPr="005C3ACC">
        <w:rPr>
          <w:rFonts w:ascii="Tahoma" w:hAnsi="Tahoma" w:cs="Tahoma"/>
          <w:spacing w:val="-18"/>
          <w:lang w:val="pl-PL"/>
        </w:rPr>
        <w:t xml:space="preserve"> </w:t>
      </w:r>
      <w:r w:rsidRPr="005C3ACC">
        <w:rPr>
          <w:rFonts w:ascii="Tahoma" w:hAnsi="Tahoma" w:cs="Tahoma"/>
          <w:lang w:val="pl-PL"/>
        </w:rPr>
        <w:t>opóźnień,</w:t>
      </w:r>
    </w:p>
    <w:p w:rsidR="00FC7515" w:rsidRPr="005C3ACC" w:rsidRDefault="00FC7515" w:rsidP="006058B3">
      <w:pPr>
        <w:pStyle w:val="Akapitzlist"/>
        <w:widowControl w:val="0"/>
        <w:numPr>
          <w:ilvl w:val="0"/>
          <w:numId w:val="75"/>
        </w:numPr>
        <w:tabs>
          <w:tab w:val="left" w:pos="851"/>
          <w:tab w:val="left" w:pos="1158"/>
        </w:tabs>
        <w:autoSpaceDE w:val="0"/>
        <w:autoSpaceDN w:val="0"/>
        <w:spacing w:line="276" w:lineRule="auto"/>
        <w:ind w:left="851" w:right="114" w:hanging="360"/>
        <w:jc w:val="both"/>
        <w:rPr>
          <w:rFonts w:ascii="Tahoma" w:hAnsi="Tahoma" w:cs="Tahoma"/>
          <w:lang w:val="pl-PL"/>
        </w:rPr>
      </w:pPr>
      <w:r w:rsidRPr="005C3ACC">
        <w:rPr>
          <w:rFonts w:ascii="Tahoma" w:hAnsi="Tahoma" w:cs="Tahoma"/>
          <w:lang w:val="pl-PL"/>
        </w:rPr>
        <w:t>wykaz zmian projektowych,</w:t>
      </w:r>
    </w:p>
    <w:p w:rsidR="00FC7515" w:rsidRPr="005C3ACC" w:rsidRDefault="00FC7515" w:rsidP="006058B3">
      <w:pPr>
        <w:pStyle w:val="Akapitzlist"/>
        <w:widowControl w:val="0"/>
        <w:numPr>
          <w:ilvl w:val="0"/>
          <w:numId w:val="75"/>
        </w:numPr>
        <w:tabs>
          <w:tab w:val="left" w:pos="851"/>
          <w:tab w:val="left" w:pos="1158"/>
        </w:tabs>
        <w:autoSpaceDE w:val="0"/>
        <w:autoSpaceDN w:val="0"/>
        <w:spacing w:line="276" w:lineRule="auto"/>
        <w:ind w:left="851" w:right="114" w:hanging="360"/>
        <w:jc w:val="both"/>
        <w:rPr>
          <w:rFonts w:ascii="Tahoma" w:hAnsi="Tahoma" w:cs="Tahoma"/>
          <w:lang w:val="pl-PL"/>
        </w:rPr>
      </w:pPr>
      <w:r w:rsidRPr="005C3ACC">
        <w:rPr>
          <w:rFonts w:ascii="Tahoma" w:hAnsi="Tahoma" w:cs="Tahoma"/>
          <w:lang w:val="pl-PL"/>
        </w:rPr>
        <w:t>informacja o zaistniałych warunk</w:t>
      </w:r>
      <w:r w:rsidR="002B3F38" w:rsidRPr="005C3ACC">
        <w:rPr>
          <w:rFonts w:ascii="Tahoma" w:hAnsi="Tahoma" w:cs="Tahoma"/>
          <w:lang w:val="pl-PL"/>
        </w:rPr>
        <w:t>ach</w:t>
      </w:r>
      <w:r w:rsidRPr="005C3ACC">
        <w:rPr>
          <w:rFonts w:ascii="Tahoma" w:hAnsi="Tahoma" w:cs="Tahoma"/>
          <w:lang w:val="pl-PL"/>
        </w:rPr>
        <w:t xml:space="preserve"> atmosferycznych – jeżeli będą miały wpływ na termin realizacji robót budowlanych,</w:t>
      </w:r>
    </w:p>
    <w:p w:rsidR="00FC7515" w:rsidRPr="005C3ACC" w:rsidRDefault="00FC7515" w:rsidP="006058B3">
      <w:pPr>
        <w:pStyle w:val="Akapitzlist"/>
        <w:widowControl w:val="0"/>
        <w:numPr>
          <w:ilvl w:val="0"/>
          <w:numId w:val="75"/>
        </w:numPr>
        <w:tabs>
          <w:tab w:val="left" w:pos="851"/>
          <w:tab w:val="left" w:pos="1158"/>
        </w:tabs>
        <w:autoSpaceDE w:val="0"/>
        <w:autoSpaceDN w:val="0"/>
        <w:spacing w:line="276" w:lineRule="auto"/>
        <w:ind w:left="851" w:right="114" w:hanging="360"/>
        <w:jc w:val="both"/>
        <w:rPr>
          <w:rFonts w:ascii="Tahoma" w:hAnsi="Tahoma" w:cs="Tahoma"/>
          <w:lang w:val="pl-PL"/>
        </w:rPr>
      </w:pPr>
      <w:r w:rsidRPr="005C3ACC">
        <w:rPr>
          <w:rFonts w:ascii="Tahoma" w:hAnsi="Tahoma" w:cs="Tahoma"/>
          <w:lang w:val="pl-PL"/>
        </w:rPr>
        <w:t>wykaz roszczeń i etap ich rozpatrywania,</w:t>
      </w:r>
    </w:p>
    <w:p w:rsidR="00FC7515" w:rsidRPr="005C3ACC" w:rsidRDefault="00FC7515" w:rsidP="006058B3">
      <w:pPr>
        <w:pStyle w:val="Akapitzlist"/>
        <w:widowControl w:val="0"/>
        <w:numPr>
          <w:ilvl w:val="0"/>
          <w:numId w:val="75"/>
        </w:numPr>
        <w:tabs>
          <w:tab w:val="left" w:pos="851"/>
          <w:tab w:val="left" w:pos="1158"/>
        </w:tabs>
        <w:autoSpaceDE w:val="0"/>
        <w:autoSpaceDN w:val="0"/>
        <w:spacing w:line="276" w:lineRule="auto"/>
        <w:ind w:left="851" w:right="114" w:hanging="360"/>
        <w:jc w:val="both"/>
        <w:rPr>
          <w:rFonts w:ascii="Tahoma" w:hAnsi="Tahoma" w:cs="Tahoma"/>
          <w:lang w:val="pl-PL"/>
        </w:rPr>
      </w:pPr>
      <w:r w:rsidRPr="005C3ACC">
        <w:rPr>
          <w:rFonts w:ascii="Tahoma" w:hAnsi="Tahoma" w:cs="Tahoma"/>
          <w:lang w:val="pl-PL"/>
        </w:rPr>
        <w:t>wartość wykonanych robót,</w:t>
      </w:r>
    </w:p>
    <w:p w:rsidR="00FC7515" w:rsidRPr="005C3ACC" w:rsidRDefault="00FC7515" w:rsidP="006058B3">
      <w:pPr>
        <w:pStyle w:val="Akapitzlist"/>
        <w:widowControl w:val="0"/>
        <w:numPr>
          <w:ilvl w:val="0"/>
          <w:numId w:val="75"/>
        </w:numPr>
        <w:tabs>
          <w:tab w:val="left" w:pos="851"/>
          <w:tab w:val="left" w:pos="1158"/>
        </w:tabs>
        <w:autoSpaceDE w:val="0"/>
        <w:autoSpaceDN w:val="0"/>
        <w:spacing w:line="276" w:lineRule="auto"/>
        <w:ind w:left="851" w:right="114" w:hanging="360"/>
        <w:jc w:val="both"/>
        <w:rPr>
          <w:rFonts w:ascii="Tahoma" w:hAnsi="Tahoma" w:cs="Tahoma"/>
          <w:lang w:val="pl-PL"/>
        </w:rPr>
      </w:pPr>
      <w:r w:rsidRPr="005C3ACC">
        <w:rPr>
          <w:rFonts w:ascii="Tahoma" w:hAnsi="Tahoma" w:cs="Tahoma"/>
          <w:lang w:val="pl-PL"/>
        </w:rPr>
        <w:t>opis powstałych problemów wraz z propozycjami ich rozwiązania lub informacj</w:t>
      </w:r>
      <w:r w:rsidR="00120DEF" w:rsidRPr="005C3ACC">
        <w:rPr>
          <w:rFonts w:ascii="Tahoma" w:hAnsi="Tahoma" w:cs="Tahoma"/>
          <w:lang w:val="pl-PL"/>
        </w:rPr>
        <w:t>ę</w:t>
      </w:r>
      <w:r w:rsidRPr="005C3ACC">
        <w:rPr>
          <w:rFonts w:ascii="Tahoma" w:hAnsi="Tahoma" w:cs="Tahoma"/>
          <w:lang w:val="pl-PL"/>
        </w:rPr>
        <w:t xml:space="preserve"> o ich braku.</w:t>
      </w:r>
    </w:p>
    <w:p w:rsidR="001C6716" w:rsidRPr="00A04767" w:rsidRDefault="001C6716" w:rsidP="001C6716">
      <w:pPr>
        <w:pStyle w:val="Akapitzlist"/>
        <w:widowControl w:val="0"/>
        <w:numPr>
          <w:ilvl w:val="0"/>
          <w:numId w:val="75"/>
        </w:numPr>
        <w:tabs>
          <w:tab w:val="left" w:pos="851"/>
          <w:tab w:val="left" w:pos="1158"/>
        </w:tabs>
        <w:autoSpaceDE w:val="0"/>
        <w:autoSpaceDN w:val="0"/>
        <w:spacing w:line="276" w:lineRule="auto"/>
        <w:ind w:left="851" w:right="114" w:hanging="360"/>
        <w:jc w:val="both"/>
        <w:rPr>
          <w:rFonts w:ascii="Tahoma" w:hAnsi="Tahoma" w:cs="Tahoma"/>
          <w:lang w:val="pl-PL"/>
        </w:rPr>
      </w:pPr>
      <w:r w:rsidRPr="00A04767">
        <w:rPr>
          <w:rFonts w:ascii="Tahoma" w:hAnsi="Tahoma" w:cs="Tahoma"/>
          <w:lang w:val="pl-PL"/>
        </w:rPr>
        <w:t>informacji o wystąpieniu zamówień dodatkowych lub robót zamiennych.</w:t>
      </w:r>
    </w:p>
    <w:p w:rsidR="00FC7515" w:rsidRPr="005C3ACC" w:rsidRDefault="00FC7515" w:rsidP="006058B3">
      <w:pPr>
        <w:numPr>
          <w:ilvl w:val="0"/>
          <w:numId w:val="77"/>
        </w:numPr>
        <w:spacing w:line="276" w:lineRule="auto"/>
        <w:ind w:hanging="476"/>
        <w:jc w:val="both"/>
        <w:rPr>
          <w:rFonts w:ascii="Tahoma" w:hAnsi="Tahoma" w:cs="Tahoma"/>
        </w:rPr>
      </w:pPr>
      <w:r w:rsidRPr="005C3ACC">
        <w:rPr>
          <w:rFonts w:ascii="Tahoma" w:hAnsi="Tahoma" w:cs="Tahoma"/>
        </w:rPr>
        <w:t>Po zakończeniu robót budowlanych, przed odbiorem końcowym, wykonawca przedłoży zamawiającemu raport końcowy, który będzie zawierał:</w:t>
      </w:r>
    </w:p>
    <w:p w:rsidR="00FC7515" w:rsidRPr="005C3ACC" w:rsidRDefault="00FC7515" w:rsidP="006058B3">
      <w:pPr>
        <w:pStyle w:val="Akapitzlist"/>
        <w:widowControl w:val="0"/>
        <w:numPr>
          <w:ilvl w:val="0"/>
          <w:numId w:val="76"/>
        </w:numPr>
        <w:tabs>
          <w:tab w:val="left" w:pos="890"/>
        </w:tabs>
        <w:autoSpaceDE w:val="0"/>
        <w:autoSpaceDN w:val="0"/>
        <w:spacing w:line="276" w:lineRule="auto"/>
        <w:ind w:right="120" w:hanging="355"/>
        <w:jc w:val="both"/>
        <w:rPr>
          <w:rFonts w:ascii="Tahoma" w:hAnsi="Tahoma" w:cs="Tahoma"/>
          <w:lang w:val="pl-PL"/>
        </w:rPr>
      </w:pPr>
      <w:r w:rsidRPr="005C3ACC">
        <w:rPr>
          <w:rFonts w:ascii="Tahoma" w:hAnsi="Tahoma" w:cs="Tahoma"/>
          <w:lang w:val="pl-PL"/>
        </w:rPr>
        <w:t>końcowe rozliczenie ilościowe i jakościowe wykonanych robót budowlanych,</w:t>
      </w:r>
    </w:p>
    <w:p w:rsidR="00FC7515" w:rsidRPr="005C3ACC" w:rsidRDefault="00FC7515" w:rsidP="006058B3">
      <w:pPr>
        <w:pStyle w:val="Akapitzlist"/>
        <w:widowControl w:val="0"/>
        <w:numPr>
          <w:ilvl w:val="0"/>
          <w:numId w:val="76"/>
        </w:numPr>
        <w:tabs>
          <w:tab w:val="left" w:pos="890"/>
        </w:tabs>
        <w:autoSpaceDE w:val="0"/>
        <w:autoSpaceDN w:val="0"/>
        <w:spacing w:line="276" w:lineRule="auto"/>
        <w:ind w:hanging="355"/>
        <w:jc w:val="both"/>
        <w:rPr>
          <w:rFonts w:ascii="Tahoma" w:hAnsi="Tahoma" w:cs="Tahoma"/>
          <w:lang w:val="pl-PL"/>
        </w:rPr>
      </w:pPr>
      <w:r w:rsidRPr="005C3ACC">
        <w:rPr>
          <w:rFonts w:ascii="Tahoma" w:hAnsi="Tahoma" w:cs="Tahoma"/>
          <w:lang w:val="pl-PL"/>
        </w:rPr>
        <w:t>wykaz przeprowadzonych odbiorów technicznych</w:t>
      </w:r>
      <w:r w:rsidRPr="005C3ACC">
        <w:rPr>
          <w:rFonts w:ascii="Tahoma" w:hAnsi="Tahoma" w:cs="Tahoma"/>
          <w:spacing w:val="-10"/>
          <w:lang w:val="pl-PL"/>
        </w:rPr>
        <w:t xml:space="preserve"> </w:t>
      </w:r>
      <w:r w:rsidRPr="005C3ACC">
        <w:rPr>
          <w:rFonts w:ascii="Tahoma" w:hAnsi="Tahoma" w:cs="Tahoma"/>
          <w:lang w:val="pl-PL"/>
        </w:rPr>
        <w:t>obiektu,</w:t>
      </w:r>
    </w:p>
    <w:p w:rsidR="00FC7515" w:rsidRPr="005C3ACC" w:rsidRDefault="00FC7515" w:rsidP="006058B3">
      <w:pPr>
        <w:pStyle w:val="Akapitzlist"/>
        <w:widowControl w:val="0"/>
        <w:numPr>
          <w:ilvl w:val="0"/>
          <w:numId w:val="76"/>
        </w:numPr>
        <w:tabs>
          <w:tab w:val="left" w:pos="890"/>
        </w:tabs>
        <w:autoSpaceDE w:val="0"/>
        <w:autoSpaceDN w:val="0"/>
        <w:spacing w:line="276" w:lineRule="auto"/>
        <w:ind w:hanging="355"/>
        <w:jc w:val="both"/>
        <w:rPr>
          <w:rFonts w:ascii="Tahoma" w:hAnsi="Tahoma" w:cs="Tahoma"/>
          <w:lang w:val="pl-PL"/>
        </w:rPr>
      </w:pPr>
      <w:bookmarkStart w:id="36" w:name="_Hlk524519241"/>
      <w:r w:rsidRPr="005C3ACC">
        <w:rPr>
          <w:rFonts w:ascii="Tahoma" w:hAnsi="Tahoma" w:cs="Tahoma"/>
          <w:lang w:val="pl-PL"/>
        </w:rPr>
        <w:t>wyniki weryfikacji inwentaryzacji powykonawczej sporządzonej przez wykonawcę</w:t>
      </w:r>
      <w:r w:rsidRPr="005C3ACC">
        <w:rPr>
          <w:rFonts w:ascii="Tahoma" w:hAnsi="Tahoma" w:cs="Tahoma"/>
          <w:spacing w:val="-17"/>
          <w:lang w:val="pl-PL"/>
        </w:rPr>
        <w:t xml:space="preserve"> </w:t>
      </w:r>
      <w:r w:rsidRPr="005C3ACC">
        <w:rPr>
          <w:rFonts w:ascii="Tahoma" w:hAnsi="Tahoma" w:cs="Tahoma"/>
          <w:lang w:val="pl-PL"/>
        </w:rPr>
        <w:t>robót budowlanych,</w:t>
      </w:r>
    </w:p>
    <w:bookmarkEnd w:id="36"/>
    <w:p w:rsidR="00FC7515" w:rsidRPr="005C3ACC" w:rsidRDefault="00FC7515" w:rsidP="006058B3">
      <w:pPr>
        <w:pStyle w:val="Akapitzlist"/>
        <w:widowControl w:val="0"/>
        <w:numPr>
          <w:ilvl w:val="0"/>
          <w:numId w:val="76"/>
        </w:numPr>
        <w:tabs>
          <w:tab w:val="left" w:pos="890"/>
        </w:tabs>
        <w:autoSpaceDE w:val="0"/>
        <w:autoSpaceDN w:val="0"/>
        <w:spacing w:line="276" w:lineRule="auto"/>
        <w:ind w:hanging="355"/>
        <w:jc w:val="both"/>
        <w:rPr>
          <w:rFonts w:ascii="Tahoma" w:hAnsi="Tahoma" w:cs="Tahoma"/>
          <w:lang w:val="pl-PL"/>
        </w:rPr>
      </w:pPr>
      <w:r w:rsidRPr="005C3ACC">
        <w:rPr>
          <w:rFonts w:ascii="Tahoma" w:hAnsi="Tahoma" w:cs="Tahoma"/>
          <w:lang w:val="pl-PL"/>
        </w:rPr>
        <w:t>wykaz roszczeń i etap ich rozpatrywania,</w:t>
      </w:r>
    </w:p>
    <w:p w:rsidR="00FC7515" w:rsidRPr="005C3ACC" w:rsidRDefault="00FC7515" w:rsidP="006058B3">
      <w:pPr>
        <w:pStyle w:val="Akapitzlist"/>
        <w:widowControl w:val="0"/>
        <w:numPr>
          <w:ilvl w:val="0"/>
          <w:numId w:val="76"/>
        </w:numPr>
        <w:tabs>
          <w:tab w:val="left" w:pos="890"/>
        </w:tabs>
        <w:autoSpaceDE w:val="0"/>
        <w:autoSpaceDN w:val="0"/>
        <w:spacing w:line="276" w:lineRule="auto"/>
        <w:ind w:right="117" w:hanging="355"/>
        <w:jc w:val="both"/>
        <w:rPr>
          <w:rFonts w:ascii="Tahoma" w:hAnsi="Tahoma" w:cs="Tahoma"/>
          <w:lang w:val="pl-PL"/>
        </w:rPr>
      </w:pPr>
      <w:r w:rsidRPr="005C3ACC">
        <w:rPr>
          <w:rFonts w:ascii="Tahoma" w:hAnsi="Tahoma" w:cs="Tahoma"/>
          <w:lang w:val="pl-PL"/>
        </w:rPr>
        <w:t>informację podsumowującą i oceniającą zrealizowane zadanie inwestycyjne oraz wnioski końcowe.</w:t>
      </w:r>
    </w:p>
    <w:p w:rsidR="0041611D" w:rsidRPr="0041611D" w:rsidRDefault="0041611D" w:rsidP="0041611D">
      <w:pPr>
        <w:pStyle w:val="Akapitzlist"/>
        <w:numPr>
          <w:ilvl w:val="0"/>
          <w:numId w:val="77"/>
        </w:numPr>
        <w:spacing w:line="276" w:lineRule="auto"/>
        <w:ind w:left="426" w:hanging="426"/>
        <w:jc w:val="both"/>
        <w:rPr>
          <w:rFonts w:ascii="Tahoma" w:hAnsi="Tahoma" w:cs="Tahoma"/>
          <w:b/>
        </w:rPr>
      </w:pPr>
      <w:r w:rsidRPr="0041611D">
        <w:rPr>
          <w:rFonts w:ascii="Tahoma" w:eastAsia="Calibri" w:hAnsi="Tahoma" w:cs="Tahoma"/>
          <w:szCs w:val="22"/>
        </w:rPr>
        <w:t xml:space="preserve">Wykonawca oświadcza, że przedmiot umowy wykona samodzielnie (własnymi siłami), za wyjątkiem </w:t>
      </w:r>
      <w:r w:rsidRPr="0041611D">
        <w:rPr>
          <w:rFonts w:ascii="Tahoma" w:eastAsia="Calibri" w:hAnsi="Tahoma" w:cs="Tahoma"/>
        </w:rPr>
        <w:t xml:space="preserve">części określonych w formularzu oferty stanowiącym </w:t>
      </w:r>
      <w:r w:rsidRPr="0041611D">
        <w:rPr>
          <w:rFonts w:ascii="Tahoma" w:eastAsia="Calibri" w:hAnsi="Tahoma" w:cs="Tahoma"/>
          <w:b/>
        </w:rPr>
        <w:t xml:space="preserve">załącznik nr </w:t>
      </w:r>
      <w:r w:rsidR="00040CDA">
        <w:rPr>
          <w:rFonts w:ascii="Tahoma" w:eastAsia="Calibri" w:hAnsi="Tahoma" w:cs="Tahoma"/>
          <w:b/>
          <w:lang w:val="pl-PL"/>
        </w:rPr>
        <w:t>1</w:t>
      </w:r>
      <w:r w:rsidRPr="0041611D">
        <w:rPr>
          <w:rFonts w:ascii="Tahoma" w:eastAsia="Calibri" w:hAnsi="Tahoma" w:cs="Tahoma"/>
        </w:rPr>
        <w:t xml:space="preserve"> do umowy, które zamierza powierzyć podwykonawcom. </w:t>
      </w:r>
    </w:p>
    <w:p w:rsidR="002603A5" w:rsidRPr="00040CDA" w:rsidRDefault="0041611D" w:rsidP="002603A5">
      <w:pPr>
        <w:pStyle w:val="Akapitzlist"/>
        <w:numPr>
          <w:ilvl w:val="0"/>
          <w:numId w:val="77"/>
        </w:numPr>
        <w:spacing w:line="276" w:lineRule="auto"/>
        <w:ind w:left="426" w:hanging="426"/>
        <w:jc w:val="both"/>
        <w:rPr>
          <w:rFonts w:ascii="Tahoma" w:hAnsi="Tahoma" w:cs="Tahoma"/>
          <w:b/>
        </w:rPr>
      </w:pPr>
      <w:r w:rsidRPr="0041611D">
        <w:rPr>
          <w:rFonts w:ascii="Tahoma" w:hAnsi="Tahoma" w:cs="Tahoma"/>
        </w:rPr>
        <w:t xml:space="preserve">Zamawiający może wyrazić zgodę – w formie aneksu do umowy – na zmianę podwykonawcy lub wprowadzenia nowych części przedmiotu umowy, które będą realizowane przy udziale podwykonawcy. Jeżeli zmiana albo rezygnacja </w:t>
      </w:r>
      <w:r w:rsidRPr="00040CDA">
        <w:rPr>
          <w:rFonts w:ascii="Tahoma" w:hAnsi="Tahoma" w:cs="Tahoma"/>
        </w:rPr>
        <w:t xml:space="preserve">z podwykonawcy dotyczy podmiotu, na którego zasoby wykonawca powoływał się, na zasadach określonych w art. 22a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w:t>
      </w:r>
      <w:r w:rsidRPr="00040CDA">
        <w:rPr>
          <w:rFonts w:ascii="Tahoma" w:hAnsi="Tahoma" w:cs="Tahoma"/>
          <w:iCs/>
        </w:rPr>
        <w:t>zamówienia</w:t>
      </w:r>
      <w:r w:rsidRPr="00040CDA">
        <w:rPr>
          <w:rFonts w:ascii="Tahoma" w:hAnsi="Tahoma" w:cs="Tahoma"/>
        </w:rPr>
        <w:t>.</w:t>
      </w:r>
    </w:p>
    <w:p w:rsidR="002603A5" w:rsidRPr="00040CDA" w:rsidRDefault="0041611D" w:rsidP="002603A5">
      <w:pPr>
        <w:pStyle w:val="Akapitzlist"/>
        <w:numPr>
          <w:ilvl w:val="0"/>
          <w:numId w:val="77"/>
        </w:numPr>
        <w:spacing w:line="276" w:lineRule="auto"/>
        <w:ind w:left="426" w:hanging="426"/>
        <w:jc w:val="both"/>
        <w:rPr>
          <w:rFonts w:ascii="Tahoma" w:hAnsi="Tahoma" w:cs="Tahoma"/>
          <w:b/>
        </w:rPr>
      </w:pPr>
      <w:r w:rsidRPr="00040CDA">
        <w:rPr>
          <w:rFonts w:ascii="Tahoma" w:hAnsi="Tahoma" w:cs="Tahoma"/>
        </w:rPr>
        <w:t xml:space="preserve">Każdy podwykonawca nie może podlegać wykluczeniu na podstawie art. 24 ust. 1 pkt 13-22 ustawy Prawo zamówień publicznych. </w:t>
      </w:r>
      <w:r w:rsidRPr="00040CDA">
        <w:rPr>
          <w:rFonts w:ascii="Tahoma" w:eastAsia="Calibri" w:hAnsi="Tahoma" w:cs="Tahoma"/>
        </w:rPr>
        <w:t>Wykonawca, który zamierza powierzyć wykonanie części zamówienia podwykonawcom, w celu wykazania braku istnienia wobec nich podstaw wykluczenia z udziału w postępowaniu, składa zamawiającemu oświadczenie</w:t>
      </w:r>
      <w:r w:rsidRPr="00040CDA">
        <w:rPr>
          <w:rFonts w:ascii="Tahoma" w:hAnsi="Tahoma" w:cs="Tahoma"/>
        </w:rPr>
        <w:t xml:space="preserve"> potwierdzające brak podstaw wykluczenia na podstawie art. 24 ust. 1 ustawy Prawo zamówień publicznych wobec tego podwykonawcy. Jeżeli zamawiający stwierdzi, że wobec danego podwykonawcy zachodzą podstawy wykluczenia, wykonawca obowiązany jest zastąpić tego </w:t>
      </w:r>
      <w:r w:rsidRPr="00040CDA">
        <w:rPr>
          <w:rFonts w:ascii="Tahoma" w:hAnsi="Tahoma" w:cs="Tahoma"/>
        </w:rPr>
        <w:lastRenderedPageBreak/>
        <w:t xml:space="preserve">podwykonawcę lub zrezygnować z powierzenia wykonania części </w:t>
      </w:r>
      <w:r w:rsidRPr="00040CDA">
        <w:rPr>
          <w:rFonts w:ascii="Tahoma" w:hAnsi="Tahoma" w:cs="Tahoma"/>
          <w:iCs/>
        </w:rPr>
        <w:t>zamówienia</w:t>
      </w:r>
      <w:r w:rsidRPr="00040CDA">
        <w:rPr>
          <w:rFonts w:ascii="Tahoma" w:hAnsi="Tahoma" w:cs="Tahoma"/>
        </w:rPr>
        <w:t xml:space="preserve"> podwykonawcy. </w:t>
      </w:r>
    </w:p>
    <w:p w:rsidR="00040CDA" w:rsidRPr="00040CDA" w:rsidRDefault="0041611D" w:rsidP="00040CDA">
      <w:pPr>
        <w:pStyle w:val="Akapitzlist"/>
        <w:numPr>
          <w:ilvl w:val="0"/>
          <w:numId w:val="77"/>
        </w:numPr>
        <w:spacing w:line="276" w:lineRule="auto"/>
        <w:ind w:left="426" w:hanging="426"/>
        <w:jc w:val="both"/>
        <w:rPr>
          <w:rFonts w:ascii="Tahoma" w:hAnsi="Tahoma" w:cs="Tahoma"/>
          <w:b/>
        </w:rPr>
      </w:pPr>
      <w:r w:rsidRPr="00040CDA">
        <w:rPr>
          <w:rFonts w:ascii="Tahoma" w:hAnsi="Tahoma" w:cs="Tahoma"/>
        </w:rPr>
        <w:t>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 którym w późniejszym okresie zamierza powierzyć realizację</w:t>
      </w:r>
      <w:r w:rsidR="00040CDA" w:rsidRPr="00040CDA">
        <w:rPr>
          <w:rFonts w:ascii="Tahoma" w:hAnsi="Tahoma" w:cs="Tahoma"/>
          <w:lang w:val="pl-PL"/>
        </w:rPr>
        <w:t xml:space="preserve"> przedmiotu umowy lub jego części</w:t>
      </w:r>
      <w:r w:rsidRPr="00040CDA">
        <w:rPr>
          <w:rFonts w:ascii="Tahoma" w:hAnsi="Tahoma" w:cs="Tahoma"/>
        </w:rPr>
        <w:t>.</w:t>
      </w:r>
    </w:p>
    <w:p w:rsidR="0041611D" w:rsidRPr="00040CDA" w:rsidRDefault="0041611D" w:rsidP="00040CDA">
      <w:pPr>
        <w:pStyle w:val="Akapitzlist"/>
        <w:numPr>
          <w:ilvl w:val="0"/>
          <w:numId w:val="77"/>
        </w:numPr>
        <w:spacing w:line="276" w:lineRule="auto"/>
        <w:ind w:left="426" w:hanging="426"/>
        <w:jc w:val="both"/>
        <w:rPr>
          <w:rFonts w:ascii="Tahoma" w:hAnsi="Tahoma" w:cs="Tahoma"/>
          <w:b/>
        </w:rPr>
      </w:pPr>
      <w:r w:rsidRPr="00040CDA">
        <w:rPr>
          <w:rFonts w:ascii="Tahoma" w:hAnsi="Tahoma" w:cs="Tahoma"/>
          <w:szCs w:val="22"/>
        </w:rPr>
        <w:t xml:space="preserve">Wykonawca jest odpowiedzialny za działania, zaniechania, uchybienia i zaniedbania każdego podwykonawcy i dalszego podwykonawcy tak, jakby były one działaniem, zaniechaniem, uchybieniem lub zaniedbaniem samego wykonawcy. </w:t>
      </w:r>
    </w:p>
    <w:p w:rsidR="00040CDA" w:rsidRPr="00040CDA" w:rsidRDefault="00040CDA" w:rsidP="00040CDA">
      <w:pPr>
        <w:pStyle w:val="Akapitzlist"/>
        <w:spacing w:line="276" w:lineRule="auto"/>
        <w:ind w:left="426"/>
        <w:jc w:val="both"/>
        <w:rPr>
          <w:rFonts w:ascii="Tahoma" w:hAnsi="Tahoma" w:cs="Tahoma"/>
          <w:b/>
        </w:rPr>
      </w:pPr>
    </w:p>
    <w:p w:rsidR="00FC7515" w:rsidRPr="005C3ACC" w:rsidRDefault="00FC7515" w:rsidP="00FC7515">
      <w:pPr>
        <w:spacing w:after="120"/>
        <w:jc w:val="center"/>
        <w:rPr>
          <w:rFonts w:ascii="Tahoma" w:hAnsi="Tahoma" w:cs="Tahoma"/>
          <w:b/>
        </w:rPr>
      </w:pPr>
      <w:r w:rsidRPr="005C3ACC">
        <w:rPr>
          <w:rFonts w:ascii="Tahoma" w:hAnsi="Tahoma" w:cs="Tahoma"/>
          <w:b/>
        </w:rPr>
        <w:t xml:space="preserve">§ </w:t>
      </w:r>
      <w:r w:rsidR="00F95AC3" w:rsidRPr="005C3ACC">
        <w:rPr>
          <w:rFonts w:ascii="Tahoma" w:hAnsi="Tahoma" w:cs="Tahoma"/>
          <w:b/>
        </w:rPr>
        <w:t>3</w:t>
      </w:r>
    </w:p>
    <w:p w:rsidR="00FC7515" w:rsidRPr="005C3ACC" w:rsidRDefault="00FC7515" w:rsidP="00FC7515">
      <w:pPr>
        <w:pStyle w:val="Tekstpodstawowy"/>
        <w:spacing w:after="120"/>
        <w:jc w:val="center"/>
        <w:rPr>
          <w:rFonts w:ascii="Tahoma" w:hAnsi="Tahoma"/>
          <w:b/>
          <w:bCs/>
        </w:rPr>
      </w:pPr>
      <w:r w:rsidRPr="005C3ACC">
        <w:rPr>
          <w:rFonts w:ascii="Tahoma" w:hAnsi="Tahoma"/>
          <w:b/>
          <w:bCs/>
        </w:rPr>
        <w:t xml:space="preserve">ZESPÓŁ </w:t>
      </w:r>
      <w:r w:rsidR="00F95AC3" w:rsidRPr="005C3ACC">
        <w:rPr>
          <w:rFonts w:ascii="Tahoma" w:hAnsi="Tahoma"/>
          <w:b/>
          <w:bCs/>
        </w:rPr>
        <w:t>INSPEKTORÓW NADZORU</w:t>
      </w:r>
    </w:p>
    <w:p w:rsidR="00F1139C" w:rsidRPr="005C3ACC" w:rsidRDefault="00F1139C" w:rsidP="005062A5">
      <w:pPr>
        <w:pStyle w:val="Tekstpodstawowy"/>
        <w:numPr>
          <w:ilvl w:val="3"/>
          <w:numId w:val="60"/>
        </w:numPr>
        <w:tabs>
          <w:tab w:val="clear" w:pos="2880"/>
          <w:tab w:val="num" w:pos="284"/>
        </w:tabs>
        <w:spacing w:line="276" w:lineRule="auto"/>
        <w:ind w:left="284" w:hanging="284"/>
        <w:rPr>
          <w:rFonts w:ascii="Tahoma" w:hAnsi="Tahoma" w:cs="Tahoma"/>
        </w:rPr>
      </w:pPr>
      <w:r w:rsidRPr="005C3ACC">
        <w:rPr>
          <w:rFonts w:ascii="Tahoma" w:eastAsia="Calibri" w:hAnsi="Tahoma" w:cs="Tahoma"/>
        </w:rPr>
        <w:t>Wykonawca jest zobowiązany zapewnić do realizacji umowy zespó</w:t>
      </w:r>
      <w:r w:rsidR="007B0DBD" w:rsidRPr="005C3ACC">
        <w:rPr>
          <w:rFonts w:ascii="Tahoma" w:eastAsia="Calibri" w:hAnsi="Tahoma" w:cs="Tahoma"/>
        </w:rPr>
        <w:t>ł</w:t>
      </w:r>
      <w:r w:rsidRPr="005C3ACC">
        <w:rPr>
          <w:rFonts w:ascii="Tahoma" w:eastAsia="Calibri" w:hAnsi="Tahoma" w:cs="Tahoma"/>
        </w:rPr>
        <w:t xml:space="preserve"> inspektorów nadzoru, w którego skład wchodzą: </w:t>
      </w:r>
    </w:p>
    <w:p w:rsidR="00F1139C" w:rsidRPr="005C3ACC" w:rsidRDefault="00F1139C" w:rsidP="005062A5">
      <w:pPr>
        <w:pStyle w:val="Tekstpodstawowy"/>
        <w:numPr>
          <w:ilvl w:val="0"/>
          <w:numId w:val="61"/>
        </w:numPr>
        <w:tabs>
          <w:tab w:val="left" w:pos="851"/>
        </w:tabs>
        <w:spacing w:line="276" w:lineRule="auto"/>
        <w:ind w:left="851"/>
        <w:rPr>
          <w:rFonts w:ascii="Tahoma" w:hAnsi="Tahoma" w:cs="Tahoma"/>
        </w:rPr>
      </w:pPr>
      <w:r w:rsidRPr="005C3ACC">
        <w:rPr>
          <w:rFonts w:ascii="Tahoma" w:hAnsi="Tahoma" w:cs="Tahoma"/>
        </w:rPr>
        <w:t xml:space="preserve">inspektor nadzoru branży </w:t>
      </w:r>
      <w:proofErr w:type="spellStart"/>
      <w:r w:rsidRPr="005C3ACC">
        <w:rPr>
          <w:rFonts w:ascii="Tahoma" w:hAnsi="Tahoma" w:cs="Tahoma"/>
        </w:rPr>
        <w:t>konstrukcyjno</w:t>
      </w:r>
      <w:proofErr w:type="spellEnd"/>
      <w:r w:rsidRPr="005C3ACC">
        <w:rPr>
          <w:rFonts w:ascii="Tahoma" w:hAnsi="Tahoma" w:cs="Tahoma"/>
        </w:rPr>
        <w:t xml:space="preserve"> – budowlanej,</w:t>
      </w:r>
    </w:p>
    <w:p w:rsidR="008F7CF5" w:rsidRPr="008F7CF5" w:rsidRDefault="00F1139C" w:rsidP="00060A16">
      <w:pPr>
        <w:pStyle w:val="Tekstpodstawowy"/>
        <w:numPr>
          <w:ilvl w:val="0"/>
          <w:numId w:val="61"/>
        </w:numPr>
        <w:tabs>
          <w:tab w:val="left" w:pos="851"/>
        </w:tabs>
        <w:spacing w:line="276" w:lineRule="auto"/>
        <w:ind w:left="851"/>
        <w:rPr>
          <w:rFonts w:ascii="Tahoma" w:hAnsi="Tahoma" w:cs="Tahoma"/>
        </w:rPr>
      </w:pPr>
      <w:r w:rsidRPr="005C3ACC">
        <w:rPr>
          <w:rFonts w:ascii="Tahoma" w:hAnsi="Tahoma" w:cs="Tahoma"/>
        </w:rPr>
        <w:t>inspektor nadzoru branży sanitarnej</w:t>
      </w:r>
      <w:r w:rsidR="008F7CF5">
        <w:rPr>
          <w:rFonts w:ascii="Tahoma" w:hAnsi="Tahoma" w:cs="Tahoma"/>
        </w:rPr>
        <w:t xml:space="preserve"> </w:t>
      </w:r>
    </w:p>
    <w:p w:rsidR="00F1139C" w:rsidRPr="005C3ACC" w:rsidRDefault="00F1139C" w:rsidP="005062A5">
      <w:pPr>
        <w:pStyle w:val="Tekstpodstawowy"/>
        <w:numPr>
          <w:ilvl w:val="0"/>
          <w:numId w:val="61"/>
        </w:numPr>
        <w:tabs>
          <w:tab w:val="left" w:pos="851"/>
        </w:tabs>
        <w:spacing w:line="276" w:lineRule="auto"/>
        <w:ind w:left="851"/>
        <w:rPr>
          <w:rFonts w:ascii="Tahoma" w:hAnsi="Tahoma" w:cs="Tahoma"/>
        </w:rPr>
      </w:pPr>
      <w:r w:rsidRPr="005C3ACC">
        <w:rPr>
          <w:rFonts w:ascii="Tahoma" w:hAnsi="Tahoma" w:cs="Tahoma"/>
        </w:rPr>
        <w:t>inspektor nadzoru branży elektrycznej,</w:t>
      </w:r>
    </w:p>
    <w:p w:rsidR="00F1139C" w:rsidRPr="005C3ACC" w:rsidRDefault="00F1139C" w:rsidP="005062A5">
      <w:pPr>
        <w:pStyle w:val="Tekstpodstawowy"/>
        <w:numPr>
          <w:ilvl w:val="0"/>
          <w:numId w:val="61"/>
        </w:numPr>
        <w:tabs>
          <w:tab w:val="left" w:pos="851"/>
        </w:tabs>
        <w:spacing w:line="276" w:lineRule="auto"/>
        <w:ind w:left="851"/>
        <w:rPr>
          <w:rFonts w:ascii="Tahoma" w:hAnsi="Tahoma" w:cs="Tahoma"/>
        </w:rPr>
      </w:pPr>
      <w:r w:rsidRPr="005C3ACC">
        <w:rPr>
          <w:rFonts w:ascii="Tahoma" w:hAnsi="Tahoma" w:cs="Tahoma"/>
        </w:rPr>
        <w:t xml:space="preserve">inspektor nadzoru branży </w:t>
      </w:r>
      <w:r w:rsidR="001607B1">
        <w:rPr>
          <w:rFonts w:ascii="Tahoma" w:hAnsi="Tahoma" w:cs="Tahoma"/>
        </w:rPr>
        <w:t>elektrycznej niskoprądowej</w:t>
      </w:r>
      <w:r w:rsidRPr="005C3ACC">
        <w:rPr>
          <w:rFonts w:ascii="Tahoma" w:hAnsi="Tahoma" w:cs="Tahoma"/>
        </w:rPr>
        <w:t>,</w:t>
      </w:r>
    </w:p>
    <w:p w:rsidR="00F1139C" w:rsidRPr="00172C69" w:rsidRDefault="00F1139C" w:rsidP="005062A5">
      <w:pPr>
        <w:pStyle w:val="Tekstpodstawowy"/>
        <w:numPr>
          <w:ilvl w:val="0"/>
          <w:numId w:val="61"/>
        </w:numPr>
        <w:tabs>
          <w:tab w:val="left" w:pos="851"/>
        </w:tabs>
        <w:spacing w:line="276" w:lineRule="auto"/>
        <w:ind w:left="851"/>
        <w:rPr>
          <w:rFonts w:ascii="Tahoma" w:hAnsi="Tahoma" w:cs="Tahoma"/>
        </w:rPr>
      </w:pPr>
      <w:r w:rsidRPr="00172C69">
        <w:rPr>
          <w:rFonts w:ascii="Tahoma" w:hAnsi="Tahoma" w:cs="Tahoma"/>
        </w:rPr>
        <w:t>inspektor nadzoru branży drogowej</w:t>
      </w:r>
      <w:r w:rsidR="00CF555C" w:rsidRPr="00172C69">
        <w:rPr>
          <w:rFonts w:ascii="Tahoma" w:hAnsi="Tahoma" w:cs="Tahoma"/>
        </w:rPr>
        <w:t>,</w:t>
      </w:r>
    </w:p>
    <w:p w:rsidR="00CF555C" w:rsidRPr="00BD07EA" w:rsidRDefault="00CF555C" w:rsidP="005062A5">
      <w:pPr>
        <w:pStyle w:val="Tekstpodstawowy"/>
        <w:numPr>
          <w:ilvl w:val="0"/>
          <w:numId w:val="61"/>
        </w:numPr>
        <w:tabs>
          <w:tab w:val="left" w:pos="851"/>
        </w:tabs>
        <w:spacing w:line="276" w:lineRule="auto"/>
        <w:ind w:left="851"/>
        <w:rPr>
          <w:rFonts w:ascii="Tahoma" w:hAnsi="Tahoma" w:cs="Tahoma"/>
        </w:rPr>
      </w:pPr>
      <w:r w:rsidRPr="00BD07EA">
        <w:rPr>
          <w:rFonts w:ascii="Tahoma" w:hAnsi="Tahoma" w:cs="Tahoma"/>
        </w:rPr>
        <w:t>inspektor nadzoru terenów zielonych.</w:t>
      </w:r>
    </w:p>
    <w:p w:rsidR="002512EA" w:rsidRPr="001607B1" w:rsidRDefault="002512EA" w:rsidP="00FF3630">
      <w:pPr>
        <w:pStyle w:val="Tekstpodstawowy"/>
        <w:numPr>
          <w:ilvl w:val="3"/>
          <w:numId w:val="60"/>
        </w:numPr>
        <w:tabs>
          <w:tab w:val="clear" w:pos="2880"/>
          <w:tab w:val="num" w:pos="284"/>
        </w:tabs>
        <w:spacing w:line="276" w:lineRule="auto"/>
        <w:ind w:left="284" w:hanging="284"/>
        <w:rPr>
          <w:rFonts w:ascii="Tahoma" w:hAnsi="Tahoma" w:cs="Tahoma"/>
        </w:rPr>
      </w:pPr>
      <w:r w:rsidRPr="001607B1">
        <w:rPr>
          <w:rFonts w:ascii="Tahoma" w:eastAsia="Calibri" w:hAnsi="Tahoma" w:cs="Tahoma"/>
        </w:rPr>
        <w:t xml:space="preserve">Zamawiający jest uprawniony do </w:t>
      </w:r>
      <w:r w:rsidR="001A3470" w:rsidRPr="001607B1">
        <w:rPr>
          <w:rFonts w:ascii="Tahoma" w:eastAsia="Calibri" w:hAnsi="Tahoma" w:cs="Tahoma"/>
        </w:rPr>
        <w:t>ustanowienia koordynatora zespołu inspektorów nadzoru inwestorskiego</w:t>
      </w:r>
      <w:r w:rsidRPr="001607B1">
        <w:rPr>
          <w:rFonts w:ascii="Tahoma" w:eastAsia="Calibri" w:hAnsi="Tahoma" w:cs="Tahoma"/>
        </w:rPr>
        <w:t xml:space="preserve"> spośród osób wskazanych przez wykonawcę do pełnienia funkcji inspektora nadzoru.</w:t>
      </w:r>
    </w:p>
    <w:p w:rsidR="00DF3DF2" w:rsidRPr="005C3ACC" w:rsidRDefault="00DF3DF2" w:rsidP="00FF3630">
      <w:pPr>
        <w:pStyle w:val="Tekstpodstawowy"/>
        <w:numPr>
          <w:ilvl w:val="3"/>
          <w:numId w:val="60"/>
        </w:numPr>
        <w:tabs>
          <w:tab w:val="clear" w:pos="2880"/>
          <w:tab w:val="num" w:pos="284"/>
        </w:tabs>
        <w:spacing w:line="276" w:lineRule="auto"/>
        <w:ind w:left="284" w:hanging="284"/>
        <w:rPr>
          <w:rFonts w:ascii="Tahoma" w:hAnsi="Tahoma" w:cs="Tahoma"/>
        </w:rPr>
      </w:pPr>
      <w:r w:rsidRPr="00BD07EA">
        <w:rPr>
          <w:rFonts w:ascii="Tahoma" w:hAnsi="Tahoma" w:cs="Tahoma"/>
        </w:rPr>
        <w:t>Do pełnienia funkcji, o których mowa w ust. 1 wykonawca wyznacza osoby</w:t>
      </w:r>
      <w:r w:rsidRPr="005C3ACC">
        <w:rPr>
          <w:rFonts w:ascii="Tahoma" w:hAnsi="Tahoma" w:cs="Tahoma"/>
        </w:rPr>
        <w:t xml:space="preserve"> wskazane w wykazie osób</w:t>
      </w:r>
      <w:r w:rsidR="008B3B06" w:rsidRPr="005C3ACC">
        <w:rPr>
          <w:rFonts w:ascii="Tahoma" w:hAnsi="Tahoma" w:cs="Tahoma"/>
        </w:rPr>
        <w:t xml:space="preserve"> skierowanych przez wykonawcę</w:t>
      </w:r>
      <w:r w:rsidRPr="005C3ACC">
        <w:rPr>
          <w:rFonts w:ascii="Tahoma" w:hAnsi="Tahoma" w:cs="Tahoma"/>
        </w:rPr>
        <w:t xml:space="preserve"> </w:t>
      </w:r>
      <w:r w:rsidR="008B3B06" w:rsidRPr="005C3ACC">
        <w:rPr>
          <w:rFonts w:ascii="Tahoma" w:hAnsi="Tahoma" w:cs="Tahoma"/>
        </w:rPr>
        <w:t xml:space="preserve">do realizacji przedmiotu zamówienia </w:t>
      </w:r>
      <w:r w:rsidRPr="005C3ACC">
        <w:rPr>
          <w:rFonts w:ascii="Tahoma" w:hAnsi="Tahoma" w:cs="Tahoma"/>
        </w:rPr>
        <w:t xml:space="preserve">stanowiącym </w:t>
      </w:r>
      <w:r w:rsidRPr="005C3ACC">
        <w:rPr>
          <w:rFonts w:ascii="Tahoma" w:hAnsi="Tahoma" w:cs="Tahoma"/>
          <w:b/>
        </w:rPr>
        <w:t>załącznik nr </w:t>
      </w:r>
      <w:r w:rsidR="00040CDA">
        <w:rPr>
          <w:rFonts w:ascii="Tahoma" w:hAnsi="Tahoma" w:cs="Tahoma"/>
          <w:b/>
        </w:rPr>
        <w:t xml:space="preserve">2 </w:t>
      </w:r>
      <w:r w:rsidRPr="005C3ACC">
        <w:rPr>
          <w:rFonts w:ascii="Tahoma" w:hAnsi="Tahoma" w:cs="Tahoma"/>
        </w:rPr>
        <w:t xml:space="preserve">do umowy. </w:t>
      </w:r>
    </w:p>
    <w:p w:rsidR="00F1139C" w:rsidRPr="005C3ACC" w:rsidRDefault="00F1139C" w:rsidP="00FF3630">
      <w:pPr>
        <w:pStyle w:val="Tekstpodstawowy"/>
        <w:numPr>
          <w:ilvl w:val="3"/>
          <w:numId w:val="60"/>
        </w:numPr>
        <w:tabs>
          <w:tab w:val="clear" w:pos="2880"/>
          <w:tab w:val="num" w:pos="284"/>
        </w:tabs>
        <w:spacing w:line="276" w:lineRule="auto"/>
        <w:ind w:left="284" w:hanging="284"/>
        <w:rPr>
          <w:rFonts w:ascii="Tahoma" w:hAnsi="Tahoma" w:cs="Tahoma"/>
        </w:rPr>
      </w:pPr>
      <w:r w:rsidRPr="005C3ACC">
        <w:rPr>
          <w:rFonts w:ascii="Tahoma" w:hAnsi="Tahoma" w:cs="Tahoma"/>
        </w:rPr>
        <w:t>W przypadku, gdy osoby biorące udział w realizacji umowy nie znają języka polskiego wymagane jest, aby wykonawca zapewnił pełną usługę tłumaczenia na</w:t>
      </w:r>
      <w:r w:rsidR="00CF555C" w:rsidRPr="005C3ACC">
        <w:rPr>
          <w:rFonts w:ascii="Tahoma" w:hAnsi="Tahoma" w:cs="Tahoma"/>
        </w:rPr>
        <w:t> </w:t>
      </w:r>
      <w:r w:rsidRPr="005C3ACC">
        <w:rPr>
          <w:rFonts w:ascii="Tahoma" w:hAnsi="Tahoma" w:cs="Tahoma"/>
        </w:rPr>
        <w:t xml:space="preserve">i z języka polskiego. </w:t>
      </w:r>
    </w:p>
    <w:p w:rsidR="001607B1" w:rsidRDefault="00CC6577" w:rsidP="00FF3630">
      <w:pPr>
        <w:pStyle w:val="Tekstpodstawowy"/>
        <w:numPr>
          <w:ilvl w:val="3"/>
          <w:numId w:val="60"/>
        </w:numPr>
        <w:tabs>
          <w:tab w:val="clear" w:pos="2880"/>
          <w:tab w:val="num" w:pos="284"/>
        </w:tabs>
        <w:spacing w:line="276" w:lineRule="auto"/>
        <w:ind w:left="284" w:hanging="284"/>
        <w:rPr>
          <w:rFonts w:ascii="Tahoma" w:hAnsi="Tahoma" w:cs="Tahoma"/>
        </w:rPr>
      </w:pPr>
      <w:r w:rsidRPr="005C3ACC">
        <w:rPr>
          <w:rFonts w:ascii="Tahoma" w:eastAsia="Calibri" w:hAnsi="Tahoma" w:cs="Tahoma"/>
        </w:rPr>
        <w:t>Wykonawca zobowiązuje się do zachowania stałości (niezmienności) składu osobowego zespołu inspektorów nadzoru w czasie trwania umowy.</w:t>
      </w:r>
      <w:r w:rsidRPr="005C3ACC">
        <w:rPr>
          <w:rFonts w:ascii="Tahoma" w:hAnsi="Tahoma" w:cs="Tahoma"/>
        </w:rPr>
        <w:t xml:space="preserve"> </w:t>
      </w:r>
    </w:p>
    <w:p w:rsidR="00CC6577" w:rsidRPr="005C3ACC" w:rsidRDefault="00CC6577" w:rsidP="00FF3630">
      <w:pPr>
        <w:pStyle w:val="Tekstpodstawowy"/>
        <w:numPr>
          <w:ilvl w:val="3"/>
          <w:numId w:val="60"/>
        </w:numPr>
        <w:tabs>
          <w:tab w:val="clear" w:pos="2880"/>
          <w:tab w:val="num" w:pos="284"/>
        </w:tabs>
        <w:spacing w:line="276" w:lineRule="auto"/>
        <w:ind w:left="284" w:hanging="284"/>
        <w:rPr>
          <w:rFonts w:ascii="Tahoma" w:hAnsi="Tahoma" w:cs="Tahoma"/>
        </w:rPr>
      </w:pPr>
      <w:r w:rsidRPr="005C3ACC">
        <w:rPr>
          <w:rFonts w:ascii="Tahoma" w:hAnsi="Tahoma" w:cs="Tahoma"/>
        </w:rPr>
        <w:t>Dopuszcza się zmianę osoby wskazanej do pełnienia funkcji inspektora nadzoru, za zgodą zamawiającego wyrażoną w formie aneksu do umowy pod warunkiem</w:t>
      </w:r>
      <w:r w:rsidRPr="005C3ACC">
        <w:rPr>
          <w:rFonts w:ascii="Tahoma" w:eastAsia="Calibri" w:hAnsi="Tahoma" w:cs="Tahoma"/>
        </w:rPr>
        <w:t>, że wykonawca udowodni (przedkładając odpowiednie dokumenty), że następca spełnia następujące warunki</w:t>
      </w:r>
      <w:r w:rsidRPr="005C3ACC">
        <w:rPr>
          <w:rFonts w:ascii="Tahoma" w:hAnsi="Tahoma" w:cs="Tahoma"/>
        </w:rPr>
        <w:t>:</w:t>
      </w:r>
    </w:p>
    <w:p w:rsidR="008528DF" w:rsidRPr="005C3ACC" w:rsidRDefault="00CC6577" w:rsidP="006058B3">
      <w:pPr>
        <w:numPr>
          <w:ilvl w:val="0"/>
          <w:numId w:val="88"/>
        </w:numPr>
        <w:tabs>
          <w:tab w:val="left" w:pos="709"/>
        </w:tabs>
        <w:spacing w:after="4" w:line="276" w:lineRule="auto"/>
        <w:ind w:right="-2"/>
        <w:jc w:val="both"/>
        <w:rPr>
          <w:rFonts w:ascii="Tahoma" w:eastAsia="Tahoma" w:hAnsi="Tahoma" w:cs="Tahoma"/>
          <w:szCs w:val="22"/>
        </w:rPr>
      </w:pPr>
      <w:bookmarkStart w:id="37" w:name="_Hlk520199058"/>
      <w:r w:rsidRPr="005C3ACC">
        <w:rPr>
          <w:rFonts w:ascii="Tahoma" w:hAnsi="Tahoma" w:cs="Tahoma"/>
        </w:rPr>
        <w:t>inspektor nadzoru robót branży konstrukcyjno</w:t>
      </w:r>
      <w:r w:rsidR="00A47E61">
        <w:rPr>
          <w:rFonts w:ascii="Tahoma" w:hAnsi="Tahoma" w:cs="Tahoma"/>
        </w:rPr>
        <w:t>-</w:t>
      </w:r>
      <w:r w:rsidRPr="005C3ACC">
        <w:rPr>
          <w:rFonts w:ascii="Tahoma" w:hAnsi="Tahoma" w:cs="Tahoma"/>
        </w:rPr>
        <w:t>budowlanej</w:t>
      </w:r>
      <w:r w:rsidR="008528DF" w:rsidRPr="005C3ACC">
        <w:rPr>
          <w:rFonts w:ascii="Tahoma" w:hAnsi="Tahoma" w:cs="Tahoma"/>
        </w:rPr>
        <w:t xml:space="preserve"> – 1 osoba spełniająca następujące wymagania:</w:t>
      </w:r>
    </w:p>
    <w:p w:rsidR="00A47E61" w:rsidRDefault="008528DF" w:rsidP="00A47E61">
      <w:pPr>
        <w:widowControl w:val="0"/>
        <w:numPr>
          <w:ilvl w:val="0"/>
          <w:numId w:val="65"/>
        </w:numPr>
        <w:tabs>
          <w:tab w:val="left" w:pos="993"/>
        </w:tabs>
        <w:autoSpaceDE w:val="0"/>
        <w:autoSpaceDN w:val="0"/>
        <w:adjustRightInd w:val="0"/>
        <w:spacing w:line="276" w:lineRule="auto"/>
        <w:ind w:left="993" w:hanging="284"/>
        <w:jc w:val="both"/>
        <w:rPr>
          <w:rFonts w:ascii="Tahoma" w:hAnsi="Tahoma" w:cs="Tahoma"/>
        </w:rPr>
      </w:pPr>
      <w:r w:rsidRPr="005C3ACC">
        <w:rPr>
          <w:rFonts w:ascii="Tahoma" w:hAnsi="Tahoma" w:cs="Tahoma"/>
        </w:rPr>
        <w:t xml:space="preserve">posiadanie uprawnień budowlanych do kierowania robotami budowlanymi w specjalności </w:t>
      </w:r>
      <w:proofErr w:type="spellStart"/>
      <w:r w:rsidRPr="005C3ACC">
        <w:rPr>
          <w:rFonts w:ascii="Tahoma" w:hAnsi="Tahoma" w:cs="Tahoma"/>
        </w:rPr>
        <w:t>konstrukcyjno</w:t>
      </w:r>
      <w:proofErr w:type="spellEnd"/>
      <w:r w:rsidRPr="005C3ACC">
        <w:rPr>
          <w:rFonts w:ascii="Tahoma" w:hAnsi="Tahoma" w:cs="Tahoma"/>
        </w:rPr>
        <w:t xml:space="preserve"> – budowlanej bez ograniczeń lub uprawnie</w:t>
      </w:r>
      <w:r w:rsidR="00A47E61">
        <w:rPr>
          <w:rFonts w:ascii="Tahoma" w:hAnsi="Tahoma" w:cs="Tahoma"/>
        </w:rPr>
        <w:t>nia</w:t>
      </w:r>
      <w:r w:rsidRPr="005C3ACC">
        <w:rPr>
          <w:rFonts w:ascii="Tahoma" w:hAnsi="Tahoma" w:cs="Tahoma"/>
        </w:rPr>
        <w:t xml:space="preserve"> </w:t>
      </w:r>
      <w:r w:rsidRPr="005C3ACC">
        <w:rPr>
          <w:rFonts w:ascii="Tahoma" w:hAnsi="Tahoma" w:cs="Tahoma"/>
        </w:rPr>
        <w:lastRenderedPageBreak/>
        <w:t>równoważn</w:t>
      </w:r>
      <w:r w:rsidR="00A47E61">
        <w:rPr>
          <w:rFonts w:ascii="Tahoma" w:hAnsi="Tahoma" w:cs="Tahoma"/>
        </w:rPr>
        <w:t>e</w:t>
      </w:r>
      <w:r w:rsidRPr="005C3ACC">
        <w:rPr>
          <w:rFonts w:ascii="Tahoma" w:hAnsi="Tahoma" w:cs="Tahoma"/>
        </w:rPr>
        <w:t xml:space="preserve">, </w:t>
      </w:r>
      <w:bookmarkStart w:id="38" w:name="_Hlk9844342"/>
    </w:p>
    <w:p w:rsidR="00A47E61" w:rsidRDefault="00A47E61" w:rsidP="00A47E61">
      <w:pPr>
        <w:widowControl w:val="0"/>
        <w:numPr>
          <w:ilvl w:val="0"/>
          <w:numId w:val="65"/>
        </w:numPr>
        <w:tabs>
          <w:tab w:val="left" w:pos="993"/>
        </w:tabs>
        <w:autoSpaceDE w:val="0"/>
        <w:autoSpaceDN w:val="0"/>
        <w:adjustRightInd w:val="0"/>
        <w:spacing w:line="276" w:lineRule="auto"/>
        <w:ind w:left="993" w:hanging="284"/>
        <w:jc w:val="both"/>
        <w:rPr>
          <w:rFonts w:ascii="Tahoma" w:hAnsi="Tahoma" w:cs="Tahoma"/>
        </w:rPr>
      </w:pPr>
      <w:r w:rsidRPr="00A47E61">
        <w:rPr>
          <w:rFonts w:ascii="Tahoma" w:hAnsi="Tahoma" w:cs="Tahoma"/>
        </w:rPr>
        <w:t>z doświadczeniem w okresie ostatnich dziesięciu lat przed upływem terminu składania ofert, w pełnieniu funkcji inspektora nadzoru branży konstrukcyjno-budowlanej lub kierownika budowy na zadaniu obejmującym budowę, przebudowę lub remont budynku o wartości robót budowlanych co najmniej 1 mln złotych (bez podatku VAT) - w</w:t>
      </w:r>
      <w:r w:rsidRPr="00A47E61">
        <w:rPr>
          <w:rFonts w:ascii="Tahoma" w:eastAsia="Calibri" w:hAnsi="Tahoma" w:cs="Tahoma"/>
        </w:rPr>
        <w:t xml:space="preserve">ymaga się, aby funkcja była pełniona przez okres odpowiadający co najmniej </w:t>
      </w:r>
      <w:r w:rsidRPr="00A47E61">
        <w:rPr>
          <w:rFonts w:ascii="Tahoma" w:hAnsi="Tahoma" w:cs="Tahoma"/>
        </w:rPr>
        <w:t>2/3 terminu realizacji zamówienia robót budowlanych oraz obejmujący zakończenie i odbiór końcowy robót budowlanych,</w:t>
      </w:r>
    </w:p>
    <w:p w:rsidR="00A73358" w:rsidRPr="00A47E61" w:rsidRDefault="00A73358" w:rsidP="00A47E61">
      <w:pPr>
        <w:widowControl w:val="0"/>
        <w:numPr>
          <w:ilvl w:val="0"/>
          <w:numId w:val="65"/>
        </w:numPr>
        <w:tabs>
          <w:tab w:val="left" w:pos="993"/>
        </w:tabs>
        <w:autoSpaceDE w:val="0"/>
        <w:autoSpaceDN w:val="0"/>
        <w:adjustRightInd w:val="0"/>
        <w:spacing w:line="276" w:lineRule="auto"/>
        <w:ind w:left="993" w:hanging="284"/>
        <w:jc w:val="both"/>
        <w:rPr>
          <w:rFonts w:ascii="Tahoma" w:hAnsi="Tahoma" w:cs="Tahoma"/>
        </w:rPr>
      </w:pPr>
      <w:r w:rsidRPr="00A47E61">
        <w:rPr>
          <w:rFonts w:ascii="Tahoma" w:eastAsia="Tahoma" w:hAnsi="Tahoma" w:cs="Tahoma"/>
          <w:szCs w:val="22"/>
        </w:rPr>
        <w:t xml:space="preserve">posiadanie </w:t>
      </w:r>
      <w:r w:rsidRPr="00A47E61">
        <w:rPr>
          <w:rFonts w:ascii="Tahoma" w:hAnsi="Tahoma" w:cs="Tahoma"/>
        </w:rPr>
        <w:t xml:space="preserve">doświadczenia nie mniejszego niż doświadczenie osoby wskazanej do pełnienia </w:t>
      </w:r>
      <w:r w:rsidR="00A47E61" w:rsidRPr="00A47E61">
        <w:rPr>
          <w:rFonts w:ascii="Tahoma" w:hAnsi="Tahoma" w:cs="Tahoma"/>
        </w:rPr>
        <w:t xml:space="preserve">tej </w:t>
      </w:r>
      <w:r w:rsidRPr="00A47E61">
        <w:rPr>
          <w:rFonts w:ascii="Tahoma" w:hAnsi="Tahoma" w:cs="Tahoma"/>
        </w:rPr>
        <w:t>funkcji</w:t>
      </w:r>
      <w:r w:rsidRPr="00A47E61">
        <w:rPr>
          <w:rFonts w:ascii="Tahoma" w:eastAsia="Tahoma" w:hAnsi="Tahoma" w:cs="Tahoma"/>
          <w:szCs w:val="22"/>
        </w:rPr>
        <w:t xml:space="preserve">, które zostało </w:t>
      </w:r>
      <w:r w:rsidRPr="00A47E61">
        <w:rPr>
          <w:rFonts w:ascii="Tahoma" w:hAnsi="Tahoma" w:cs="Tahoma"/>
        </w:rPr>
        <w:t xml:space="preserve">wykazane w formularzu kryterium </w:t>
      </w:r>
      <w:proofErr w:type="spellStart"/>
      <w:r w:rsidRPr="00A47E61">
        <w:rPr>
          <w:rFonts w:ascii="Tahoma" w:hAnsi="Tahoma" w:cs="Tahoma"/>
        </w:rPr>
        <w:t>pozacenowe</w:t>
      </w:r>
      <w:proofErr w:type="spellEnd"/>
      <w:r w:rsidRPr="00A47E61">
        <w:rPr>
          <w:rFonts w:ascii="Tahoma" w:hAnsi="Tahoma" w:cs="Tahoma"/>
        </w:rPr>
        <w:t xml:space="preserve"> – doświadczenie inspektora nadzoru branży konstrukcyjno-budowlanej stanowiącym</w:t>
      </w:r>
      <w:r w:rsidRPr="00A47E61">
        <w:rPr>
          <w:rFonts w:ascii="Tahoma" w:hAnsi="Tahoma" w:cs="Tahoma"/>
          <w:b/>
        </w:rPr>
        <w:t xml:space="preserve"> załącznik nr </w:t>
      </w:r>
      <w:r w:rsidR="00040CDA">
        <w:rPr>
          <w:rFonts w:ascii="Tahoma" w:hAnsi="Tahoma" w:cs="Tahoma"/>
          <w:b/>
        </w:rPr>
        <w:t>3</w:t>
      </w:r>
      <w:r w:rsidRPr="00A47E61">
        <w:rPr>
          <w:rFonts w:ascii="Tahoma" w:hAnsi="Tahoma" w:cs="Tahoma"/>
          <w:b/>
        </w:rPr>
        <w:t xml:space="preserve"> </w:t>
      </w:r>
      <w:r w:rsidRPr="00A47E61">
        <w:rPr>
          <w:rFonts w:ascii="Tahoma" w:hAnsi="Tahoma" w:cs="Tahoma"/>
        </w:rPr>
        <w:t>do umowy, które zostało uwzględnione przy ocenie oferty w trakcie postępowania o udzielenie zamówienia objętego niniejszą umową,</w:t>
      </w:r>
    </w:p>
    <w:p w:rsidR="000D5354" w:rsidRPr="005C3ACC" w:rsidRDefault="000D5354" w:rsidP="006058B3">
      <w:pPr>
        <w:widowControl w:val="0"/>
        <w:numPr>
          <w:ilvl w:val="0"/>
          <w:numId w:val="88"/>
        </w:numPr>
        <w:tabs>
          <w:tab w:val="left" w:pos="709"/>
        </w:tabs>
        <w:autoSpaceDE w:val="0"/>
        <w:autoSpaceDN w:val="0"/>
        <w:adjustRightInd w:val="0"/>
        <w:spacing w:line="276" w:lineRule="auto"/>
        <w:jc w:val="both"/>
        <w:rPr>
          <w:rFonts w:ascii="Tahoma" w:hAnsi="Tahoma" w:cs="Tahoma"/>
        </w:rPr>
      </w:pPr>
      <w:bookmarkStart w:id="39" w:name="_Hlk23765220"/>
      <w:bookmarkEnd w:id="38"/>
      <w:r w:rsidRPr="005C3ACC">
        <w:rPr>
          <w:rFonts w:ascii="Tahoma" w:hAnsi="Tahoma" w:cs="Tahoma"/>
        </w:rPr>
        <w:t>inspektor nadzoru robót branży sanitarnej</w:t>
      </w:r>
      <w:r w:rsidR="00FF3630">
        <w:rPr>
          <w:rFonts w:ascii="Tahoma" w:hAnsi="Tahoma" w:cs="Tahoma"/>
        </w:rPr>
        <w:t xml:space="preserve"> </w:t>
      </w:r>
      <w:r w:rsidRPr="005C3ACC">
        <w:rPr>
          <w:rFonts w:ascii="Tahoma" w:hAnsi="Tahoma" w:cs="Tahoma"/>
        </w:rPr>
        <w:t xml:space="preserve">– </w:t>
      </w:r>
      <w:r w:rsidRPr="005C3ACC">
        <w:rPr>
          <w:rFonts w:ascii="Tahoma" w:hAnsi="Tahoma" w:cs="Tahoma"/>
          <w:bCs/>
        </w:rPr>
        <w:t>1 osoba</w:t>
      </w:r>
      <w:r w:rsidRPr="005C3ACC">
        <w:rPr>
          <w:rFonts w:ascii="Tahoma" w:hAnsi="Tahoma" w:cs="Tahoma"/>
        </w:rPr>
        <w:t xml:space="preserve"> spełniająca następujące wymagania:</w:t>
      </w:r>
    </w:p>
    <w:p w:rsidR="00D5371D" w:rsidRDefault="000D5354" w:rsidP="00D5371D">
      <w:pPr>
        <w:widowControl w:val="0"/>
        <w:numPr>
          <w:ilvl w:val="0"/>
          <w:numId w:val="66"/>
        </w:numPr>
        <w:tabs>
          <w:tab w:val="left" w:pos="1134"/>
        </w:tabs>
        <w:autoSpaceDE w:val="0"/>
        <w:autoSpaceDN w:val="0"/>
        <w:adjustRightInd w:val="0"/>
        <w:spacing w:line="276" w:lineRule="auto"/>
        <w:ind w:left="1134" w:hanging="283"/>
        <w:jc w:val="both"/>
        <w:rPr>
          <w:rFonts w:ascii="Tahoma" w:hAnsi="Tahoma" w:cs="Tahoma"/>
        </w:rPr>
      </w:pPr>
      <w:r w:rsidRPr="005C3ACC">
        <w:rPr>
          <w:rFonts w:ascii="Tahoma" w:hAnsi="Tahoma" w:cs="Tahoma"/>
        </w:rPr>
        <w:t>posiadanie uprawnień budowlanych do kierowania robotami budowlanymi w</w:t>
      </w:r>
      <w:r w:rsidR="003C5A5D" w:rsidRPr="005C3ACC">
        <w:rPr>
          <w:rFonts w:ascii="Tahoma" w:hAnsi="Tahoma" w:cs="Tahoma"/>
        </w:rPr>
        <w:t> </w:t>
      </w:r>
      <w:r w:rsidRPr="005C3ACC">
        <w:rPr>
          <w:rFonts w:ascii="Tahoma" w:hAnsi="Tahoma" w:cs="Tahoma"/>
        </w:rPr>
        <w:t xml:space="preserve">specjalności instalacyjnej w zakresie sieci, instalacji i urządzeń cieplnych, wentylacyjnych, gazowych, wodnych i kanalizacyjnych </w:t>
      </w:r>
      <w:r w:rsidR="00FF3630" w:rsidRPr="00211F71">
        <w:rPr>
          <w:rFonts w:ascii="Tahoma" w:hAnsi="Tahoma" w:cs="Tahoma"/>
        </w:rPr>
        <w:t>bez ograniczeń</w:t>
      </w:r>
      <w:r w:rsidR="00FF3630" w:rsidRPr="00211F71">
        <w:rPr>
          <w:rFonts w:ascii="Tahoma" w:hAnsi="Tahoma" w:cs="Tahoma"/>
          <w:sz w:val="20"/>
          <w:szCs w:val="20"/>
        </w:rPr>
        <w:t xml:space="preserve"> </w:t>
      </w:r>
      <w:r w:rsidRPr="005C3ACC">
        <w:rPr>
          <w:rFonts w:ascii="Tahoma" w:hAnsi="Tahoma" w:cs="Tahoma"/>
        </w:rPr>
        <w:t>lub uprawnienia równoważne,</w:t>
      </w:r>
      <w:r w:rsidRPr="005C3ACC">
        <w:rPr>
          <w:rFonts w:ascii="Tahoma" w:hAnsi="Tahoma" w:cs="Tahoma"/>
        </w:rPr>
        <w:tab/>
      </w:r>
    </w:p>
    <w:p w:rsidR="00FF3630" w:rsidRPr="00FF3630" w:rsidRDefault="00FF3630" w:rsidP="00FF3630">
      <w:pPr>
        <w:widowControl w:val="0"/>
        <w:numPr>
          <w:ilvl w:val="0"/>
          <w:numId w:val="66"/>
        </w:numPr>
        <w:tabs>
          <w:tab w:val="left" w:pos="1134"/>
        </w:tabs>
        <w:autoSpaceDE w:val="0"/>
        <w:autoSpaceDN w:val="0"/>
        <w:adjustRightInd w:val="0"/>
        <w:spacing w:line="276" w:lineRule="auto"/>
        <w:ind w:left="1134" w:hanging="283"/>
        <w:jc w:val="both"/>
        <w:rPr>
          <w:rFonts w:ascii="Tahoma" w:hAnsi="Tahoma" w:cs="Tahoma"/>
        </w:rPr>
      </w:pPr>
      <w:r w:rsidRPr="00FF3630">
        <w:rPr>
          <w:rFonts w:ascii="Tahoma" w:hAnsi="Tahoma" w:cs="Tahoma"/>
        </w:rPr>
        <w:t>z doświadczeniem w okresie ostatnich dziesięciu lat przed upływem terminu składania ofert, w pełnieniu funkcji</w:t>
      </w:r>
      <w:r w:rsidRPr="001D3571">
        <w:t xml:space="preserve"> </w:t>
      </w:r>
      <w:r w:rsidRPr="00FF3630">
        <w:rPr>
          <w:rFonts w:ascii="Tahoma" w:hAnsi="Tahoma" w:cs="Tahoma"/>
        </w:rPr>
        <w:t xml:space="preserve">inspektora nadzoru/kierownika robót branży sanitarnej lub kierownika budowy ma zadaniu obejmującym wykonanie instalacji wentylacji mechanicznej </w:t>
      </w:r>
      <w:proofErr w:type="spellStart"/>
      <w:r w:rsidRPr="00FF3630">
        <w:rPr>
          <w:rFonts w:ascii="Tahoma" w:hAnsi="Tahoma" w:cs="Tahoma"/>
        </w:rPr>
        <w:t>nawiewno</w:t>
      </w:r>
      <w:proofErr w:type="spellEnd"/>
      <w:r w:rsidRPr="00FF3630">
        <w:rPr>
          <w:rFonts w:ascii="Tahoma" w:hAnsi="Tahoma" w:cs="Tahoma"/>
        </w:rPr>
        <w:t xml:space="preserve">-wywiewnej wraz </w:t>
      </w:r>
      <w:r w:rsidR="00147C4C">
        <w:rPr>
          <w:rFonts w:ascii="Tahoma" w:hAnsi="Tahoma" w:cs="Tahoma"/>
        </w:rPr>
        <w:br/>
      </w:r>
      <w:r w:rsidRPr="00FF3630">
        <w:rPr>
          <w:rFonts w:ascii="Tahoma" w:hAnsi="Tahoma" w:cs="Tahoma"/>
        </w:rPr>
        <w:t>z centralą wentylacyjną - wymaga się, aby funkcja była pełniona przez okres odpowiadający co najmniej 2/3 terminu realizacji zamówienia robót budowlanych oraz obejmujący zakończenie i odbioru robót budowlanych,</w:t>
      </w:r>
    </w:p>
    <w:p w:rsidR="00A73358" w:rsidRDefault="00A73358" w:rsidP="00A73358">
      <w:pPr>
        <w:widowControl w:val="0"/>
        <w:numPr>
          <w:ilvl w:val="0"/>
          <w:numId w:val="66"/>
        </w:numPr>
        <w:tabs>
          <w:tab w:val="left" w:pos="1134"/>
        </w:tabs>
        <w:autoSpaceDE w:val="0"/>
        <w:autoSpaceDN w:val="0"/>
        <w:adjustRightInd w:val="0"/>
        <w:spacing w:line="276" w:lineRule="auto"/>
        <w:ind w:left="1134" w:hanging="283"/>
        <w:jc w:val="both"/>
        <w:rPr>
          <w:rFonts w:ascii="Tahoma" w:hAnsi="Tahoma" w:cs="Tahoma"/>
        </w:rPr>
      </w:pPr>
      <w:r w:rsidRPr="005C3ACC">
        <w:rPr>
          <w:rFonts w:ascii="Tahoma" w:eastAsia="Tahoma" w:hAnsi="Tahoma" w:cs="Tahoma"/>
          <w:szCs w:val="22"/>
        </w:rPr>
        <w:t xml:space="preserve">posiadanie </w:t>
      </w:r>
      <w:r w:rsidRPr="005C3ACC">
        <w:rPr>
          <w:rFonts w:ascii="Tahoma" w:hAnsi="Tahoma" w:cs="Tahoma"/>
        </w:rPr>
        <w:t xml:space="preserve">doświadczenia nie mniejszego niż doświadczenie osoby wskazanej do pełnienia </w:t>
      </w:r>
      <w:r w:rsidR="00D5371D">
        <w:rPr>
          <w:rFonts w:ascii="Tahoma" w:hAnsi="Tahoma" w:cs="Tahoma"/>
        </w:rPr>
        <w:t xml:space="preserve">tej </w:t>
      </w:r>
      <w:r w:rsidRPr="005C3ACC">
        <w:rPr>
          <w:rFonts w:ascii="Tahoma" w:hAnsi="Tahoma" w:cs="Tahoma"/>
        </w:rPr>
        <w:t>funkcji</w:t>
      </w:r>
      <w:r w:rsidRPr="005C3ACC">
        <w:rPr>
          <w:rFonts w:ascii="Tahoma" w:eastAsia="Tahoma" w:hAnsi="Tahoma" w:cs="Tahoma"/>
          <w:szCs w:val="22"/>
        </w:rPr>
        <w:t xml:space="preserve">, które zostało </w:t>
      </w:r>
      <w:r w:rsidRPr="005C3ACC">
        <w:rPr>
          <w:rFonts w:ascii="Tahoma" w:hAnsi="Tahoma" w:cs="Tahoma"/>
        </w:rPr>
        <w:t xml:space="preserve">wykazane w formularzu kryterium </w:t>
      </w:r>
      <w:proofErr w:type="spellStart"/>
      <w:r w:rsidRPr="005C3ACC">
        <w:rPr>
          <w:rFonts w:ascii="Tahoma" w:hAnsi="Tahoma" w:cs="Tahoma"/>
        </w:rPr>
        <w:t>pozacenowe</w:t>
      </w:r>
      <w:proofErr w:type="spellEnd"/>
      <w:r w:rsidRPr="005C3ACC">
        <w:rPr>
          <w:rFonts w:ascii="Tahoma" w:hAnsi="Tahoma" w:cs="Tahoma"/>
        </w:rPr>
        <w:t xml:space="preserve"> – doświadczenie inspektora nadzoru branży sanitarnej stanowiącym</w:t>
      </w:r>
      <w:r w:rsidRPr="005C3ACC">
        <w:rPr>
          <w:rFonts w:ascii="Tahoma" w:hAnsi="Tahoma" w:cs="Tahoma"/>
          <w:b/>
        </w:rPr>
        <w:t xml:space="preserve"> załącznik nr </w:t>
      </w:r>
      <w:r w:rsidR="00040CDA">
        <w:rPr>
          <w:rFonts w:ascii="Tahoma" w:hAnsi="Tahoma" w:cs="Tahoma"/>
          <w:b/>
        </w:rPr>
        <w:t>3</w:t>
      </w:r>
      <w:r w:rsidRPr="005C3ACC">
        <w:rPr>
          <w:rFonts w:ascii="Tahoma" w:hAnsi="Tahoma" w:cs="Tahoma"/>
          <w:b/>
        </w:rPr>
        <w:t xml:space="preserve"> </w:t>
      </w:r>
      <w:r w:rsidRPr="005C3ACC">
        <w:rPr>
          <w:rFonts w:ascii="Tahoma" w:hAnsi="Tahoma" w:cs="Tahoma"/>
        </w:rPr>
        <w:t>do umowy, które zostało uwzględnione przy ocenie oferty w trakcie postępowania o udzielenie zamówienia objętego niniejszą umową,</w:t>
      </w:r>
    </w:p>
    <w:bookmarkEnd w:id="39"/>
    <w:p w:rsidR="00A7735C" w:rsidRPr="005C3ACC" w:rsidRDefault="00A7735C" w:rsidP="006058B3">
      <w:pPr>
        <w:widowControl w:val="0"/>
        <w:numPr>
          <w:ilvl w:val="0"/>
          <w:numId w:val="88"/>
        </w:numPr>
        <w:tabs>
          <w:tab w:val="left" w:pos="709"/>
        </w:tabs>
        <w:autoSpaceDE w:val="0"/>
        <w:autoSpaceDN w:val="0"/>
        <w:adjustRightInd w:val="0"/>
        <w:spacing w:line="276" w:lineRule="auto"/>
        <w:jc w:val="both"/>
        <w:rPr>
          <w:rFonts w:ascii="Tahoma" w:hAnsi="Tahoma" w:cs="Tahoma"/>
        </w:rPr>
      </w:pPr>
      <w:r w:rsidRPr="005C3ACC">
        <w:rPr>
          <w:rFonts w:ascii="Tahoma" w:hAnsi="Tahoma" w:cs="Tahoma"/>
          <w:szCs w:val="20"/>
        </w:rPr>
        <w:t>i</w:t>
      </w:r>
      <w:r w:rsidRPr="005C3ACC">
        <w:rPr>
          <w:rFonts w:ascii="Tahoma" w:hAnsi="Tahoma" w:cs="Tahoma"/>
        </w:rPr>
        <w:t xml:space="preserve">nspektor nadzoru robót branży elektrycznej </w:t>
      </w:r>
      <w:r w:rsidR="00473452">
        <w:rPr>
          <w:rFonts w:ascii="Tahoma" w:hAnsi="Tahoma" w:cs="Tahoma"/>
        </w:rPr>
        <w:t>–</w:t>
      </w:r>
      <w:r w:rsidRPr="005C3ACC">
        <w:rPr>
          <w:rFonts w:ascii="Tahoma" w:hAnsi="Tahoma" w:cs="Tahoma"/>
        </w:rPr>
        <w:t xml:space="preserve"> </w:t>
      </w:r>
      <w:r w:rsidRPr="005C3ACC">
        <w:rPr>
          <w:rFonts w:ascii="Tahoma" w:hAnsi="Tahoma" w:cs="Tahoma"/>
          <w:bCs/>
        </w:rPr>
        <w:t>1</w:t>
      </w:r>
      <w:r w:rsidR="00473452">
        <w:rPr>
          <w:rFonts w:ascii="Tahoma" w:hAnsi="Tahoma" w:cs="Tahoma"/>
          <w:bCs/>
        </w:rPr>
        <w:t xml:space="preserve"> </w:t>
      </w:r>
      <w:r w:rsidRPr="005C3ACC">
        <w:rPr>
          <w:rFonts w:ascii="Tahoma" w:hAnsi="Tahoma" w:cs="Tahoma"/>
          <w:bCs/>
        </w:rPr>
        <w:t>osoba</w:t>
      </w:r>
      <w:r w:rsidRPr="005C3ACC">
        <w:rPr>
          <w:rFonts w:ascii="Tahoma" w:hAnsi="Tahoma" w:cs="Tahoma"/>
          <w:b/>
        </w:rPr>
        <w:t xml:space="preserve"> </w:t>
      </w:r>
      <w:r w:rsidRPr="005C3ACC">
        <w:rPr>
          <w:rFonts w:ascii="Tahoma" w:hAnsi="Tahoma" w:cs="Tahoma"/>
        </w:rPr>
        <w:t>spełniająca następujące wymagania:</w:t>
      </w:r>
    </w:p>
    <w:p w:rsidR="00FF3630" w:rsidRDefault="00A7735C" w:rsidP="00FF3630">
      <w:pPr>
        <w:widowControl w:val="0"/>
        <w:numPr>
          <w:ilvl w:val="0"/>
          <w:numId w:val="67"/>
        </w:numPr>
        <w:autoSpaceDE w:val="0"/>
        <w:autoSpaceDN w:val="0"/>
        <w:adjustRightInd w:val="0"/>
        <w:spacing w:line="276" w:lineRule="auto"/>
        <w:ind w:left="1134"/>
        <w:jc w:val="both"/>
        <w:rPr>
          <w:rFonts w:ascii="Tahoma" w:hAnsi="Tahoma" w:cs="Tahoma"/>
        </w:rPr>
      </w:pPr>
      <w:r w:rsidRPr="005C3ACC">
        <w:rPr>
          <w:rFonts w:ascii="Tahoma" w:hAnsi="Tahoma" w:cs="Tahoma"/>
        </w:rPr>
        <w:t xml:space="preserve">posiadanie </w:t>
      </w:r>
      <w:r w:rsidRPr="005C3ACC">
        <w:rPr>
          <w:rFonts w:ascii="Tahoma" w:hAnsi="Tahoma" w:cs="Tahoma"/>
          <w:iCs/>
        </w:rPr>
        <w:t xml:space="preserve">uprawnień budowlanych do </w:t>
      </w:r>
      <w:r w:rsidRPr="005C3ACC">
        <w:rPr>
          <w:rFonts w:ascii="Tahoma" w:hAnsi="Tahoma" w:cs="Tahoma"/>
        </w:rPr>
        <w:t xml:space="preserve">kierowania robotami budowlanymi </w:t>
      </w:r>
      <w:r w:rsidRPr="005C3ACC">
        <w:rPr>
          <w:rFonts w:ascii="Tahoma" w:hAnsi="Tahoma" w:cs="Tahoma"/>
          <w:iCs/>
        </w:rPr>
        <w:t xml:space="preserve">w specjalności </w:t>
      </w:r>
      <w:r w:rsidRPr="005C3ACC">
        <w:rPr>
          <w:rFonts w:ascii="Tahoma" w:hAnsi="Tahoma" w:cs="Tahoma"/>
        </w:rPr>
        <w:t xml:space="preserve">instalacyjnej w zakresie sieci, instalacji i urządzeń elektrycznych i elektroenergetycznych </w:t>
      </w:r>
      <w:r w:rsidR="00FF3630" w:rsidRPr="00211F71">
        <w:rPr>
          <w:rFonts w:ascii="Tahoma" w:hAnsi="Tahoma" w:cs="Tahoma"/>
        </w:rPr>
        <w:t>bez ograniczeń</w:t>
      </w:r>
      <w:r w:rsidR="00FF3630" w:rsidRPr="005C3ACC">
        <w:rPr>
          <w:rFonts w:ascii="Tahoma" w:hAnsi="Tahoma" w:cs="Tahoma"/>
        </w:rPr>
        <w:t xml:space="preserve"> </w:t>
      </w:r>
      <w:r w:rsidRPr="005C3ACC">
        <w:rPr>
          <w:rFonts w:ascii="Tahoma" w:hAnsi="Tahoma" w:cs="Tahoma"/>
        </w:rPr>
        <w:t>lub</w:t>
      </w:r>
      <w:r w:rsidR="00FF3630">
        <w:rPr>
          <w:rFonts w:ascii="Tahoma" w:hAnsi="Tahoma" w:cs="Tahoma"/>
        </w:rPr>
        <w:t xml:space="preserve"> </w:t>
      </w:r>
      <w:r w:rsidRPr="005C3ACC">
        <w:rPr>
          <w:rFonts w:ascii="Tahoma" w:hAnsi="Tahoma" w:cs="Tahoma"/>
        </w:rPr>
        <w:t>uprawnienia równoważne,</w:t>
      </w:r>
    </w:p>
    <w:p w:rsidR="00FF3630" w:rsidRPr="00FF3630" w:rsidRDefault="00FF3630" w:rsidP="00FF3630">
      <w:pPr>
        <w:widowControl w:val="0"/>
        <w:numPr>
          <w:ilvl w:val="0"/>
          <w:numId w:val="67"/>
        </w:numPr>
        <w:autoSpaceDE w:val="0"/>
        <w:autoSpaceDN w:val="0"/>
        <w:adjustRightInd w:val="0"/>
        <w:spacing w:line="276" w:lineRule="auto"/>
        <w:ind w:left="1134"/>
        <w:jc w:val="both"/>
        <w:rPr>
          <w:rFonts w:ascii="Tahoma" w:hAnsi="Tahoma" w:cs="Tahoma"/>
        </w:rPr>
      </w:pPr>
      <w:r w:rsidRPr="00FF3630">
        <w:rPr>
          <w:rFonts w:ascii="Tahoma" w:hAnsi="Tahoma" w:cs="Tahoma"/>
        </w:rPr>
        <w:t>z doświadczeniem w okresie ostatnich dziesięciu lat przed upływem terminu składania ofert, w pełnieniu funkcji</w:t>
      </w:r>
      <w:r w:rsidRPr="004071AA">
        <w:t xml:space="preserve"> </w:t>
      </w:r>
      <w:r w:rsidRPr="00FF3630">
        <w:rPr>
          <w:rFonts w:ascii="Tahoma" w:hAnsi="Tahoma" w:cs="Tahoma"/>
        </w:rPr>
        <w:t xml:space="preserve">inspektora nadzoru /kierownika robót branży elektrycznej lub kierownika budowy na zadaniu obejmującym wykonanie instalacji elektrycznej wewnątrz budynku o wartości minimum 250 </w:t>
      </w:r>
      <w:r w:rsidRPr="00FF3630">
        <w:rPr>
          <w:rFonts w:ascii="Tahoma" w:hAnsi="Tahoma" w:cs="Tahoma"/>
        </w:rPr>
        <w:lastRenderedPageBreak/>
        <w:t>tys. złotych (bez podatku VAT) - wymaga się, aby funkcja była pełniona przez okres odpowiadający co najmniej 2/3 terminu realizacji zamówienia robót budowlanych oraz obejmujący zakończenie i odbioru robót budowlanych,</w:t>
      </w:r>
    </w:p>
    <w:p w:rsidR="00FF3630" w:rsidRDefault="00FF3630" w:rsidP="00FF3630">
      <w:pPr>
        <w:widowControl w:val="0"/>
        <w:numPr>
          <w:ilvl w:val="0"/>
          <w:numId w:val="66"/>
        </w:numPr>
        <w:tabs>
          <w:tab w:val="left" w:pos="1134"/>
        </w:tabs>
        <w:autoSpaceDE w:val="0"/>
        <w:autoSpaceDN w:val="0"/>
        <w:adjustRightInd w:val="0"/>
        <w:spacing w:line="276" w:lineRule="auto"/>
        <w:ind w:left="1134" w:hanging="283"/>
        <w:jc w:val="both"/>
        <w:rPr>
          <w:rFonts w:ascii="Tahoma" w:hAnsi="Tahoma" w:cs="Tahoma"/>
        </w:rPr>
      </w:pPr>
      <w:r w:rsidRPr="005C3ACC">
        <w:rPr>
          <w:rFonts w:ascii="Tahoma" w:eastAsia="Tahoma" w:hAnsi="Tahoma" w:cs="Tahoma"/>
          <w:szCs w:val="22"/>
        </w:rPr>
        <w:t xml:space="preserve">posiadanie </w:t>
      </w:r>
      <w:r w:rsidRPr="005C3ACC">
        <w:rPr>
          <w:rFonts w:ascii="Tahoma" w:hAnsi="Tahoma" w:cs="Tahoma"/>
        </w:rPr>
        <w:t xml:space="preserve">doświadczenia nie mniejszego niż doświadczenie osoby wskazanej do pełnienia </w:t>
      </w:r>
      <w:r>
        <w:rPr>
          <w:rFonts w:ascii="Tahoma" w:hAnsi="Tahoma" w:cs="Tahoma"/>
        </w:rPr>
        <w:t xml:space="preserve">tej </w:t>
      </w:r>
      <w:r w:rsidRPr="005C3ACC">
        <w:rPr>
          <w:rFonts w:ascii="Tahoma" w:hAnsi="Tahoma" w:cs="Tahoma"/>
        </w:rPr>
        <w:t>funkcji</w:t>
      </w:r>
      <w:r w:rsidRPr="005C3ACC">
        <w:rPr>
          <w:rFonts w:ascii="Tahoma" w:eastAsia="Tahoma" w:hAnsi="Tahoma" w:cs="Tahoma"/>
          <w:szCs w:val="22"/>
        </w:rPr>
        <w:t xml:space="preserve">, które zostało </w:t>
      </w:r>
      <w:r w:rsidRPr="005C3ACC">
        <w:rPr>
          <w:rFonts w:ascii="Tahoma" w:hAnsi="Tahoma" w:cs="Tahoma"/>
        </w:rPr>
        <w:t xml:space="preserve">wykazane w formularzu kryterium </w:t>
      </w:r>
      <w:proofErr w:type="spellStart"/>
      <w:r w:rsidRPr="005C3ACC">
        <w:rPr>
          <w:rFonts w:ascii="Tahoma" w:hAnsi="Tahoma" w:cs="Tahoma"/>
        </w:rPr>
        <w:t>pozacenowe</w:t>
      </w:r>
      <w:proofErr w:type="spellEnd"/>
      <w:r w:rsidRPr="005C3ACC">
        <w:rPr>
          <w:rFonts w:ascii="Tahoma" w:hAnsi="Tahoma" w:cs="Tahoma"/>
        </w:rPr>
        <w:t xml:space="preserve"> – doświadczenie inspektora nadzoru branży </w:t>
      </w:r>
      <w:r>
        <w:rPr>
          <w:rFonts w:ascii="Tahoma" w:hAnsi="Tahoma" w:cs="Tahoma"/>
        </w:rPr>
        <w:t xml:space="preserve">elektrycznej </w:t>
      </w:r>
      <w:r w:rsidRPr="005C3ACC">
        <w:rPr>
          <w:rFonts w:ascii="Tahoma" w:hAnsi="Tahoma" w:cs="Tahoma"/>
        </w:rPr>
        <w:t>stanowiącym</w:t>
      </w:r>
      <w:r w:rsidRPr="005C3ACC">
        <w:rPr>
          <w:rFonts w:ascii="Tahoma" w:hAnsi="Tahoma" w:cs="Tahoma"/>
          <w:b/>
        </w:rPr>
        <w:t xml:space="preserve"> załącznik nr </w:t>
      </w:r>
      <w:r w:rsidR="00040CDA">
        <w:rPr>
          <w:rFonts w:ascii="Tahoma" w:hAnsi="Tahoma" w:cs="Tahoma"/>
          <w:b/>
        </w:rPr>
        <w:t>3</w:t>
      </w:r>
      <w:r w:rsidRPr="005C3ACC">
        <w:rPr>
          <w:rFonts w:ascii="Tahoma" w:hAnsi="Tahoma" w:cs="Tahoma"/>
          <w:b/>
        </w:rPr>
        <w:t xml:space="preserve"> </w:t>
      </w:r>
      <w:r w:rsidRPr="005C3ACC">
        <w:rPr>
          <w:rFonts w:ascii="Tahoma" w:hAnsi="Tahoma" w:cs="Tahoma"/>
        </w:rPr>
        <w:t>do umowy, które zostało uwzględnione przy ocenie oferty w trakcie postępowania o udzielenie zamówienia objętego niniejszą umową,</w:t>
      </w:r>
    </w:p>
    <w:p w:rsidR="00A7735C" w:rsidRPr="005C3ACC" w:rsidRDefault="00A7735C" w:rsidP="006058B3">
      <w:pPr>
        <w:widowControl w:val="0"/>
        <w:numPr>
          <w:ilvl w:val="0"/>
          <w:numId w:val="88"/>
        </w:numPr>
        <w:tabs>
          <w:tab w:val="left" w:pos="709"/>
        </w:tabs>
        <w:autoSpaceDE w:val="0"/>
        <w:autoSpaceDN w:val="0"/>
        <w:adjustRightInd w:val="0"/>
        <w:spacing w:line="276" w:lineRule="auto"/>
        <w:ind w:left="709" w:hanging="425"/>
        <w:jc w:val="both"/>
        <w:rPr>
          <w:rFonts w:ascii="Tahoma" w:hAnsi="Tahoma" w:cs="Tahoma"/>
        </w:rPr>
      </w:pPr>
      <w:r w:rsidRPr="005C3ACC">
        <w:rPr>
          <w:rFonts w:ascii="Tahoma" w:hAnsi="Tahoma" w:cs="Tahoma"/>
        </w:rPr>
        <w:t xml:space="preserve">inspektor nadzoru robót branży </w:t>
      </w:r>
      <w:r w:rsidR="00FF3630">
        <w:rPr>
          <w:rFonts w:ascii="Tahoma" w:hAnsi="Tahoma" w:cs="Tahoma"/>
        </w:rPr>
        <w:t xml:space="preserve">elektrycznej niskoprądowej </w:t>
      </w:r>
      <w:r w:rsidR="000C5E08">
        <w:rPr>
          <w:rFonts w:ascii="Tahoma" w:hAnsi="Tahoma" w:cs="Tahoma"/>
        </w:rPr>
        <w:t>–</w:t>
      </w:r>
      <w:r w:rsidRPr="005C3ACC">
        <w:rPr>
          <w:rFonts w:ascii="Tahoma" w:hAnsi="Tahoma" w:cs="Tahoma"/>
        </w:rPr>
        <w:t xml:space="preserve"> 1 osoba spełniająca następujące wymagania:</w:t>
      </w:r>
    </w:p>
    <w:p w:rsidR="00F405C0" w:rsidRDefault="00F72213" w:rsidP="00F405C0">
      <w:pPr>
        <w:widowControl w:val="0"/>
        <w:numPr>
          <w:ilvl w:val="0"/>
          <w:numId w:val="68"/>
        </w:numPr>
        <w:tabs>
          <w:tab w:val="left" w:pos="1134"/>
        </w:tabs>
        <w:autoSpaceDE w:val="0"/>
        <w:autoSpaceDN w:val="0"/>
        <w:adjustRightInd w:val="0"/>
        <w:spacing w:line="276" w:lineRule="auto"/>
        <w:ind w:left="1134" w:hanging="425"/>
        <w:jc w:val="both"/>
        <w:rPr>
          <w:rFonts w:ascii="Tahoma" w:hAnsi="Tahoma" w:cs="Tahoma"/>
        </w:rPr>
      </w:pPr>
      <w:r w:rsidRPr="00F72213">
        <w:rPr>
          <w:rFonts w:ascii="Tahoma" w:hAnsi="Tahoma" w:cs="Tahoma"/>
        </w:rPr>
        <w:t>posiadanie uprawnień budowlanych do kierowania robotami budowlanymi w specjalności instalacyjnej w zakresie sieci, instalacji i urządzeń elektrycznych i elektroenergetycznych bez ograniczeń lub uprawnień budowlanych do kierowania robotami budowlanymi w specjalności telekomunikacyjnej lub uprawnienia równoważne,</w:t>
      </w:r>
    </w:p>
    <w:p w:rsidR="00F72213" w:rsidRPr="00F405C0" w:rsidRDefault="00F72213" w:rsidP="00F405C0">
      <w:pPr>
        <w:widowControl w:val="0"/>
        <w:numPr>
          <w:ilvl w:val="0"/>
          <w:numId w:val="68"/>
        </w:numPr>
        <w:tabs>
          <w:tab w:val="left" w:pos="1134"/>
        </w:tabs>
        <w:autoSpaceDE w:val="0"/>
        <w:autoSpaceDN w:val="0"/>
        <w:adjustRightInd w:val="0"/>
        <w:spacing w:line="276" w:lineRule="auto"/>
        <w:ind w:left="1134" w:hanging="425"/>
        <w:jc w:val="both"/>
        <w:rPr>
          <w:rFonts w:ascii="Tahoma" w:hAnsi="Tahoma" w:cs="Tahoma"/>
        </w:rPr>
      </w:pPr>
      <w:r w:rsidRPr="00F405C0">
        <w:rPr>
          <w:rFonts w:ascii="Tahoma" w:hAnsi="Tahoma" w:cs="Tahoma"/>
        </w:rPr>
        <w:t>z doświadczeniem w okresie ostatnich dziesięciu lat przed upływem terminu składania ofert, w pełnieniu funkcji</w:t>
      </w:r>
      <w:r w:rsidRPr="00A210D5">
        <w:t xml:space="preserve"> </w:t>
      </w:r>
      <w:r w:rsidRPr="00F405C0">
        <w:rPr>
          <w:rFonts w:ascii="Tahoma" w:hAnsi="Tahoma" w:cs="Tahoma"/>
        </w:rPr>
        <w:t>inspektora nadzoru/kierownika robót branży elektrycznej lub teletechnicznej lub kierownika budowy na zadaniu obejmującym wykonanie instalacji systemu sygnalizacji pożarowej - wymaga się, aby funkcja była pełniona przez okres odpowiadający co najmniej 2/3 terminu realizacji zamówienia robót budowlanych oraz obejmujący zakończenie i odbioru robót budowlanych,</w:t>
      </w:r>
    </w:p>
    <w:p w:rsidR="00F405C0" w:rsidRDefault="00F405C0" w:rsidP="00F405C0">
      <w:pPr>
        <w:widowControl w:val="0"/>
        <w:numPr>
          <w:ilvl w:val="0"/>
          <w:numId w:val="66"/>
        </w:numPr>
        <w:tabs>
          <w:tab w:val="left" w:pos="1134"/>
        </w:tabs>
        <w:autoSpaceDE w:val="0"/>
        <w:autoSpaceDN w:val="0"/>
        <w:adjustRightInd w:val="0"/>
        <w:spacing w:line="276" w:lineRule="auto"/>
        <w:ind w:left="1134" w:hanging="283"/>
        <w:jc w:val="both"/>
        <w:rPr>
          <w:rFonts w:ascii="Tahoma" w:hAnsi="Tahoma" w:cs="Tahoma"/>
        </w:rPr>
      </w:pPr>
      <w:r w:rsidRPr="005C3ACC">
        <w:rPr>
          <w:rFonts w:ascii="Tahoma" w:eastAsia="Tahoma" w:hAnsi="Tahoma" w:cs="Tahoma"/>
          <w:szCs w:val="22"/>
        </w:rPr>
        <w:t xml:space="preserve">posiadanie </w:t>
      </w:r>
      <w:r w:rsidRPr="005C3ACC">
        <w:rPr>
          <w:rFonts w:ascii="Tahoma" w:hAnsi="Tahoma" w:cs="Tahoma"/>
        </w:rPr>
        <w:t xml:space="preserve">doświadczenia nie mniejszego niż doświadczenie osoby wskazanej do pełnienia </w:t>
      </w:r>
      <w:r>
        <w:rPr>
          <w:rFonts w:ascii="Tahoma" w:hAnsi="Tahoma" w:cs="Tahoma"/>
        </w:rPr>
        <w:t xml:space="preserve">tej </w:t>
      </w:r>
      <w:r w:rsidRPr="005C3ACC">
        <w:rPr>
          <w:rFonts w:ascii="Tahoma" w:hAnsi="Tahoma" w:cs="Tahoma"/>
        </w:rPr>
        <w:t>funkcji</w:t>
      </w:r>
      <w:r w:rsidRPr="005C3ACC">
        <w:rPr>
          <w:rFonts w:ascii="Tahoma" w:eastAsia="Tahoma" w:hAnsi="Tahoma" w:cs="Tahoma"/>
          <w:szCs w:val="22"/>
        </w:rPr>
        <w:t xml:space="preserve">, które zostało </w:t>
      </w:r>
      <w:r w:rsidRPr="005C3ACC">
        <w:rPr>
          <w:rFonts w:ascii="Tahoma" w:hAnsi="Tahoma" w:cs="Tahoma"/>
        </w:rPr>
        <w:t xml:space="preserve">wykazane w formularzu kryterium </w:t>
      </w:r>
      <w:proofErr w:type="spellStart"/>
      <w:r w:rsidRPr="005C3ACC">
        <w:rPr>
          <w:rFonts w:ascii="Tahoma" w:hAnsi="Tahoma" w:cs="Tahoma"/>
        </w:rPr>
        <w:t>pozacenowe</w:t>
      </w:r>
      <w:proofErr w:type="spellEnd"/>
      <w:r w:rsidRPr="005C3ACC">
        <w:rPr>
          <w:rFonts w:ascii="Tahoma" w:hAnsi="Tahoma" w:cs="Tahoma"/>
        </w:rPr>
        <w:t xml:space="preserve"> – doświadczenie inspektora nadzoru branży </w:t>
      </w:r>
      <w:r>
        <w:rPr>
          <w:rFonts w:ascii="Tahoma" w:hAnsi="Tahoma" w:cs="Tahoma"/>
        </w:rPr>
        <w:t xml:space="preserve">elektrycznej </w:t>
      </w:r>
      <w:proofErr w:type="spellStart"/>
      <w:r>
        <w:rPr>
          <w:rFonts w:ascii="Tahoma" w:hAnsi="Tahoma" w:cs="Tahoma"/>
        </w:rPr>
        <w:t>niskopradowej</w:t>
      </w:r>
      <w:proofErr w:type="spellEnd"/>
      <w:r>
        <w:rPr>
          <w:rFonts w:ascii="Tahoma" w:hAnsi="Tahoma" w:cs="Tahoma"/>
        </w:rPr>
        <w:t xml:space="preserve"> </w:t>
      </w:r>
      <w:r w:rsidRPr="005C3ACC">
        <w:rPr>
          <w:rFonts w:ascii="Tahoma" w:hAnsi="Tahoma" w:cs="Tahoma"/>
        </w:rPr>
        <w:t>stanowiącym</w:t>
      </w:r>
      <w:r w:rsidRPr="005C3ACC">
        <w:rPr>
          <w:rFonts w:ascii="Tahoma" w:hAnsi="Tahoma" w:cs="Tahoma"/>
          <w:b/>
        </w:rPr>
        <w:t xml:space="preserve"> załącznik nr </w:t>
      </w:r>
      <w:r w:rsidR="00040CDA">
        <w:rPr>
          <w:rFonts w:ascii="Tahoma" w:hAnsi="Tahoma" w:cs="Tahoma"/>
          <w:b/>
        </w:rPr>
        <w:t>3</w:t>
      </w:r>
      <w:r w:rsidRPr="005C3ACC">
        <w:rPr>
          <w:rFonts w:ascii="Tahoma" w:hAnsi="Tahoma" w:cs="Tahoma"/>
          <w:b/>
        </w:rPr>
        <w:t xml:space="preserve"> </w:t>
      </w:r>
      <w:r w:rsidRPr="005C3ACC">
        <w:rPr>
          <w:rFonts w:ascii="Tahoma" w:hAnsi="Tahoma" w:cs="Tahoma"/>
        </w:rPr>
        <w:t>do umowy, które zostało uwzględnione przy ocenie oferty w trakcie postępowania o udzielenie zamówienia objętego niniejszą umową,</w:t>
      </w:r>
    </w:p>
    <w:p w:rsidR="00A73358" w:rsidRPr="005C3ACC" w:rsidRDefault="009154CA" w:rsidP="006058B3">
      <w:pPr>
        <w:widowControl w:val="0"/>
        <w:numPr>
          <w:ilvl w:val="0"/>
          <w:numId w:val="88"/>
        </w:numPr>
        <w:tabs>
          <w:tab w:val="left" w:pos="709"/>
        </w:tabs>
        <w:autoSpaceDE w:val="0"/>
        <w:autoSpaceDN w:val="0"/>
        <w:adjustRightInd w:val="0"/>
        <w:spacing w:line="276" w:lineRule="auto"/>
        <w:jc w:val="both"/>
        <w:rPr>
          <w:rFonts w:ascii="Tahoma" w:hAnsi="Tahoma" w:cs="Tahoma"/>
        </w:rPr>
      </w:pPr>
      <w:bookmarkStart w:id="40" w:name="_Hlk22113909"/>
      <w:r w:rsidRPr="005C3ACC">
        <w:rPr>
          <w:rFonts w:ascii="Tahoma" w:hAnsi="Tahoma" w:cs="Tahoma"/>
        </w:rPr>
        <w:t xml:space="preserve">inspektor nadzoru robót branży drogowej - 1 osoba </w:t>
      </w:r>
      <w:r w:rsidR="00A73358" w:rsidRPr="005C3ACC">
        <w:rPr>
          <w:rFonts w:ascii="Tahoma" w:hAnsi="Tahoma" w:cs="Tahoma"/>
        </w:rPr>
        <w:t>spełniająca następujące wymagania:</w:t>
      </w:r>
    </w:p>
    <w:p w:rsidR="00A73358" w:rsidRDefault="00A73358" w:rsidP="00A73358">
      <w:pPr>
        <w:widowControl w:val="0"/>
        <w:numPr>
          <w:ilvl w:val="0"/>
          <w:numId w:val="68"/>
        </w:numPr>
        <w:tabs>
          <w:tab w:val="left" w:pos="1134"/>
        </w:tabs>
        <w:autoSpaceDE w:val="0"/>
        <w:autoSpaceDN w:val="0"/>
        <w:adjustRightInd w:val="0"/>
        <w:spacing w:line="276" w:lineRule="auto"/>
        <w:ind w:left="1134" w:hanging="425"/>
        <w:jc w:val="both"/>
        <w:rPr>
          <w:rFonts w:ascii="Tahoma" w:hAnsi="Tahoma" w:cs="Tahoma"/>
        </w:rPr>
      </w:pPr>
      <w:bookmarkStart w:id="41" w:name="_Hlk22117283"/>
      <w:r w:rsidRPr="005C3ACC">
        <w:rPr>
          <w:rFonts w:ascii="Tahoma" w:hAnsi="Tahoma" w:cs="Tahoma"/>
        </w:rPr>
        <w:t xml:space="preserve">posiadanie uprawnień budowlanych do kierowania robotami budowlanymi </w:t>
      </w:r>
      <w:r w:rsidRPr="006B09AA">
        <w:rPr>
          <w:rFonts w:ascii="Tahoma" w:hAnsi="Tahoma" w:cs="Tahoma"/>
        </w:rPr>
        <w:t xml:space="preserve">w specjalności drogowej lub uprawnienia równoważne, </w:t>
      </w:r>
    </w:p>
    <w:bookmarkEnd w:id="41"/>
    <w:p w:rsidR="00F405C0" w:rsidRPr="00DE7561" w:rsidRDefault="00F405C0" w:rsidP="00DE7561">
      <w:pPr>
        <w:widowControl w:val="0"/>
        <w:numPr>
          <w:ilvl w:val="0"/>
          <w:numId w:val="66"/>
        </w:numPr>
        <w:tabs>
          <w:tab w:val="left" w:pos="1134"/>
        </w:tabs>
        <w:autoSpaceDE w:val="0"/>
        <w:autoSpaceDN w:val="0"/>
        <w:adjustRightInd w:val="0"/>
        <w:spacing w:line="276" w:lineRule="auto"/>
        <w:ind w:left="1134" w:hanging="283"/>
        <w:jc w:val="both"/>
        <w:rPr>
          <w:rFonts w:ascii="Tahoma" w:hAnsi="Tahoma" w:cs="Tahoma"/>
        </w:rPr>
      </w:pPr>
      <w:r w:rsidRPr="00DE7561">
        <w:rPr>
          <w:rFonts w:ascii="Tahoma" w:hAnsi="Tahoma" w:cs="Tahoma"/>
        </w:rPr>
        <w:t>z doświadczeniem w okresie ostatnich dziesięciu lat przed upływem terminu składania ofert, w pełnieniu funkcji inspektora nadzoru/kierownika robót branży drogowej lub kierownika budowy na zadaniu polegającym na wykonaniu nawierzchni z kostki brukowej na podbudowie z kruszywa (z wyłączeniem remontów cząstkowych) o powierzchni minimum 500 m</w:t>
      </w:r>
      <w:r w:rsidRPr="00DE7561">
        <w:rPr>
          <w:rFonts w:ascii="Tahoma" w:hAnsi="Tahoma" w:cs="Tahoma"/>
          <w:vertAlign w:val="superscript"/>
        </w:rPr>
        <w:t>2</w:t>
      </w:r>
      <w:r w:rsidRPr="00DE7561">
        <w:rPr>
          <w:rFonts w:ascii="Tahoma" w:hAnsi="Tahoma" w:cs="Tahoma"/>
        </w:rPr>
        <w:t>,</w:t>
      </w:r>
    </w:p>
    <w:bookmarkEnd w:id="40"/>
    <w:p w:rsidR="00A73358" w:rsidRPr="005C3ACC" w:rsidRDefault="00CF555C" w:rsidP="006058B3">
      <w:pPr>
        <w:widowControl w:val="0"/>
        <w:numPr>
          <w:ilvl w:val="0"/>
          <w:numId w:val="88"/>
        </w:numPr>
        <w:tabs>
          <w:tab w:val="left" w:pos="709"/>
        </w:tabs>
        <w:autoSpaceDE w:val="0"/>
        <w:autoSpaceDN w:val="0"/>
        <w:adjustRightInd w:val="0"/>
        <w:spacing w:line="276" w:lineRule="auto"/>
        <w:jc w:val="both"/>
        <w:rPr>
          <w:rFonts w:ascii="Tahoma" w:hAnsi="Tahoma" w:cs="Tahoma"/>
        </w:rPr>
      </w:pPr>
      <w:r w:rsidRPr="005C3ACC">
        <w:rPr>
          <w:rFonts w:ascii="Tahoma" w:hAnsi="Tahoma" w:cs="Tahoma"/>
        </w:rPr>
        <w:t>inspektor nadzoru terenów zielonych -</w:t>
      </w:r>
      <w:r w:rsidR="00A73358" w:rsidRPr="005C3ACC">
        <w:rPr>
          <w:rFonts w:ascii="Tahoma" w:hAnsi="Tahoma" w:cs="Tahoma"/>
        </w:rPr>
        <w:t xml:space="preserve"> 1 osoba spełniająca następujące wymagania:</w:t>
      </w:r>
    </w:p>
    <w:p w:rsidR="006B09AA" w:rsidRDefault="006B09AA" w:rsidP="006B09AA">
      <w:pPr>
        <w:widowControl w:val="0"/>
        <w:numPr>
          <w:ilvl w:val="0"/>
          <w:numId w:val="68"/>
        </w:numPr>
        <w:tabs>
          <w:tab w:val="left" w:pos="1134"/>
        </w:tabs>
        <w:autoSpaceDE w:val="0"/>
        <w:autoSpaceDN w:val="0"/>
        <w:adjustRightInd w:val="0"/>
        <w:spacing w:line="276" w:lineRule="auto"/>
        <w:ind w:left="1134" w:hanging="425"/>
        <w:jc w:val="both"/>
        <w:rPr>
          <w:rFonts w:ascii="Tahoma" w:hAnsi="Tahoma" w:cs="Tahoma"/>
          <w:color w:val="FF0000"/>
        </w:rPr>
      </w:pPr>
      <w:r w:rsidRPr="006B09AA">
        <w:rPr>
          <w:rFonts w:ascii="Tahoma" w:hAnsi="Tahoma" w:cs="Tahoma"/>
        </w:rPr>
        <w:t xml:space="preserve">posiadanie wykształcenia średniego lub wyższego w zakresie pielęgnacji zieleni  (ukończona  szkoła  rolnicza,  ogrodnicza,  leśna  lub  szkoła  wyższa obejmująca kierunki  rolnictwo, ogrodnictwo, leśnictwo,  architektura  krajobrazu) </w:t>
      </w:r>
    </w:p>
    <w:p w:rsidR="006B09AA" w:rsidRPr="00A47E61" w:rsidRDefault="006B09AA" w:rsidP="006B09AA">
      <w:pPr>
        <w:widowControl w:val="0"/>
        <w:numPr>
          <w:ilvl w:val="0"/>
          <w:numId w:val="68"/>
        </w:numPr>
        <w:tabs>
          <w:tab w:val="left" w:pos="1134"/>
        </w:tabs>
        <w:autoSpaceDE w:val="0"/>
        <w:autoSpaceDN w:val="0"/>
        <w:adjustRightInd w:val="0"/>
        <w:spacing w:line="276" w:lineRule="auto"/>
        <w:ind w:left="1134" w:hanging="425"/>
        <w:jc w:val="both"/>
        <w:rPr>
          <w:rFonts w:ascii="Tahoma" w:hAnsi="Tahoma" w:cs="Tahoma"/>
          <w:color w:val="FF0000"/>
        </w:rPr>
      </w:pPr>
      <w:r w:rsidRPr="006B09AA">
        <w:rPr>
          <w:rFonts w:ascii="Tahoma" w:hAnsi="Tahoma" w:cs="Tahoma"/>
        </w:rPr>
        <w:lastRenderedPageBreak/>
        <w:t>z doświadczeniem w okresie ostatnich dziesięciu lat przed upływem terminu składania ofert, w nadzorowaniu lub kierowaniu pracami związanymi z nasadzeniem drzew i  krzewów.</w:t>
      </w:r>
    </w:p>
    <w:p w:rsidR="008F7CF5" w:rsidRDefault="006B09AA" w:rsidP="0086371E">
      <w:pPr>
        <w:widowControl w:val="0"/>
        <w:tabs>
          <w:tab w:val="left" w:pos="709"/>
        </w:tabs>
        <w:autoSpaceDE w:val="0"/>
        <w:autoSpaceDN w:val="0"/>
        <w:adjustRightInd w:val="0"/>
        <w:spacing w:line="276" w:lineRule="auto"/>
        <w:ind w:left="284"/>
        <w:jc w:val="both"/>
        <w:rPr>
          <w:rFonts w:ascii="Tahoma" w:hAnsi="Tahoma" w:cs="Tahoma"/>
        </w:rPr>
      </w:pPr>
      <w:r>
        <w:rPr>
          <w:rFonts w:ascii="Tahoma" w:hAnsi="Tahoma" w:cs="Tahoma"/>
        </w:rPr>
        <w:t xml:space="preserve">     Uwagi;</w:t>
      </w:r>
    </w:p>
    <w:p w:rsidR="006B09AA" w:rsidRDefault="008F7CF5" w:rsidP="00D807F6">
      <w:pPr>
        <w:widowControl w:val="0"/>
        <w:numPr>
          <w:ilvl w:val="0"/>
          <w:numId w:val="99"/>
        </w:numPr>
        <w:autoSpaceDE w:val="0"/>
        <w:autoSpaceDN w:val="0"/>
        <w:adjustRightInd w:val="0"/>
        <w:spacing w:line="276" w:lineRule="auto"/>
        <w:jc w:val="both"/>
        <w:rPr>
          <w:rFonts w:ascii="Tahoma" w:hAnsi="Tahoma" w:cs="Tahoma"/>
        </w:rPr>
      </w:pPr>
      <w:r>
        <w:rPr>
          <w:rFonts w:ascii="Tahoma" w:hAnsi="Tahoma" w:cs="Tahoma"/>
        </w:rPr>
        <w:t xml:space="preserve">Przez budynek należy rozumieć </w:t>
      </w:r>
      <w:r w:rsidRPr="00976712">
        <w:rPr>
          <w:rFonts w:ascii="Tahoma" w:hAnsi="Tahoma" w:cs="Tahoma"/>
        </w:rPr>
        <w:t>obiekt budowlany, który jest trwale związany  z gruntem,  wydzielony  z przestrzeni  za  pomocą  przegród budowlanych oraz posiada fundamenty i dach.</w:t>
      </w:r>
    </w:p>
    <w:p w:rsidR="006B09AA" w:rsidRDefault="008F7CF5" w:rsidP="00D807F6">
      <w:pPr>
        <w:widowControl w:val="0"/>
        <w:numPr>
          <w:ilvl w:val="0"/>
          <w:numId w:val="99"/>
        </w:numPr>
        <w:autoSpaceDE w:val="0"/>
        <w:autoSpaceDN w:val="0"/>
        <w:adjustRightInd w:val="0"/>
        <w:spacing w:line="276" w:lineRule="auto"/>
        <w:jc w:val="both"/>
        <w:rPr>
          <w:rFonts w:ascii="Tahoma" w:hAnsi="Tahoma" w:cs="Tahoma"/>
        </w:rPr>
      </w:pPr>
      <w:r w:rsidRPr="006B09AA">
        <w:rPr>
          <w:rFonts w:ascii="Tahoma" w:hAnsi="Tahoma" w:cs="Tahoma"/>
        </w:rPr>
        <w:t>Przez budowę należy rozumieć wykonywanie budynku w</w:t>
      </w:r>
      <w:r w:rsidRPr="006B09AA">
        <w:rPr>
          <w:rFonts w:ascii="Tahoma" w:eastAsia="Tahoma" w:hAnsi="Tahoma" w:cs="Tahoma"/>
          <w:szCs w:val="22"/>
        </w:rPr>
        <w:t xml:space="preserve"> </w:t>
      </w:r>
      <w:r w:rsidRPr="006B09AA">
        <w:rPr>
          <w:rFonts w:ascii="Tahoma" w:hAnsi="Tahoma" w:cs="Tahoma"/>
        </w:rPr>
        <w:t>określonym miejscu, a</w:t>
      </w:r>
      <w:r w:rsidRPr="006B09AA">
        <w:rPr>
          <w:rFonts w:ascii="Tahoma" w:eastAsia="Tahoma" w:hAnsi="Tahoma" w:cs="Tahoma"/>
          <w:szCs w:val="22"/>
        </w:rPr>
        <w:t xml:space="preserve"> </w:t>
      </w:r>
      <w:r w:rsidRPr="006B09AA">
        <w:rPr>
          <w:rFonts w:ascii="Tahoma" w:hAnsi="Tahoma" w:cs="Tahoma"/>
        </w:rPr>
        <w:t>także odbudowę, rozbudowę, nadbudowę obiektu budowlanego.</w:t>
      </w:r>
    </w:p>
    <w:p w:rsidR="006B09AA" w:rsidRDefault="008F7CF5" w:rsidP="00D807F6">
      <w:pPr>
        <w:widowControl w:val="0"/>
        <w:numPr>
          <w:ilvl w:val="0"/>
          <w:numId w:val="99"/>
        </w:numPr>
        <w:autoSpaceDE w:val="0"/>
        <w:autoSpaceDN w:val="0"/>
        <w:adjustRightInd w:val="0"/>
        <w:spacing w:line="276" w:lineRule="auto"/>
        <w:jc w:val="both"/>
        <w:rPr>
          <w:rFonts w:ascii="Tahoma" w:hAnsi="Tahoma" w:cs="Tahoma"/>
        </w:rPr>
      </w:pPr>
      <w:r w:rsidRPr="006B09AA">
        <w:rPr>
          <w:rFonts w:ascii="Tahoma" w:hAnsi="Tahoma" w:cs="Tahoma"/>
        </w:rPr>
        <w:t>Przez uprawnienia budowlane należy rozumieć uprawnienia budowlane, o których mowa w ustawie z dnia 7 lipca 1994 r. – Prawo budowlane (tekst jednolity: Dz. U. z 2019 r. poz. 1186 ze zm.) oraz w rozporządzeniu Ministra Inwestycji i Rozwoju z dnia 29 kwietnia 2019 r. w sprawie</w:t>
      </w:r>
      <w:r w:rsidRPr="005C3ACC">
        <w:t xml:space="preserve"> </w:t>
      </w:r>
      <w:r w:rsidRPr="006B09AA">
        <w:rPr>
          <w:rFonts w:ascii="Tahoma" w:hAnsi="Tahoma" w:cs="Tahoma"/>
        </w:rPr>
        <w:t xml:space="preserve">w sprawie przygotowania zawodowego do wykonywania samodzielnych funkcji technicznych w budownictwie (Dz. U. z 2019 r., poz. 831). </w:t>
      </w:r>
    </w:p>
    <w:p w:rsidR="006B09AA" w:rsidRDefault="008F7CF5" w:rsidP="00D807F6">
      <w:pPr>
        <w:widowControl w:val="0"/>
        <w:numPr>
          <w:ilvl w:val="0"/>
          <w:numId w:val="99"/>
        </w:numPr>
        <w:autoSpaceDE w:val="0"/>
        <w:autoSpaceDN w:val="0"/>
        <w:adjustRightInd w:val="0"/>
        <w:spacing w:line="276" w:lineRule="auto"/>
        <w:jc w:val="both"/>
        <w:rPr>
          <w:rFonts w:ascii="Tahoma" w:hAnsi="Tahoma" w:cs="Tahoma"/>
        </w:rPr>
      </w:pPr>
      <w:r w:rsidRPr="006B09AA">
        <w:rPr>
          <w:rFonts w:ascii="Tahoma" w:hAnsi="Tahoma" w:cs="Tahoma"/>
        </w:rPr>
        <w:t>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2016 r. poz. 65), których zakres uprawnia do pełnienia wskazanej funkcji przy realizacji przedmiotu</w:t>
      </w:r>
      <w:r w:rsidR="006B36E6">
        <w:rPr>
          <w:rFonts w:ascii="Tahoma" w:hAnsi="Tahoma" w:cs="Tahoma"/>
        </w:rPr>
        <w:t xml:space="preserve"> umowy</w:t>
      </w:r>
      <w:r w:rsidRPr="006B09AA">
        <w:rPr>
          <w:rFonts w:ascii="Tahoma" w:hAnsi="Tahoma" w:cs="Tahoma"/>
        </w:rPr>
        <w:t>.</w:t>
      </w:r>
    </w:p>
    <w:p w:rsidR="006B36E6" w:rsidRDefault="006B36E6" w:rsidP="006B36E6">
      <w:pPr>
        <w:numPr>
          <w:ilvl w:val="0"/>
          <w:numId w:val="99"/>
        </w:numPr>
        <w:spacing w:before="81" w:line="276" w:lineRule="auto"/>
        <w:jc w:val="both"/>
        <w:rPr>
          <w:rFonts w:ascii="Tahoma" w:hAnsi="Tahoma" w:cs="Tahoma"/>
        </w:rPr>
      </w:pPr>
      <w:r w:rsidRPr="005C3ACC">
        <w:rPr>
          <w:rFonts w:ascii="Tahoma" w:hAnsi="Tahoma" w:cs="Tahoma"/>
        </w:rPr>
        <w:t>Przez kierownika budowy, kierownika robót lub inspektora nadzoru należy rozumieć kierownika budowy, kierownika robót lub inspektora nadzoru inwestorskiego w rozumieniu ustawy z dnia 7 lipca 1994 r. – Prawo budowlane (tekst jednolity: Dz. U. z 2019 r. poz. 1186).</w:t>
      </w:r>
    </w:p>
    <w:p w:rsidR="006B36E6" w:rsidRPr="005C3ACC" w:rsidRDefault="006B36E6" w:rsidP="006B36E6">
      <w:pPr>
        <w:numPr>
          <w:ilvl w:val="0"/>
          <w:numId w:val="99"/>
        </w:numPr>
        <w:spacing w:before="81" w:line="276" w:lineRule="auto"/>
        <w:jc w:val="both"/>
        <w:rPr>
          <w:rFonts w:ascii="Tahoma" w:hAnsi="Tahoma" w:cs="Tahoma"/>
        </w:rPr>
      </w:pPr>
      <w:r w:rsidRPr="005C3ACC">
        <w:rPr>
          <w:rFonts w:ascii="Tahoma" w:hAnsi="Tahoma" w:cs="Tahoma"/>
        </w:rPr>
        <w:t>Jeżeli w ramach jednego zadania, które wykonawca wykaże w kryterium  doświadczenie inspektora nadzoru pełnione były nadzory na więcej niż jednym obiekcie, zamawiający weźmie pod uwagę tylko nadzór na danym zadaniu,  bez względu na ilość nadzorowanych obiektów.</w:t>
      </w:r>
    </w:p>
    <w:p w:rsidR="006B09AA" w:rsidRDefault="008F7CF5" w:rsidP="00D807F6">
      <w:pPr>
        <w:widowControl w:val="0"/>
        <w:numPr>
          <w:ilvl w:val="0"/>
          <w:numId w:val="99"/>
        </w:numPr>
        <w:autoSpaceDE w:val="0"/>
        <w:autoSpaceDN w:val="0"/>
        <w:adjustRightInd w:val="0"/>
        <w:spacing w:line="276" w:lineRule="auto"/>
        <w:jc w:val="both"/>
        <w:rPr>
          <w:rFonts w:ascii="Tahoma" w:hAnsi="Tahoma" w:cs="Tahoma"/>
        </w:rPr>
      </w:pPr>
      <w:r w:rsidRPr="006B09AA">
        <w:rPr>
          <w:rFonts w:ascii="Tahoma" w:hAnsi="Tahoma" w:cs="Tahoma"/>
        </w:rPr>
        <w:t xml:space="preserve">Zamawiający dopuszcza łączenie wyżej wskazanych funkcji pod warunkiem spełnienia przez osobę łączącą te funkcje wszystkich warunków wymaganych dla poszczególnych funkcji. </w:t>
      </w:r>
    </w:p>
    <w:bookmarkEnd w:id="37"/>
    <w:p w:rsidR="003C5A5D" w:rsidRPr="005C3ACC" w:rsidRDefault="00FC7515" w:rsidP="005062A5">
      <w:pPr>
        <w:widowControl w:val="0"/>
        <w:numPr>
          <w:ilvl w:val="3"/>
          <w:numId w:val="60"/>
        </w:numPr>
        <w:tabs>
          <w:tab w:val="clear" w:pos="2880"/>
          <w:tab w:val="left" w:pos="284"/>
          <w:tab w:val="num" w:pos="2552"/>
        </w:tabs>
        <w:autoSpaceDE w:val="0"/>
        <w:autoSpaceDN w:val="0"/>
        <w:adjustRightInd w:val="0"/>
        <w:spacing w:line="276" w:lineRule="auto"/>
        <w:ind w:left="284" w:hanging="284"/>
        <w:jc w:val="both"/>
        <w:rPr>
          <w:rFonts w:ascii="Tahoma" w:eastAsia="Calibri" w:hAnsi="Tahoma" w:cs="Tahoma"/>
        </w:rPr>
      </w:pPr>
      <w:r w:rsidRPr="005C3ACC">
        <w:rPr>
          <w:rFonts w:ascii="Tahoma" w:hAnsi="Tahoma" w:cs="Tahoma"/>
        </w:rPr>
        <w:t>Wykonawca winien przedłożyć zamawiającemu propozycję zmiany nie później niż 7 dni przed planowaną zmianą osoby</w:t>
      </w:r>
      <w:r w:rsidR="00BC5669" w:rsidRPr="005C3ACC">
        <w:rPr>
          <w:rFonts w:ascii="Tahoma" w:hAnsi="Tahoma" w:cs="Tahoma"/>
        </w:rPr>
        <w:t xml:space="preserve"> inspektora nadzoru</w:t>
      </w:r>
      <w:r w:rsidRPr="005C3ACC">
        <w:rPr>
          <w:rFonts w:ascii="Tahoma" w:hAnsi="Tahoma" w:cs="Tahoma"/>
        </w:rPr>
        <w:t>.</w:t>
      </w:r>
    </w:p>
    <w:p w:rsidR="006B6A9B" w:rsidRPr="00AF356A" w:rsidRDefault="00FC7515" w:rsidP="005062A5">
      <w:pPr>
        <w:widowControl w:val="0"/>
        <w:numPr>
          <w:ilvl w:val="3"/>
          <w:numId w:val="60"/>
        </w:numPr>
        <w:tabs>
          <w:tab w:val="clear" w:pos="2880"/>
          <w:tab w:val="left" w:pos="284"/>
          <w:tab w:val="num" w:pos="2552"/>
        </w:tabs>
        <w:autoSpaceDE w:val="0"/>
        <w:autoSpaceDN w:val="0"/>
        <w:adjustRightInd w:val="0"/>
        <w:spacing w:line="276" w:lineRule="auto"/>
        <w:ind w:left="284" w:hanging="284"/>
        <w:jc w:val="both"/>
        <w:rPr>
          <w:rFonts w:ascii="Tahoma" w:eastAsia="Calibri" w:hAnsi="Tahoma" w:cs="Tahoma"/>
        </w:rPr>
      </w:pPr>
      <w:r w:rsidRPr="005C3ACC">
        <w:rPr>
          <w:rFonts w:ascii="Tahoma" w:hAnsi="Tahoma" w:cs="Tahoma"/>
        </w:rPr>
        <w:t xml:space="preserve">Zamawiający może zażądać zmiany osoby wskazanej </w:t>
      </w:r>
      <w:r w:rsidR="00BC5669" w:rsidRPr="005C3ACC">
        <w:rPr>
          <w:rFonts w:ascii="Tahoma" w:hAnsi="Tahoma" w:cs="Tahoma"/>
        </w:rPr>
        <w:t xml:space="preserve">do </w:t>
      </w:r>
      <w:r w:rsidR="0051188A" w:rsidRPr="005C3ACC">
        <w:rPr>
          <w:rFonts w:ascii="Tahoma" w:hAnsi="Tahoma" w:cs="Tahoma"/>
        </w:rPr>
        <w:t>pełnienia</w:t>
      </w:r>
      <w:r w:rsidR="00BC5669" w:rsidRPr="005C3ACC">
        <w:rPr>
          <w:rFonts w:ascii="Tahoma" w:hAnsi="Tahoma" w:cs="Tahoma"/>
        </w:rPr>
        <w:t xml:space="preserve"> </w:t>
      </w:r>
      <w:r w:rsidR="00BC5669" w:rsidRPr="005C3ACC">
        <w:rPr>
          <w:rFonts w:ascii="Tahoma" w:eastAsia="Tahoma" w:hAnsi="Tahoma" w:cs="Tahoma"/>
          <w:szCs w:val="22"/>
          <w:lang w:eastAsia="en-US"/>
        </w:rPr>
        <w:t>funkcj</w:t>
      </w:r>
      <w:r w:rsidR="0051188A" w:rsidRPr="005C3ACC">
        <w:rPr>
          <w:rFonts w:ascii="Tahoma" w:eastAsia="Tahoma" w:hAnsi="Tahoma" w:cs="Tahoma"/>
          <w:szCs w:val="22"/>
          <w:lang w:eastAsia="en-US"/>
        </w:rPr>
        <w:t>i</w:t>
      </w:r>
      <w:r w:rsidR="00BC5669" w:rsidRPr="005C3ACC">
        <w:rPr>
          <w:rFonts w:ascii="Tahoma" w:eastAsia="Tahoma" w:hAnsi="Tahoma" w:cs="Tahoma"/>
          <w:szCs w:val="22"/>
          <w:lang w:eastAsia="en-US"/>
        </w:rPr>
        <w:t xml:space="preserve">, o  której  mowa  w ust. 1 </w:t>
      </w:r>
      <w:r w:rsidRPr="005C3ACC">
        <w:rPr>
          <w:rFonts w:ascii="Tahoma" w:hAnsi="Tahoma" w:cs="Tahoma"/>
        </w:rPr>
        <w:t>jeżeli uzna, że osoba ta nie wykonuje należycie swoich obowiązków wynikających z umowy. Wykonawca zobowiązany jest zmienić wskazaną osobę w</w:t>
      </w:r>
      <w:r w:rsidR="00710CCC" w:rsidRPr="005C3ACC">
        <w:rPr>
          <w:rFonts w:ascii="Tahoma" w:hAnsi="Tahoma" w:cs="Tahoma"/>
        </w:rPr>
        <w:t> </w:t>
      </w:r>
      <w:r w:rsidRPr="005C3ACC">
        <w:rPr>
          <w:rFonts w:ascii="Tahoma" w:hAnsi="Tahoma" w:cs="Tahoma"/>
        </w:rPr>
        <w:t xml:space="preserve">terminie 14 dni od dnia otrzymania żądania zamawiającego. Zamawiający zaakceptuje </w:t>
      </w:r>
      <w:r w:rsidR="005E236C" w:rsidRPr="005C3ACC">
        <w:rPr>
          <w:rFonts w:ascii="Tahoma" w:hAnsi="Tahoma" w:cs="Tahoma"/>
        </w:rPr>
        <w:t xml:space="preserve">zmianę osoby </w:t>
      </w:r>
      <w:r w:rsidRPr="005C3ACC">
        <w:rPr>
          <w:rFonts w:ascii="Tahoma" w:hAnsi="Tahoma" w:cs="Tahoma"/>
        </w:rPr>
        <w:t>wyłącznie wtedy, gdy kwalifikacje i doświadczenie wskazanej osoby będą takie same lub wyższe od kwalifikacji i doświadczenia osoby zastępowanej</w:t>
      </w:r>
      <w:r w:rsidR="005E236C" w:rsidRPr="005C3ACC">
        <w:rPr>
          <w:rFonts w:ascii="Tahoma" w:hAnsi="Tahoma" w:cs="Tahoma"/>
        </w:rPr>
        <w:t xml:space="preserve"> określonych w ust. 5.</w:t>
      </w:r>
    </w:p>
    <w:p w:rsidR="00AF356A" w:rsidRPr="005C3ACC" w:rsidRDefault="00AF356A" w:rsidP="00AF356A">
      <w:pPr>
        <w:widowControl w:val="0"/>
        <w:tabs>
          <w:tab w:val="left" w:pos="284"/>
        </w:tabs>
        <w:autoSpaceDE w:val="0"/>
        <w:autoSpaceDN w:val="0"/>
        <w:adjustRightInd w:val="0"/>
        <w:spacing w:line="276" w:lineRule="auto"/>
        <w:ind w:left="284"/>
        <w:jc w:val="both"/>
        <w:rPr>
          <w:rFonts w:ascii="Tahoma" w:eastAsia="Calibri" w:hAnsi="Tahoma" w:cs="Tahoma"/>
        </w:rPr>
      </w:pPr>
    </w:p>
    <w:p w:rsidR="00FC7515" w:rsidRPr="005C3ACC" w:rsidRDefault="00FC7515" w:rsidP="005062A5">
      <w:pPr>
        <w:widowControl w:val="0"/>
        <w:numPr>
          <w:ilvl w:val="3"/>
          <w:numId w:val="60"/>
        </w:numPr>
        <w:tabs>
          <w:tab w:val="clear" w:pos="2880"/>
          <w:tab w:val="left" w:pos="284"/>
          <w:tab w:val="num" w:pos="2552"/>
        </w:tabs>
        <w:autoSpaceDE w:val="0"/>
        <w:autoSpaceDN w:val="0"/>
        <w:adjustRightInd w:val="0"/>
        <w:spacing w:line="276" w:lineRule="auto"/>
        <w:ind w:left="284" w:hanging="284"/>
        <w:jc w:val="both"/>
        <w:rPr>
          <w:rFonts w:ascii="Tahoma" w:eastAsia="Calibri" w:hAnsi="Tahoma" w:cs="Tahoma"/>
        </w:rPr>
      </w:pPr>
      <w:r w:rsidRPr="005C3ACC">
        <w:rPr>
          <w:rFonts w:ascii="Tahoma" w:hAnsi="Tahoma" w:cs="Tahoma"/>
        </w:rPr>
        <w:lastRenderedPageBreak/>
        <w:t>Przerwa w realizacji przedmiotu umowy wynikająca z braku właściwej osoby lub skierowanie do wykonywania przedmiotu umowy osoby</w:t>
      </w:r>
      <w:r w:rsidR="005E236C" w:rsidRPr="005C3ACC">
        <w:rPr>
          <w:rFonts w:ascii="Tahoma" w:hAnsi="Tahoma" w:cs="Tahoma"/>
        </w:rPr>
        <w:t xml:space="preserve">, która nie uzyskała </w:t>
      </w:r>
      <w:r w:rsidRPr="005C3ACC">
        <w:rPr>
          <w:rFonts w:ascii="Tahoma" w:hAnsi="Tahoma" w:cs="Tahoma"/>
        </w:rPr>
        <w:t xml:space="preserve"> </w:t>
      </w:r>
      <w:r w:rsidR="005E236C" w:rsidRPr="005C3ACC">
        <w:rPr>
          <w:rFonts w:ascii="Tahoma" w:hAnsi="Tahoma" w:cs="Tahoma"/>
        </w:rPr>
        <w:t>akceptacji zamawiającego</w:t>
      </w:r>
      <w:r w:rsidRPr="005C3ACC">
        <w:rPr>
          <w:rFonts w:ascii="Tahoma" w:hAnsi="Tahoma" w:cs="Tahoma"/>
        </w:rPr>
        <w:t>, stanowi podstawę do naliczenia kary umownej oraz odstąpienia od umowy przez zamawiającego z winy wykonawcy.</w:t>
      </w:r>
    </w:p>
    <w:p w:rsidR="00FC7515" w:rsidRPr="005C3ACC" w:rsidRDefault="00FC7515" w:rsidP="00FC7515">
      <w:pPr>
        <w:pStyle w:val="Default"/>
        <w:jc w:val="both"/>
        <w:rPr>
          <w:rFonts w:ascii="Tahoma" w:hAnsi="Tahoma" w:cs="Tahoma"/>
          <w:b/>
          <w:bCs/>
          <w:color w:val="auto"/>
        </w:rPr>
      </w:pPr>
    </w:p>
    <w:p w:rsidR="00A806CD" w:rsidRPr="005C3ACC" w:rsidRDefault="00A806CD" w:rsidP="00A806CD">
      <w:pPr>
        <w:pStyle w:val="Tekstpodstawowy"/>
        <w:numPr>
          <w:ilvl w:val="12"/>
          <w:numId w:val="0"/>
        </w:numPr>
        <w:spacing w:line="360" w:lineRule="auto"/>
        <w:jc w:val="center"/>
        <w:rPr>
          <w:rFonts w:ascii="Tahoma" w:hAnsi="Tahoma" w:cs="Tahoma"/>
          <w:b/>
          <w:bCs/>
        </w:rPr>
      </w:pPr>
      <w:r w:rsidRPr="005C3ACC">
        <w:rPr>
          <w:rFonts w:ascii="Tahoma" w:hAnsi="Tahoma" w:cs="Tahoma"/>
          <w:b/>
          <w:bCs/>
        </w:rPr>
        <w:t>§ 4</w:t>
      </w:r>
    </w:p>
    <w:p w:rsidR="00A806CD" w:rsidRPr="005C3ACC" w:rsidRDefault="00A806CD" w:rsidP="00A806CD">
      <w:pPr>
        <w:pStyle w:val="Tekstpodstawowy37"/>
        <w:spacing w:line="360" w:lineRule="auto"/>
        <w:jc w:val="center"/>
        <w:rPr>
          <w:rFonts w:ascii="Tahoma" w:hAnsi="Tahoma" w:cs="Tahoma"/>
          <w:sz w:val="24"/>
        </w:rPr>
      </w:pPr>
      <w:r w:rsidRPr="005C3ACC">
        <w:rPr>
          <w:rFonts w:ascii="Tahoma" w:hAnsi="Tahoma" w:cs="Tahoma"/>
          <w:sz w:val="24"/>
        </w:rPr>
        <w:t xml:space="preserve">OBOWIĄZKI i UPRAWNIENIA ZAMAWIAJĄCEGO </w:t>
      </w:r>
    </w:p>
    <w:p w:rsidR="00A806CD" w:rsidRPr="005C3ACC" w:rsidRDefault="00A806CD" w:rsidP="006058B3">
      <w:pPr>
        <w:pStyle w:val="Tekstblokowy"/>
        <w:numPr>
          <w:ilvl w:val="6"/>
          <w:numId w:val="78"/>
        </w:numPr>
        <w:tabs>
          <w:tab w:val="num" w:pos="284"/>
        </w:tabs>
        <w:spacing w:line="276" w:lineRule="auto"/>
        <w:ind w:left="284" w:hanging="284"/>
      </w:pPr>
      <w:r w:rsidRPr="005C3ACC">
        <w:t>Zamawiający zapewni</w:t>
      </w:r>
      <w:r w:rsidR="00152F24" w:rsidRPr="005C3ACC">
        <w:t>a</w:t>
      </w:r>
      <w:r w:rsidRPr="005C3ACC">
        <w:t xml:space="preserve"> wsparcie w zagadnieniach formalnych w przypadkach, gdzie uczestnictwo zamawiającego jest wymagane przez prawo m.in. poprzez udzielenie wykonawcy odpowiednich pełnomocnictw do reprezentacji zamawiającego.</w:t>
      </w:r>
    </w:p>
    <w:p w:rsidR="00A806CD" w:rsidRPr="005C3ACC" w:rsidRDefault="00A806CD" w:rsidP="006058B3">
      <w:pPr>
        <w:pStyle w:val="Tekstblokowy"/>
        <w:numPr>
          <w:ilvl w:val="6"/>
          <w:numId w:val="78"/>
        </w:numPr>
        <w:tabs>
          <w:tab w:val="num" w:pos="284"/>
        </w:tabs>
        <w:spacing w:line="276" w:lineRule="auto"/>
        <w:ind w:left="284" w:hanging="284"/>
      </w:pPr>
      <w:r w:rsidRPr="005C3ACC">
        <w:t>Zamawiający jest zobowiązany przekazać wykonawcy w terminie 5 dni od dnia podpisania umowy, na czas pełnienia nadzoru, następujące dokumenty będące w</w:t>
      </w:r>
      <w:r w:rsidR="003C5A5D" w:rsidRPr="005C3ACC">
        <w:t> </w:t>
      </w:r>
      <w:r w:rsidRPr="005C3ACC">
        <w:t>posiadaniu zamawiającego:</w:t>
      </w:r>
    </w:p>
    <w:p w:rsidR="00A806CD" w:rsidRPr="005C3ACC" w:rsidRDefault="00A806CD" w:rsidP="00CB03CC">
      <w:pPr>
        <w:numPr>
          <w:ilvl w:val="0"/>
          <w:numId w:val="79"/>
        </w:numPr>
        <w:tabs>
          <w:tab w:val="clear" w:pos="720"/>
        </w:tabs>
        <w:spacing w:line="276" w:lineRule="auto"/>
        <w:ind w:left="709" w:hanging="425"/>
        <w:jc w:val="both"/>
        <w:rPr>
          <w:rFonts w:ascii="Tahoma" w:hAnsi="Tahoma" w:cs="Tahoma"/>
          <w:bCs/>
        </w:rPr>
      </w:pPr>
      <w:r w:rsidRPr="005C3ACC">
        <w:rPr>
          <w:rFonts w:ascii="Tahoma" w:hAnsi="Tahoma" w:cs="Tahoma"/>
          <w:bCs/>
        </w:rPr>
        <w:t xml:space="preserve">dokumentację projektową i specyfikacje techniczne wykonania i odbioru robót, </w:t>
      </w:r>
    </w:p>
    <w:p w:rsidR="00A806CD" w:rsidRPr="005C3ACC" w:rsidRDefault="00A806CD" w:rsidP="00CB03CC">
      <w:pPr>
        <w:numPr>
          <w:ilvl w:val="0"/>
          <w:numId w:val="79"/>
        </w:numPr>
        <w:tabs>
          <w:tab w:val="clear" w:pos="720"/>
        </w:tabs>
        <w:spacing w:line="276" w:lineRule="auto"/>
        <w:ind w:left="709" w:hanging="425"/>
        <w:jc w:val="both"/>
        <w:rPr>
          <w:rFonts w:ascii="Tahoma" w:hAnsi="Tahoma" w:cs="Tahoma"/>
          <w:bCs/>
        </w:rPr>
      </w:pPr>
      <w:r w:rsidRPr="005C3ACC">
        <w:rPr>
          <w:rFonts w:ascii="Tahoma" w:hAnsi="Tahoma" w:cs="Tahoma"/>
          <w:bCs/>
        </w:rPr>
        <w:t>dokumenty formalno-prawne dotyczące realizacji projektu.</w:t>
      </w:r>
    </w:p>
    <w:p w:rsidR="00A806CD" w:rsidRPr="005C3ACC" w:rsidRDefault="00A806CD" w:rsidP="00CB03CC">
      <w:pPr>
        <w:numPr>
          <w:ilvl w:val="0"/>
          <w:numId w:val="79"/>
        </w:numPr>
        <w:tabs>
          <w:tab w:val="clear" w:pos="720"/>
        </w:tabs>
        <w:spacing w:line="276" w:lineRule="auto"/>
        <w:ind w:left="709" w:hanging="425"/>
        <w:jc w:val="both"/>
        <w:rPr>
          <w:rFonts w:ascii="Tahoma" w:hAnsi="Tahoma" w:cs="Tahoma"/>
          <w:bCs/>
        </w:rPr>
      </w:pPr>
      <w:r w:rsidRPr="005C3ACC">
        <w:rPr>
          <w:rFonts w:ascii="Tahoma" w:hAnsi="Tahoma" w:cs="Tahoma"/>
        </w:rPr>
        <w:t>kopię umowy zawartej z wykonawcą robót budowlanych.</w:t>
      </w:r>
    </w:p>
    <w:p w:rsidR="00A806CD" w:rsidRPr="005C3ACC" w:rsidRDefault="00A806CD" w:rsidP="006058B3">
      <w:pPr>
        <w:pStyle w:val="Tekstblokowy"/>
        <w:numPr>
          <w:ilvl w:val="6"/>
          <w:numId w:val="78"/>
        </w:numPr>
        <w:tabs>
          <w:tab w:val="num" w:pos="284"/>
        </w:tabs>
        <w:spacing w:line="276" w:lineRule="auto"/>
        <w:ind w:left="284" w:hanging="284"/>
      </w:pPr>
      <w:r w:rsidRPr="005C3ACC">
        <w:t>Na każde żądanie zamawiającego wykonawca zobowiązany jest udostępnić lub wydać wszelkie dokumenty związane z wykonywaniem niniejszej umowy. W tym celu wykonawca zezwoli osobie upoważnionej przez zamawiającego skontrolować lub zbadać dokumentację dotyczącą wykonywania umowy oraz sporządzić z niej kopie zarówno podczas, jak i po wykonaniu umowy.</w:t>
      </w:r>
    </w:p>
    <w:p w:rsidR="00A806CD" w:rsidRPr="005C3ACC" w:rsidRDefault="00A806CD" w:rsidP="006058B3">
      <w:pPr>
        <w:pStyle w:val="Tekstblokowy"/>
        <w:numPr>
          <w:ilvl w:val="6"/>
          <w:numId w:val="78"/>
        </w:numPr>
        <w:tabs>
          <w:tab w:val="num" w:pos="284"/>
        </w:tabs>
        <w:spacing w:line="276" w:lineRule="auto"/>
        <w:ind w:left="284" w:hanging="284"/>
      </w:pPr>
      <w:r w:rsidRPr="005C3ACC">
        <w:t xml:space="preserve">Wszelkie dokumenty i informacje otrzymane przez wykonawcę w związku z wykonywaniem umowy nie będą, za wyjątkiem przypadków, gdy będzie to konieczne w celu wykonania umowy, publikowane lub ujawniane przez wykonawcę bez uprzedniej pisemnej zgody zamawiającego. </w:t>
      </w:r>
    </w:p>
    <w:p w:rsidR="00806D98" w:rsidRDefault="00806D98" w:rsidP="005C3037">
      <w:pPr>
        <w:jc w:val="center"/>
        <w:rPr>
          <w:rFonts w:ascii="Tahoma" w:hAnsi="Tahoma" w:cs="Tahoma"/>
          <w:b/>
        </w:rPr>
      </w:pPr>
    </w:p>
    <w:p w:rsidR="00A525B2" w:rsidRPr="005C3ACC" w:rsidRDefault="00A525B2" w:rsidP="005C3037">
      <w:pPr>
        <w:jc w:val="center"/>
        <w:rPr>
          <w:rFonts w:ascii="Tahoma" w:hAnsi="Tahoma" w:cs="Tahoma"/>
          <w:b/>
        </w:rPr>
      </w:pPr>
      <w:r w:rsidRPr="005C3ACC">
        <w:rPr>
          <w:rFonts w:ascii="Tahoma" w:hAnsi="Tahoma" w:cs="Tahoma"/>
          <w:b/>
        </w:rPr>
        <w:t xml:space="preserve">§ </w:t>
      </w:r>
      <w:r w:rsidR="0014236C" w:rsidRPr="005C3ACC">
        <w:rPr>
          <w:rFonts w:ascii="Tahoma" w:hAnsi="Tahoma" w:cs="Tahoma"/>
          <w:b/>
        </w:rPr>
        <w:t>5</w:t>
      </w:r>
    </w:p>
    <w:p w:rsidR="00A525B2" w:rsidRPr="005C3ACC" w:rsidRDefault="00A525B2" w:rsidP="005C3037">
      <w:pPr>
        <w:jc w:val="center"/>
        <w:rPr>
          <w:rFonts w:ascii="Tahoma" w:hAnsi="Tahoma" w:cs="Tahoma"/>
          <w:b/>
        </w:rPr>
      </w:pPr>
      <w:r w:rsidRPr="005C3ACC">
        <w:rPr>
          <w:rFonts w:ascii="Tahoma" w:hAnsi="Tahoma" w:cs="Tahoma"/>
          <w:b/>
        </w:rPr>
        <w:t xml:space="preserve">TERMIN REALIZACJI </w:t>
      </w:r>
    </w:p>
    <w:p w:rsidR="00FB4684" w:rsidRPr="005C3ACC" w:rsidRDefault="00FB4684" w:rsidP="005C3037">
      <w:pPr>
        <w:jc w:val="center"/>
        <w:rPr>
          <w:rFonts w:ascii="Tahoma" w:hAnsi="Tahoma" w:cs="Tahoma"/>
          <w:b/>
          <w:sz w:val="10"/>
          <w:szCs w:val="10"/>
        </w:rPr>
      </w:pPr>
    </w:p>
    <w:p w:rsidR="00806D98" w:rsidRPr="00806D98" w:rsidRDefault="0014236C" w:rsidP="00806D98">
      <w:pPr>
        <w:pStyle w:val="Tekstpodstawowy37"/>
        <w:numPr>
          <w:ilvl w:val="0"/>
          <w:numId w:val="80"/>
        </w:numPr>
        <w:tabs>
          <w:tab w:val="center" w:pos="284"/>
        </w:tabs>
        <w:spacing w:line="276" w:lineRule="auto"/>
        <w:ind w:left="284"/>
        <w:rPr>
          <w:rFonts w:ascii="Tahoma" w:hAnsi="Tahoma" w:cs="Tahoma"/>
          <w:b w:val="0"/>
          <w:sz w:val="24"/>
          <w:szCs w:val="24"/>
        </w:rPr>
      </w:pPr>
      <w:r w:rsidRPr="005C3ACC">
        <w:rPr>
          <w:rFonts w:ascii="Tahoma" w:hAnsi="Tahoma" w:cs="Tahoma"/>
          <w:b w:val="0"/>
          <w:sz w:val="24"/>
          <w:szCs w:val="24"/>
        </w:rPr>
        <w:t xml:space="preserve">Termin wykonania przedmiotu </w:t>
      </w:r>
      <w:r w:rsidRPr="00AF0D0B">
        <w:rPr>
          <w:rFonts w:ascii="Tahoma" w:hAnsi="Tahoma" w:cs="Tahoma"/>
          <w:b w:val="0"/>
          <w:sz w:val="24"/>
          <w:szCs w:val="24"/>
        </w:rPr>
        <w:t xml:space="preserve">zamówienia </w:t>
      </w:r>
      <w:r w:rsidR="00D81620" w:rsidRPr="00AF0D0B">
        <w:rPr>
          <w:rFonts w:ascii="Tahoma" w:hAnsi="Tahoma" w:cs="Tahoma"/>
          <w:bCs w:val="0"/>
          <w:sz w:val="24"/>
          <w:szCs w:val="24"/>
        </w:rPr>
        <w:t>do</w:t>
      </w:r>
      <w:r w:rsidR="000E3B23" w:rsidRPr="00AF0D0B">
        <w:rPr>
          <w:rFonts w:ascii="Tahoma" w:hAnsi="Tahoma" w:cs="Tahoma"/>
          <w:bCs w:val="0"/>
          <w:sz w:val="24"/>
          <w:szCs w:val="24"/>
        </w:rPr>
        <w:t xml:space="preserve"> dnia </w:t>
      </w:r>
      <w:r w:rsidR="00D81620" w:rsidRPr="00AF0D0B">
        <w:rPr>
          <w:rFonts w:ascii="Tahoma" w:hAnsi="Tahoma" w:cs="Tahoma"/>
          <w:bCs w:val="0"/>
          <w:sz w:val="24"/>
          <w:szCs w:val="24"/>
        </w:rPr>
        <w:t>3</w:t>
      </w:r>
      <w:r w:rsidR="00806D98" w:rsidRPr="00AF0D0B">
        <w:rPr>
          <w:rFonts w:ascii="Tahoma" w:hAnsi="Tahoma" w:cs="Tahoma"/>
          <w:bCs w:val="0"/>
          <w:sz w:val="24"/>
          <w:szCs w:val="24"/>
        </w:rPr>
        <w:t xml:space="preserve">0 listopada </w:t>
      </w:r>
      <w:r w:rsidR="00D81620" w:rsidRPr="00AF0D0B">
        <w:rPr>
          <w:rFonts w:ascii="Tahoma" w:hAnsi="Tahoma" w:cs="Tahoma"/>
          <w:bCs w:val="0"/>
          <w:sz w:val="24"/>
          <w:szCs w:val="24"/>
        </w:rPr>
        <w:t>2021 r.</w:t>
      </w:r>
    </w:p>
    <w:p w:rsidR="00040CDA" w:rsidRDefault="00806D98" w:rsidP="00040CDA">
      <w:pPr>
        <w:pStyle w:val="Tekstpodstawowy37"/>
        <w:numPr>
          <w:ilvl w:val="0"/>
          <w:numId w:val="80"/>
        </w:numPr>
        <w:tabs>
          <w:tab w:val="center" w:pos="284"/>
        </w:tabs>
        <w:spacing w:line="276" w:lineRule="auto"/>
        <w:ind w:left="284"/>
        <w:rPr>
          <w:rFonts w:ascii="Tahoma" w:hAnsi="Tahoma" w:cs="Tahoma"/>
          <w:b w:val="0"/>
          <w:bCs w:val="0"/>
          <w:sz w:val="24"/>
          <w:szCs w:val="24"/>
        </w:rPr>
      </w:pPr>
      <w:r w:rsidRPr="00806D98">
        <w:rPr>
          <w:rFonts w:ascii="Tahoma" w:hAnsi="Tahoma" w:cs="Tahoma"/>
          <w:b w:val="0"/>
          <w:bCs w:val="0"/>
          <w:sz w:val="24"/>
          <w:szCs w:val="24"/>
        </w:rPr>
        <w:t xml:space="preserve">Planowany termin zakończenia realizacji robót budowlanych wraz z uzyskaniem pozwolenia na </w:t>
      </w:r>
      <w:r w:rsidRPr="00AF0D0B">
        <w:rPr>
          <w:rFonts w:ascii="Tahoma" w:hAnsi="Tahoma" w:cs="Tahoma"/>
          <w:b w:val="0"/>
          <w:bCs w:val="0"/>
          <w:sz w:val="24"/>
          <w:szCs w:val="24"/>
        </w:rPr>
        <w:t>użytkowanie</w:t>
      </w:r>
      <w:r w:rsidR="00911066" w:rsidRPr="00AF0D0B">
        <w:rPr>
          <w:rFonts w:ascii="Tahoma" w:hAnsi="Tahoma" w:cs="Tahoma"/>
          <w:b w:val="0"/>
          <w:bCs w:val="0"/>
          <w:sz w:val="24"/>
          <w:szCs w:val="24"/>
        </w:rPr>
        <w:t xml:space="preserve"> </w:t>
      </w:r>
      <w:r w:rsidRPr="00AF0D0B">
        <w:rPr>
          <w:rFonts w:ascii="Tahoma" w:hAnsi="Tahoma" w:cs="Tahoma"/>
          <w:b w:val="0"/>
          <w:bCs w:val="0"/>
          <w:sz w:val="24"/>
          <w:szCs w:val="24"/>
        </w:rPr>
        <w:t xml:space="preserve">– do dnia </w:t>
      </w:r>
      <w:r w:rsidR="00B7793D" w:rsidRPr="00AF0D0B">
        <w:rPr>
          <w:rFonts w:ascii="Tahoma" w:hAnsi="Tahoma" w:cs="Tahoma"/>
          <w:b w:val="0"/>
          <w:bCs w:val="0"/>
          <w:sz w:val="24"/>
          <w:szCs w:val="24"/>
        </w:rPr>
        <w:t>15 listopada</w:t>
      </w:r>
      <w:r w:rsidRPr="00AF0D0B">
        <w:rPr>
          <w:rFonts w:ascii="Tahoma" w:hAnsi="Tahoma" w:cs="Tahoma"/>
          <w:b w:val="0"/>
          <w:bCs w:val="0"/>
          <w:sz w:val="24"/>
          <w:szCs w:val="24"/>
        </w:rPr>
        <w:t xml:space="preserve"> 2021 r.</w:t>
      </w:r>
    </w:p>
    <w:p w:rsidR="00040CDA" w:rsidRPr="00040CDA" w:rsidRDefault="00040CDA" w:rsidP="00040CDA">
      <w:pPr>
        <w:pStyle w:val="Tekstpodstawowy37"/>
        <w:numPr>
          <w:ilvl w:val="0"/>
          <w:numId w:val="80"/>
        </w:numPr>
        <w:tabs>
          <w:tab w:val="center" w:pos="284"/>
        </w:tabs>
        <w:spacing w:line="276" w:lineRule="auto"/>
        <w:ind w:left="284"/>
        <w:rPr>
          <w:rFonts w:ascii="Tahoma" w:hAnsi="Tahoma" w:cs="Tahoma"/>
          <w:b w:val="0"/>
          <w:bCs w:val="0"/>
          <w:sz w:val="24"/>
          <w:szCs w:val="24"/>
        </w:rPr>
      </w:pPr>
      <w:r w:rsidRPr="00040CDA">
        <w:rPr>
          <w:rFonts w:ascii="Tahoma" w:eastAsia="Calibri" w:hAnsi="Tahoma" w:cs="Tahoma"/>
          <w:b w:val="0"/>
          <w:bCs w:val="0"/>
          <w:sz w:val="24"/>
          <w:szCs w:val="24"/>
        </w:rPr>
        <w:t>Roboty budowlane będą wykonywane w trzech etapach:</w:t>
      </w:r>
    </w:p>
    <w:p w:rsidR="00040CDA" w:rsidRPr="00040CDA" w:rsidRDefault="00040CDA" w:rsidP="00040CDA">
      <w:pPr>
        <w:pStyle w:val="Akapitzlist"/>
        <w:widowControl w:val="0"/>
        <w:numPr>
          <w:ilvl w:val="2"/>
          <w:numId w:val="38"/>
        </w:numPr>
        <w:autoSpaceDE w:val="0"/>
        <w:autoSpaceDN w:val="0"/>
        <w:adjustRightInd w:val="0"/>
        <w:spacing w:line="276" w:lineRule="auto"/>
        <w:ind w:left="709" w:hanging="425"/>
        <w:jc w:val="both"/>
        <w:rPr>
          <w:rFonts w:ascii="Tahoma" w:hAnsi="Tahoma" w:cs="Tahoma"/>
          <w:bCs/>
          <w:u w:val="single"/>
        </w:rPr>
      </w:pPr>
      <w:r w:rsidRPr="00040CDA">
        <w:rPr>
          <w:rFonts w:ascii="Tahoma" w:hAnsi="Tahoma" w:cs="Tahoma"/>
          <w:bCs/>
        </w:rPr>
        <w:t xml:space="preserve">etap I obejmuje wykonanie części zadania nr 1 w zakresie dotyczącym  przebudowy </w:t>
      </w:r>
      <w:r w:rsidRPr="00040CDA">
        <w:rPr>
          <w:rFonts w:ascii="Tahoma" w:hAnsi="Tahoma" w:cs="Tahoma"/>
        </w:rPr>
        <w:t>części kompleksu pomieszczeń Centrum Aktywności Społecznej „CAS” oraz wykonanie zadania nr 2 polegającego na przebudowie kompleksu pomieszczeń Dziennego Domu „Senior+”</w:t>
      </w:r>
      <w:r w:rsidRPr="00B805A6">
        <w:t xml:space="preserve"> </w:t>
      </w:r>
      <w:r w:rsidRPr="00040CDA">
        <w:rPr>
          <w:rFonts w:ascii="Tahoma" w:hAnsi="Tahoma" w:cs="Tahoma"/>
        </w:rPr>
        <w:t>wraz z uzyskaniem pozwolenia na użytkowanie pomieszczeń Dziennego Domu „Senior+”,</w:t>
      </w:r>
    </w:p>
    <w:p w:rsidR="00040CDA" w:rsidRPr="00040CDA" w:rsidRDefault="00040CDA" w:rsidP="00040CDA">
      <w:pPr>
        <w:pStyle w:val="Akapitzlist"/>
        <w:widowControl w:val="0"/>
        <w:numPr>
          <w:ilvl w:val="2"/>
          <w:numId w:val="38"/>
        </w:numPr>
        <w:autoSpaceDE w:val="0"/>
        <w:autoSpaceDN w:val="0"/>
        <w:adjustRightInd w:val="0"/>
        <w:spacing w:line="276" w:lineRule="auto"/>
        <w:ind w:left="709" w:hanging="425"/>
        <w:jc w:val="both"/>
        <w:rPr>
          <w:rFonts w:ascii="Tahoma" w:hAnsi="Tahoma" w:cs="Tahoma"/>
          <w:bCs/>
          <w:u w:val="single"/>
        </w:rPr>
      </w:pPr>
      <w:r w:rsidRPr="00040CDA">
        <w:rPr>
          <w:rFonts w:ascii="Tahoma" w:hAnsi="Tahoma" w:cs="Tahoma"/>
        </w:rPr>
        <w:t>etap II obejmuje wykonanie zadania nr 3 polegającego na przebudowie kompleksu pomieszczeń przeznaczonych na działalność Środowiskowego Domu Samopomocy wraz z uzyskaniem pozwolenia na użytkowanie pomieszczeń Środowiskowego Domu Samopomocy,</w:t>
      </w:r>
    </w:p>
    <w:p w:rsidR="00040CDA" w:rsidRPr="00040CDA" w:rsidRDefault="00040CDA" w:rsidP="00040CDA">
      <w:pPr>
        <w:pStyle w:val="Akapitzlist"/>
        <w:widowControl w:val="0"/>
        <w:numPr>
          <w:ilvl w:val="2"/>
          <w:numId w:val="38"/>
        </w:numPr>
        <w:autoSpaceDE w:val="0"/>
        <w:autoSpaceDN w:val="0"/>
        <w:adjustRightInd w:val="0"/>
        <w:spacing w:line="276" w:lineRule="auto"/>
        <w:ind w:left="709" w:hanging="425"/>
        <w:jc w:val="both"/>
        <w:rPr>
          <w:rFonts w:ascii="Tahoma" w:hAnsi="Tahoma" w:cs="Tahoma"/>
          <w:bCs/>
          <w:u w:val="single"/>
        </w:rPr>
      </w:pPr>
      <w:r w:rsidRPr="00040CDA">
        <w:rPr>
          <w:rFonts w:ascii="Tahoma" w:hAnsi="Tahoma" w:cs="Tahoma"/>
          <w:bCs/>
        </w:rPr>
        <w:t xml:space="preserve">etap III obejmuje wykonanie pozostałej części zadania nr 1 w zakresie dotyczącym przebudowy </w:t>
      </w:r>
      <w:r w:rsidRPr="00040CDA">
        <w:rPr>
          <w:rFonts w:ascii="Tahoma" w:hAnsi="Tahoma" w:cs="Tahoma"/>
        </w:rPr>
        <w:t>pomieszczeń Centrum Aktywności Społecznej „CAS”</w:t>
      </w:r>
      <w:r w:rsidRPr="00040CDA">
        <w:rPr>
          <w:rFonts w:ascii="Tahoma" w:hAnsi="Tahoma" w:cs="Tahoma"/>
          <w:bCs/>
        </w:rPr>
        <w:t xml:space="preserve"> </w:t>
      </w:r>
      <w:r w:rsidRPr="00040CDA">
        <w:rPr>
          <w:rFonts w:ascii="Tahoma" w:hAnsi="Tahoma" w:cs="Tahoma"/>
          <w:bCs/>
        </w:rPr>
        <w:lastRenderedPageBreak/>
        <w:t>oraz r</w:t>
      </w:r>
      <w:r w:rsidRPr="00040CDA">
        <w:rPr>
          <w:rFonts w:ascii="Tahoma" w:hAnsi="Tahoma" w:cs="Tahoma"/>
        </w:rPr>
        <w:t xml:space="preserve">oboty zewnętrze związane z zagospodarowaniem terenu wraz z </w:t>
      </w:r>
      <w:r w:rsidRPr="00040CDA">
        <w:rPr>
          <w:rFonts w:ascii="Tahoma" w:hAnsi="Tahoma" w:cs="Tahoma"/>
          <w:bCs/>
        </w:rPr>
        <w:t xml:space="preserve"> uzyskaniem pozwolenia na użytkowanie obiektu budowlanego </w:t>
      </w:r>
      <w:r w:rsidRPr="00040CDA">
        <w:rPr>
          <w:rFonts w:ascii="Tahoma" w:hAnsi="Tahoma" w:cs="Tahoma"/>
        </w:rPr>
        <w:t>Centrum Aktywności Społecznej „CAS”</w:t>
      </w:r>
      <w:r w:rsidRPr="00040CDA">
        <w:rPr>
          <w:rFonts w:ascii="Tahoma" w:hAnsi="Tahoma" w:cs="Tahoma"/>
          <w:bCs/>
        </w:rPr>
        <w:t>.</w:t>
      </w:r>
    </w:p>
    <w:p w:rsidR="00040CDA" w:rsidRPr="00040CDA" w:rsidRDefault="00040CDA" w:rsidP="00040CDA">
      <w:pPr>
        <w:pStyle w:val="Tekstpodstawowy37"/>
        <w:numPr>
          <w:ilvl w:val="0"/>
          <w:numId w:val="80"/>
        </w:numPr>
        <w:tabs>
          <w:tab w:val="center" w:pos="284"/>
        </w:tabs>
        <w:spacing w:line="276" w:lineRule="auto"/>
        <w:ind w:left="284"/>
        <w:rPr>
          <w:rFonts w:ascii="Tahoma" w:hAnsi="Tahoma" w:cs="Tahoma"/>
          <w:b w:val="0"/>
          <w:bCs w:val="0"/>
          <w:sz w:val="24"/>
          <w:szCs w:val="24"/>
        </w:rPr>
      </w:pPr>
      <w:r w:rsidRPr="00040CDA">
        <w:rPr>
          <w:rFonts w:ascii="Tahoma" w:hAnsi="Tahoma" w:cs="Tahoma"/>
          <w:b w:val="0"/>
          <w:bCs w:val="0"/>
          <w:sz w:val="24"/>
          <w:szCs w:val="24"/>
        </w:rPr>
        <w:t>Planowany termin zakończenia realizacji robót budowlanych wraz z uzyskaniem pozwoleń na użytkowanie</w:t>
      </w:r>
      <w:r w:rsidRPr="00040CDA">
        <w:rPr>
          <w:rFonts w:ascii="Tahoma" w:eastAsia="MS Mincho" w:hAnsi="Tahoma" w:cs="Tahoma"/>
          <w:b w:val="0"/>
          <w:bCs w:val="0"/>
          <w:sz w:val="24"/>
          <w:szCs w:val="24"/>
          <w:lang w:eastAsia="en-US"/>
        </w:rPr>
        <w:t>:</w:t>
      </w:r>
    </w:p>
    <w:p w:rsidR="00040CDA" w:rsidRPr="00040CDA" w:rsidRDefault="00040CDA" w:rsidP="00040CDA">
      <w:pPr>
        <w:pStyle w:val="Akapitzlist"/>
        <w:numPr>
          <w:ilvl w:val="2"/>
          <w:numId w:val="37"/>
        </w:numPr>
        <w:spacing w:line="276" w:lineRule="auto"/>
        <w:ind w:hanging="436"/>
        <w:jc w:val="both"/>
        <w:rPr>
          <w:rFonts w:ascii="Tahoma" w:hAnsi="Tahoma" w:cs="Tahoma"/>
        </w:rPr>
      </w:pPr>
      <w:r w:rsidRPr="00040CDA">
        <w:rPr>
          <w:rFonts w:ascii="Tahoma" w:hAnsi="Tahoma" w:cs="Tahoma"/>
        </w:rPr>
        <w:t>roboty budowlane objęte etapem I:</w:t>
      </w:r>
    </w:p>
    <w:p w:rsidR="00040CDA" w:rsidRPr="005851A3" w:rsidRDefault="00040CDA" w:rsidP="00D807F6">
      <w:pPr>
        <w:pStyle w:val="Akapitzlist"/>
        <w:numPr>
          <w:ilvl w:val="0"/>
          <w:numId w:val="109"/>
        </w:numPr>
        <w:spacing w:line="276" w:lineRule="auto"/>
        <w:ind w:left="1418" w:hanging="284"/>
        <w:jc w:val="both"/>
        <w:rPr>
          <w:rFonts w:ascii="Tahoma" w:hAnsi="Tahoma" w:cs="Tahoma"/>
          <w:lang w:val="pl-PL"/>
        </w:rPr>
      </w:pPr>
      <w:r w:rsidRPr="005851A3">
        <w:rPr>
          <w:rFonts w:ascii="Tahoma" w:hAnsi="Tahoma" w:cs="Tahoma"/>
          <w:lang w:val="pl-PL"/>
        </w:rPr>
        <w:t>termin zakończenia robót budowlanych do 15 listopada 2020 r. ,</w:t>
      </w:r>
    </w:p>
    <w:p w:rsidR="00040CDA" w:rsidRPr="005851A3" w:rsidRDefault="00040CDA" w:rsidP="00D807F6">
      <w:pPr>
        <w:pStyle w:val="Akapitzlist"/>
        <w:numPr>
          <w:ilvl w:val="0"/>
          <w:numId w:val="109"/>
        </w:numPr>
        <w:spacing w:line="276" w:lineRule="auto"/>
        <w:ind w:left="1418" w:hanging="284"/>
        <w:jc w:val="both"/>
        <w:rPr>
          <w:rFonts w:ascii="Tahoma" w:hAnsi="Tahoma" w:cs="Tahoma"/>
          <w:lang w:val="pl-PL"/>
        </w:rPr>
      </w:pPr>
      <w:r w:rsidRPr="005851A3">
        <w:rPr>
          <w:rFonts w:ascii="Tahoma" w:hAnsi="Tahoma" w:cs="Tahoma"/>
          <w:lang w:val="pl-PL"/>
        </w:rPr>
        <w:t>termin uzyskania pozwolenia na użytkowanie do 31 stycznie 2021 r.</w:t>
      </w:r>
    </w:p>
    <w:p w:rsidR="00040CDA" w:rsidRPr="00040CDA" w:rsidRDefault="00040CDA" w:rsidP="00040CDA">
      <w:pPr>
        <w:pStyle w:val="Akapitzlist"/>
        <w:numPr>
          <w:ilvl w:val="2"/>
          <w:numId w:val="37"/>
        </w:numPr>
        <w:spacing w:line="276" w:lineRule="auto"/>
        <w:ind w:hanging="436"/>
        <w:jc w:val="both"/>
        <w:rPr>
          <w:rFonts w:ascii="Tahoma" w:hAnsi="Tahoma" w:cs="Tahoma"/>
        </w:rPr>
      </w:pPr>
      <w:r w:rsidRPr="00040CDA">
        <w:rPr>
          <w:rFonts w:ascii="Tahoma" w:hAnsi="Tahoma" w:cs="Tahoma"/>
        </w:rPr>
        <w:t>roboty budowlane objęty etapem II:</w:t>
      </w:r>
    </w:p>
    <w:p w:rsidR="00040CDA" w:rsidRPr="005851A3" w:rsidRDefault="00040CDA" w:rsidP="00D807F6">
      <w:pPr>
        <w:pStyle w:val="Akapitzlist"/>
        <w:numPr>
          <w:ilvl w:val="0"/>
          <w:numId w:val="109"/>
        </w:numPr>
        <w:spacing w:line="276" w:lineRule="auto"/>
        <w:ind w:left="1418" w:hanging="284"/>
        <w:jc w:val="both"/>
        <w:rPr>
          <w:rFonts w:ascii="Tahoma" w:hAnsi="Tahoma" w:cs="Tahoma"/>
          <w:lang w:val="pl-PL"/>
        </w:rPr>
      </w:pPr>
      <w:r w:rsidRPr="005851A3">
        <w:rPr>
          <w:rFonts w:ascii="Tahoma" w:hAnsi="Tahoma" w:cs="Tahoma"/>
          <w:lang w:val="pl-PL"/>
        </w:rPr>
        <w:t>termin zakończenia robót budowlanych o wartości minimum 400 tys. złotych wraz z podatkiem VAT, umożliwiających wykorzystanie dofinansowania Lubuskiego Urzędu Wojewódzkiego do 30 listopada</w:t>
      </w:r>
      <w:r w:rsidRPr="005851A3">
        <w:rPr>
          <w:rFonts w:ascii="Tahoma" w:hAnsi="Tahoma" w:cs="Tahoma"/>
          <w:lang w:val="pl-PL"/>
        </w:rPr>
        <w:br/>
        <w:t>2020 r.</w:t>
      </w:r>
    </w:p>
    <w:p w:rsidR="00040CDA" w:rsidRPr="005851A3" w:rsidRDefault="00040CDA" w:rsidP="00D807F6">
      <w:pPr>
        <w:pStyle w:val="Akapitzlist"/>
        <w:numPr>
          <w:ilvl w:val="0"/>
          <w:numId w:val="109"/>
        </w:numPr>
        <w:spacing w:line="276" w:lineRule="auto"/>
        <w:ind w:left="1418" w:hanging="284"/>
        <w:jc w:val="both"/>
        <w:rPr>
          <w:rFonts w:ascii="Tahoma" w:hAnsi="Tahoma" w:cs="Tahoma"/>
          <w:lang w:val="pl-PL"/>
        </w:rPr>
      </w:pPr>
      <w:r w:rsidRPr="005851A3">
        <w:rPr>
          <w:rFonts w:ascii="Tahoma" w:hAnsi="Tahoma" w:cs="Tahoma"/>
          <w:lang w:val="pl-PL"/>
        </w:rPr>
        <w:t xml:space="preserve">termin zakończenia pozostałych robót budowlanych do 30 września </w:t>
      </w:r>
      <w:r w:rsidRPr="005851A3">
        <w:rPr>
          <w:rFonts w:ascii="Tahoma" w:hAnsi="Tahoma" w:cs="Tahoma"/>
          <w:lang w:val="pl-PL"/>
        </w:rPr>
        <w:br/>
        <w:t>2021 r.,</w:t>
      </w:r>
    </w:p>
    <w:p w:rsidR="00040CDA" w:rsidRPr="005851A3" w:rsidRDefault="00040CDA" w:rsidP="00D807F6">
      <w:pPr>
        <w:pStyle w:val="Akapitzlist"/>
        <w:numPr>
          <w:ilvl w:val="0"/>
          <w:numId w:val="109"/>
        </w:numPr>
        <w:spacing w:line="276" w:lineRule="auto"/>
        <w:ind w:left="1276" w:hanging="142"/>
        <w:jc w:val="both"/>
        <w:rPr>
          <w:rFonts w:ascii="Tahoma" w:hAnsi="Tahoma" w:cs="Tahoma"/>
          <w:lang w:val="pl-PL"/>
        </w:rPr>
      </w:pPr>
      <w:r w:rsidRPr="005851A3">
        <w:rPr>
          <w:rFonts w:ascii="Tahoma" w:hAnsi="Tahoma" w:cs="Tahoma"/>
          <w:lang w:val="pl-PL"/>
        </w:rPr>
        <w:t>termin uzyskania pozwolenia na użytkowanie do 15 listopada 2021 r.</w:t>
      </w:r>
    </w:p>
    <w:p w:rsidR="00040CDA" w:rsidRPr="00040CDA" w:rsidRDefault="00040CDA" w:rsidP="00040CDA">
      <w:pPr>
        <w:pStyle w:val="Akapitzlist"/>
        <w:numPr>
          <w:ilvl w:val="2"/>
          <w:numId w:val="37"/>
        </w:numPr>
        <w:spacing w:line="276" w:lineRule="auto"/>
        <w:ind w:hanging="436"/>
        <w:jc w:val="both"/>
        <w:rPr>
          <w:rFonts w:ascii="Tahoma" w:hAnsi="Tahoma" w:cs="Tahoma"/>
        </w:rPr>
      </w:pPr>
      <w:r w:rsidRPr="00040CDA">
        <w:rPr>
          <w:rFonts w:ascii="Tahoma" w:hAnsi="Tahoma" w:cs="Tahoma"/>
        </w:rPr>
        <w:t>roboty budowlane objęty etapem III:</w:t>
      </w:r>
    </w:p>
    <w:p w:rsidR="00040CDA" w:rsidRPr="005851A3" w:rsidRDefault="00040CDA" w:rsidP="00D807F6">
      <w:pPr>
        <w:pStyle w:val="Akapitzlist"/>
        <w:numPr>
          <w:ilvl w:val="0"/>
          <w:numId w:val="109"/>
        </w:numPr>
        <w:spacing w:line="276" w:lineRule="auto"/>
        <w:ind w:left="1418" w:hanging="284"/>
        <w:jc w:val="both"/>
        <w:rPr>
          <w:rFonts w:ascii="Tahoma" w:hAnsi="Tahoma" w:cs="Tahoma"/>
          <w:lang w:val="pl-PL"/>
        </w:rPr>
      </w:pPr>
      <w:r w:rsidRPr="005851A3">
        <w:rPr>
          <w:rFonts w:ascii="Tahoma" w:hAnsi="Tahoma" w:cs="Tahoma"/>
          <w:lang w:val="pl-PL"/>
        </w:rPr>
        <w:t>termin zakończenia robót budowlanych do 30 września 2021 r.,</w:t>
      </w:r>
    </w:p>
    <w:p w:rsidR="00040CDA" w:rsidRPr="005851A3" w:rsidRDefault="00040CDA" w:rsidP="00D807F6">
      <w:pPr>
        <w:pStyle w:val="Akapitzlist"/>
        <w:numPr>
          <w:ilvl w:val="0"/>
          <w:numId w:val="109"/>
        </w:numPr>
        <w:spacing w:line="276" w:lineRule="auto"/>
        <w:ind w:left="1418" w:hanging="284"/>
        <w:jc w:val="both"/>
        <w:rPr>
          <w:rFonts w:ascii="Tahoma" w:hAnsi="Tahoma" w:cs="Tahoma"/>
          <w:lang w:val="pl-PL"/>
        </w:rPr>
      </w:pPr>
      <w:r w:rsidRPr="005851A3">
        <w:rPr>
          <w:rFonts w:ascii="Tahoma" w:hAnsi="Tahoma" w:cs="Tahoma"/>
          <w:lang w:val="pl-PL"/>
        </w:rPr>
        <w:t xml:space="preserve">termin uzyskania pozwolenia na użytkowanie obiektu budowlanego do </w:t>
      </w:r>
      <w:r w:rsidRPr="005851A3">
        <w:rPr>
          <w:rFonts w:ascii="Tahoma" w:hAnsi="Tahoma" w:cs="Tahoma"/>
          <w:lang w:val="pl-PL"/>
        </w:rPr>
        <w:br/>
        <w:t>15 listopada 2021 r.</w:t>
      </w:r>
    </w:p>
    <w:p w:rsidR="00143FD2" w:rsidRPr="00AF0D0B" w:rsidRDefault="00D81620" w:rsidP="00AF0D0B">
      <w:pPr>
        <w:pStyle w:val="Tekstpodstawowy37"/>
        <w:numPr>
          <w:ilvl w:val="0"/>
          <w:numId w:val="80"/>
        </w:numPr>
        <w:tabs>
          <w:tab w:val="center" w:pos="284"/>
        </w:tabs>
        <w:spacing w:line="276" w:lineRule="auto"/>
        <w:ind w:left="284"/>
        <w:rPr>
          <w:rFonts w:ascii="Tahoma" w:hAnsi="Tahoma" w:cs="Tahoma"/>
          <w:b w:val="0"/>
          <w:sz w:val="24"/>
          <w:szCs w:val="24"/>
        </w:rPr>
      </w:pPr>
      <w:r w:rsidRPr="00AF0D0B">
        <w:rPr>
          <w:rFonts w:ascii="Tahoma" w:hAnsi="Tahoma" w:cs="Tahoma"/>
          <w:b w:val="0"/>
          <w:sz w:val="24"/>
          <w:szCs w:val="24"/>
        </w:rPr>
        <w:t xml:space="preserve">W przypadku przedłużenia </w:t>
      </w:r>
      <w:r w:rsidR="00AF0D0B" w:rsidRPr="00AF0D0B">
        <w:rPr>
          <w:rFonts w:ascii="Tahoma" w:hAnsi="Tahoma" w:cs="Tahoma"/>
          <w:b w:val="0"/>
          <w:sz w:val="24"/>
          <w:szCs w:val="24"/>
        </w:rPr>
        <w:t xml:space="preserve">się </w:t>
      </w:r>
      <w:r w:rsidRPr="00AF0D0B">
        <w:rPr>
          <w:rFonts w:ascii="Tahoma" w:hAnsi="Tahoma" w:cs="Tahoma"/>
          <w:b w:val="0"/>
          <w:sz w:val="24"/>
          <w:szCs w:val="24"/>
        </w:rPr>
        <w:t xml:space="preserve">terminu wykonania </w:t>
      </w:r>
      <w:r w:rsidR="00AF0D0B" w:rsidRPr="00AF0D0B">
        <w:rPr>
          <w:rFonts w:ascii="Tahoma" w:hAnsi="Tahoma" w:cs="Tahoma"/>
          <w:b w:val="0"/>
          <w:sz w:val="24"/>
          <w:szCs w:val="24"/>
        </w:rPr>
        <w:t xml:space="preserve">przebudowy budynku szkoły dawnego Gimnazjum nr 3 przy ul. Kasprowicza 8 w Nowej Soli na Centrum Aktywności Społecznej „CAS” oraz robót zewnętrznych związanych z zagospodarowaniem terenu, </w:t>
      </w:r>
      <w:r w:rsidRPr="00AF0D0B">
        <w:rPr>
          <w:rFonts w:ascii="Tahoma" w:hAnsi="Tahoma" w:cs="Tahoma"/>
          <w:b w:val="0"/>
          <w:sz w:val="24"/>
          <w:szCs w:val="24"/>
        </w:rPr>
        <w:t xml:space="preserve"> termin wykonania nadzoru inwestorskiego ulega przedłużeniu o okres niezbędny do wykonania wszystkich obowiązków wykonawcy</w:t>
      </w:r>
      <w:r w:rsidR="00143FD2" w:rsidRPr="00AF0D0B">
        <w:rPr>
          <w:rFonts w:ascii="Tahoma" w:hAnsi="Tahoma" w:cs="Tahoma"/>
          <w:b w:val="0"/>
          <w:sz w:val="24"/>
          <w:szCs w:val="24"/>
        </w:rPr>
        <w:t xml:space="preserve"> wynikających z umowy.</w:t>
      </w:r>
      <w:r w:rsidRPr="00AF0D0B">
        <w:rPr>
          <w:rFonts w:ascii="Tahoma" w:hAnsi="Tahoma" w:cs="Tahoma"/>
          <w:b w:val="0"/>
          <w:sz w:val="24"/>
          <w:szCs w:val="24"/>
        </w:rPr>
        <w:t xml:space="preserve"> </w:t>
      </w:r>
      <w:r w:rsidR="00143FD2" w:rsidRPr="00AF0D0B">
        <w:rPr>
          <w:rFonts w:ascii="Tahoma" w:hAnsi="Tahoma" w:cs="Tahoma"/>
          <w:b w:val="0"/>
          <w:sz w:val="24"/>
          <w:szCs w:val="24"/>
        </w:rPr>
        <w:t>Przedłużenie terminu wykonania zamówienia nie stanowi podstawy do zwiększenia wynagrodzenia wykonawcy.</w:t>
      </w:r>
    </w:p>
    <w:p w:rsidR="00806D98" w:rsidRPr="005C3ACC" w:rsidRDefault="00806D98" w:rsidP="001034E5">
      <w:pPr>
        <w:pStyle w:val="Tekstpodstawowy37"/>
        <w:tabs>
          <w:tab w:val="center" w:pos="284"/>
        </w:tabs>
        <w:spacing w:line="276" w:lineRule="auto"/>
        <w:rPr>
          <w:rFonts w:ascii="Tahoma" w:hAnsi="Tahoma" w:cs="Tahoma"/>
          <w:b w:val="0"/>
          <w:sz w:val="24"/>
          <w:szCs w:val="24"/>
        </w:rPr>
      </w:pPr>
    </w:p>
    <w:p w:rsidR="00A525B2" w:rsidRPr="005C3ACC" w:rsidRDefault="00A525B2" w:rsidP="005C3037">
      <w:pPr>
        <w:pStyle w:val="Tekstpodstawowy33"/>
        <w:jc w:val="center"/>
        <w:rPr>
          <w:rFonts w:ascii="Tahoma" w:hAnsi="Tahoma"/>
          <w:bCs w:val="0"/>
          <w:sz w:val="24"/>
        </w:rPr>
      </w:pPr>
      <w:r w:rsidRPr="005C3ACC">
        <w:rPr>
          <w:rFonts w:ascii="Tahoma" w:hAnsi="Tahoma"/>
          <w:sz w:val="24"/>
        </w:rPr>
        <w:t xml:space="preserve">§ </w:t>
      </w:r>
      <w:r w:rsidR="0014236C" w:rsidRPr="005C3ACC">
        <w:rPr>
          <w:rFonts w:ascii="Tahoma" w:hAnsi="Tahoma"/>
          <w:sz w:val="24"/>
        </w:rPr>
        <w:t>6</w:t>
      </w:r>
    </w:p>
    <w:p w:rsidR="00A525B2" w:rsidRPr="005C3ACC" w:rsidRDefault="00A525B2" w:rsidP="005C3037">
      <w:pPr>
        <w:pStyle w:val="Tekstpodstawowy33"/>
        <w:jc w:val="center"/>
        <w:rPr>
          <w:rFonts w:ascii="Tahoma" w:hAnsi="Tahoma"/>
          <w:sz w:val="24"/>
        </w:rPr>
      </w:pPr>
      <w:r w:rsidRPr="005C3ACC">
        <w:rPr>
          <w:rFonts w:ascii="Tahoma" w:hAnsi="Tahoma"/>
          <w:sz w:val="24"/>
        </w:rPr>
        <w:t>WYNAGRODZENIE</w:t>
      </w:r>
    </w:p>
    <w:p w:rsidR="00FB4684" w:rsidRPr="005C3ACC" w:rsidRDefault="00FB4684" w:rsidP="005C3037">
      <w:pPr>
        <w:pStyle w:val="Tekstpodstawowy33"/>
        <w:jc w:val="center"/>
        <w:rPr>
          <w:rFonts w:ascii="Tahoma" w:hAnsi="Tahoma" w:cs="Tahoma"/>
          <w:sz w:val="10"/>
          <w:szCs w:val="10"/>
        </w:rPr>
      </w:pPr>
    </w:p>
    <w:p w:rsidR="0014236C" w:rsidRPr="005C3ACC" w:rsidRDefault="0014236C" w:rsidP="005062A5">
      <w:pPr>
        <w:numPr>
          <w:ilvl w:val="0"/>
          <w:numId w:val="59"/>
        </w:numPr>
        <w:spacing w:line="276" w:lineRule="auto"/>
        <w:jc w:val="both"/>
        <w:rPr>
          <w:rFonts w:ascii="Tahoma" w:hAnsi="Tahoma" w:cs="Tahoma"/>
        </w:rPr>
      </w:pPr>
      <w:r w:rsidRPr="005C3ACC">
        <w:rPr>
          <w:rFonts w:ascii="Tahoma" w:hAnsi="Tahoma" w:cs="Tahoma"/>
        </w:rPr>
        <w:t>Z tytułu należytego wykonania przedmiotu umowy, zamawiający zapłaci wykonawcy, zgodnie ze złożon</w:t>
      </w:r>
      <w:r w:rsidR="00B64AC4" w:rsidRPr="005C3ACC">
        <w:rPr>
          <w:rFonts w:ascii="Tahoma" w:hAnsi="Tahoma" w:cs="Tahoma"/>
        </w:rPr>
        <w:t xml:space="preserve">ym formularzem </w:t>
      </w:r>
      <w:r w:rsidRPr="005C3ACC">
        <w:rPr>
          <w:rFonts w:ascii="Tahoma" w:hAnsi="Tahoma" w:cs="Tahoma"/>
        </w:rPr>
        <w:t>ofert</w:t>
      </w:r>
      <w:r w:rsidR="00B64AC4" w:rsidRPr="005C3ACC">
        <w:rPr>
          <w:rFonts w:ascii="Tahoma" w:hAnsi="Tahoma" w:cs="Tahoma"/>
        </w:rPr>
        <w:t>y</w:t>
      </w:r>
      <w:r w:rsidRPr="005C3ACC">
        <w:rPr>
          <w:rFonts w:ascii="Tahoma" w:hAnsi="Tahoma" w:cs="Tahoma"/>
        </w:rPr>
        <w:t xml:space="preserve"> stanowiąc</w:t>
      </w:r>
      <w:r w:rsidR="00B64AC4" w:rsidRPr="005C3ACC">
        <w:rPr>
          <w:rFonts w:ascii="Tahoma" w:hAnsi="Tahoma" w:cs="Tahoma"/>
        </w:rPr>
        <w:t>ym</w:t>
      </w:r>
      <w:r w:rsidRPr="005C3ACC">
        <w:rPr>
          <w:rFonts w:ascii="Tahoma" w:hAnsi="Tahoma" w:cs="Tahoma"/>
        </w:rPr>
        <w:t xml:space="preserve"> </w:t>
      </w:r>
      <w:r w:rsidRPr="005C3ACC">
        <w:rPr>
          <w:rFonts w:ascii="Tahoma" w:hAnsi="Tahoma" w:cs="Tahoma"/>
          <w:b/>
        </w:rPr>
        <w:t>załącznik nr</w:t>
      </w:r>
      <w:r w:rsidR="003C5A5D" w:rsidRPr="005C3ACC">
        <w:rPr>
          <w:rFonts w:ascii="Tahoma" w:hAnsi="Tahoma" w:cs="Tahoma"/>
          <w:b/>
        </w:rPr>
        <w:t> </w:t>
      </w:r>
      <w:r w:rsidR="00040CDA">
        <w:rPr>
          <w:rFonts w:ascii="Tahoma" w:hAnsi="Tahoma" w:cs="Tahoma"/>
          <w:b/>
        </w:rPr>
        <w:t>1</w:t>
      </w:r>
      <w:r w:rsidRPr="005C3ACC">
        <w:rPr>
          <w:rFonts w:ascii="Tahoma" w:hAnsi="Tahoma" w:cs="Tahoma"/>
        </w:rPr>
        <w:t xml:space="preserve"> do umowy, wynagrodzenie w wysokości ………… zł </w:t>
      </w:r>
      <w:r w:rsidR="00D04333">
        <w:rPr>
          <w:rFonts w:ascii="Tahoma" w:hAnsi="Tahoma" w:cs="Tahoma"/>
        </w:rPr>
        <w:t xml:space="preserve">wraz z </w:t>
      </w:r>
      <w:r w:rsidRPr="005C3ACC">
        <w:rPr>
          <w:rFonts w:ascii="Tahoma" w:hAnsi="Tahoma" w:cs="Tahoma"/>
        </w:rPr>
        <w:t>podat</w:t>
      </w:r>
      <w:r w:rsidR="00D04333">
        <w:rPr>
          <w:rFonts w:ascii="Tahoma" w:hAnsi="Tahoma" w:cs="Tahoma"/>
        </w:rPr>
        <w:t>kiem</w:t>
      </w:r>
      <w:r w:rsidRPr="005C3ACC">
        <w:rPr>
          <w:rFonts w:ascii="Tahoma" w:hAnsi="Tahoma" w:cs="Tahoma"/>
        </w:rPr>
        <w:t xml:space="preserve"> VAT.</w:t>
      </w:r>
    </w:p>
    <w:p w:rsidR="0014236C" w:rsidRPr="005C3ACC" w:rsidRDefault="0014236C" w:rsidP="005062A5">
      <w:pPr>
        <w:numPr>
          <w:ilvl w:val="0"/>
          <w:numId w:val="59"/>
        </w:numPr>
        <w:spacing w:line="276" w:lineRule="auto"/>
        <w:jc w:val="both"/>
        <w:rPr>
          <w:rFonts w:ascii="Tahoma" w:hAnsi="Tahoma" w:cs="Tahoma"/>
        </w:rPr>
      </w:pPr>
      <w:r w:rsidRPr="005C3ACC">
        <w:rPr>
          <w:rFonts w:ascii="Tahoma" w:hAnsi="Tahoma" w:cs="Tahoma"/>
        </w:rPr>
        <w:t>W</w:t>
      </w:r>
      <w:r w:rsidRPr="005C3ACC">
        <w:rPr>
          <w:rFonts w:ascii="Tahoma" w:hAnsi="Tahoma"/>
        </w:rPr>
        <w:t>ynagrodzenie, o którym mowa w ust. 1 jest  wynagrodzeniem ryczałtowym, które</w:t>
      </w:r>
      <w:r w:rsidRPr="005C3ACC">
        <w:rPr>
          <w:rFonts w:ascii="Tahoma" w:hAnsi="Tahoma" w:cs="Tahoma"/>
        </w:rPr>
        <w:t xml:space="preserve"> uwzględnia wszystkie koszty związane z pełną i prawidłową realizacją przedmiotu umowy.</w:t>
      </w:r>
    </w:p>
    <w:p w:rsidR="0014236C" w:rsidRPr="005C3ACC" w:rsidRDefault="0014236C" w:rsidP="0014236C">
      <w:pPr>
        <w:jc w:val="both"/>
        <w:rPr>
          <w:rFonts w:ascii="Tahoma" w:hAnsi="Tahoma" w:cs="Tahoma"/>
        </w:rPr>
      </w:pPr>
    </w:p>
    <w:p w:rsidR="00A525B2" w:rsidRPr="005C3ACC" w:rsidRDefault="00A525B2" w:rsidP="005C3037">
      <w:pPr>
        <w:pStyle w:val="Tekstpodstawowy33"/>
        <w:jc w:val="center"/>
        <w:rPr>
          <w:rFonts w:ascii="Tahoma" w:hAnsi="Tahoma"/>
          <w:bCs w:val="0"/>
          <w:sz w:val="24"/>
        </w:rPr>
      </w:pPr>
      <w:r w:rsidRPr="005C3ACC">
        <w:rPr>
          <w:rFonts w:ascii="Tahoma" w:hAnsi="Tahoma"/>
          <w:sz w:val="24"/>
        </w:rPr>
        <w:t xml:space="preserve">§ </w:t>
      </w:r>
      <w:r w:rsidR="00370531" w:rsidRPr="005C3ACC">
        <w:rPr>
          <w:rFonts w:ascii="Tahoma" w:hAnsi="Tahoma"/>
          <w:sz w:val="24"/>
        </w:rPr>
        <w:t>7</w:t>
      </w:r>
    </w:p>
    <w:p w:rsidR="00A525B2" w:rsidRPr="005C3ACC" w:rsidRDefault="00A525B2" w:rsidP="005C3037">
      <w:pPr>
        <w:pStyle w:val="Tekstpodstawowy33"/>
        <w:jc w:val="center"/>
        <w:rPr>
          <w:rFonts w:ascii="Tahoma" w:hAnsi="Tahoma"/>
          <w:sz w:val="24"/>
        </w:rPr>
      </w:pPr>
      <w:r w:rsidRPr="005C3ACC">
        <w:rPr>
          <w:rFonts w:ascii="Tahoma" w:hAnsi="Tahoma"/>
          <w:sz w:val="24"/>
        </w:rPr>
        <w:t>ROZLICZENIE I TERMINY PŁATNOŚCI</w:t>
      </w:r>
    </w:p>
    <w:p w:rsidR="00370531" w:rsidRPr="005C3ACC" w:rsidRDefault="00370531" w:rsidP="005C3037">
      <w:pPr>
        <w:pStyle w:val="Tekstpodstawowy33"/>
        <w:jc w:val="center"/>
        <w:rPr>
          <w:rFonts w:ascii="Tahoma" w:hAnsi="Tahoma"/>
          <w:sz w:val="10"/>
          <w:szCs w:val="10"/>
        </w:rPr>
      </w:pPr>
    </w:p>
    <w:p w:rsidR="00370531" w:rsidRPr="005C3ACC" w:rsidRDefault="00370531" w:rsidP="006058B3">
      <w:pPr>
        <w:pStyle w:val="Tekstpodstawowy"/>
        <w:numPr>
          <w:ilvl w:val="6"/>
          <w:numId w:val="81"/>
        </w:numPr>
        <w:tabs>
          <w:tab w:val="clear" w:pos="5388"/>
          <w:tab w:val="num" w:pos="284"/>
        </w:tabs>
        <w:spacing w:line="276" w:lineRule="auto"/>
        <w:ind w:left="284" w:hanging="284"/>
        <w:rPr>
          <w:rFonts w:ascii="Tahoma" w:hAnsi="Tahoma" w:cs="Tahoma"/>
        </w:rPr>
      </w:pPr>
      <w:r w:rsidRPr="005C3ACC">
        <w:rPr>
          <w:rFonts w:ascii="Tahoma" w:hAnsi="Tahoma" w:cs="Tahoma"/>
        </w:rPr>
        <w:t>Zapłata wynagrodzenia i wszystkie inne płatności dokonywane na podstawie umowy będą realizowane przez zamawiającego w złotych polskich.</w:t>
      </w:r>
    </w:p>
    <w:p w:rsidR="00370531" w:rsidRPr="003A4728" w:rsidRDefault="00370531" w:rsidP="003A4728">
      <w:pPr>
        <w:pStyle w:val="Tekstpodstawowy"/>
        <w:numPr>
          <w:ilvl w:val="6"/>
          <w:numId w:val="81"/>
        </w:numPr>
        <w:tabs>
          <w:tab w:val="clear" w:pos="5388"/>
          <w:tab w:val="num" w:pos="284"/>
        </w:tabs>
        <w:spacing w:line="276" w:lineRule="auto"/>
        <w:ind w:left="284" w:hanging="284"/>
        <w:rPr>
          <w:rFonts w:ascii="Tahoma" w:hAnsi="Tahoma" w:cs="Tahoma"/>
        </w:rPr>
      </w:pPr>
      <w:r w:rsidRPr="003A4728">
        <w:rPr>
          <w:rFonts w:ascii="Tahoma" w:hAnsi="Tahoma" w:cs="Tahoma"/>
        </w:rPr>
        <w:t>Wynagrodzenie wykonawcy za wykonanie przedmiotu umowy zostanie rozliczone:</w:t>
      </w:r>
    </w:p>
    <w:p w:rsidR="003A4728" w:rsidRPr="003A4728" w:rsidRDefault="00370531" w:rsidP="003A4728">
      <w:pPr>
        <w:numPr>
          <w:ilvl w:val="0"/>
          <w:numId w:val="82"/>
        </w:numPr>
        <w:tabs>
          <w:tab w:val="clear" w:pos="720"/>
        </w:tabs>
        <w:autoSpaceDE w:val="0"/>
        <w:autoSpaceDN w:val="0"/>
        <w:adjustRightInd w:val="0"/>
        <w:spacing w:line="276" w:lineRule="auto"/>
        <w:ind w:left="709"/>
        <w:jc w:val="both"/>
        <w:rPr>
          <w:rFonts w:ascii="Tahoma" w:hAnsi="Tahoma" w:cs="Tahoma"/>
        </w:rPr>
      </w:pPr>
      <w:r w:rsidRPr="003A4728">
        <w:rPr>
          <w:rFonts w:ascii="Tahoma" w:hAnsi="Tahoma" w:cs="Tahoma"/>
        </w:rPr>
        <w:t>do wysokości 9</w:t>
      </w:r>
      <w:r w:rsidR="009B6FAD" w:rsidRPr="003A4728">
        <w:rPr>
          <w:rFonts w:ascii="Tahoma" w:hAnsi="Tahoma" w:cs="Tahoma"/>
        </w:rPr>
        <w:t>0</w:t>
      </w:r>
      <w:r w:rsidRPr="003A4728">
        <w:rPr>
          <w:rFonts w:ascii="Tahoma" w:hAnsi="Tahoma" w:cs="Tahoma"/>
        </w:rPr>
        <w:t xml:space="preserve"> % wynagrodzenia umownego na podstawie faktur częściowych, wystawianych przez wykonawcę nie częściej niż raz na </w:t>
      </w:r>
      <w:r w:rsidR="00E85464" w:rsidRPr="003A4728">
        <w:rPr>
          <w:rFonts w:ascii="Tahoma" w:hAnsi="Tahoma" w:cs="Tahoma"/>
        </w:rPr>
        <w:t xml:space="preserve">dwa </w:t>
      </w:r>
      <w:r w:rsidRPr="003A4728">
        <w:rPr>
          <w:rFonts w:ascii="Tahoma" w:hAnsi="Tahoma" w:cs="Tahoma"/>
        </w:rPr>
        <w:t>miesiąc</w:t>
      </w:r>
      <w:r w:rsidR="00E85464" w:rsidRPr="003A4728">
        <w:rPr>
          <w:rFonts w:ascii="Tahoma" w:hAnsi="Tahoma" w:cs="Tahoma"/>
        </w:rPr>
        <w:t>e</w:t>
      </w:r>
      <w:r w:rsidRPr="003A4728">
        <w:rPr>
          <w:rFonts w:ascii="Tahoma" w:hAnsi="Tahoma" w:cs="Tahoma"/>
        </w:rPr>
        <w:t xml:space="preserve">, </w:t>
      </w:r>
      <w:r w:rsidRPr="004E4C61">
        <w:rPr>
          <w:rFonts w:ascii="Tahoma" w:hAnsi="Tahoma" w:cs="Tahoma"/>
        </w:rPr>
        <w:lastRenderedPageBreak/>
        <w:t>w</w:t>
      </w:r>
      <w:r w:rsidR="003C5A5D" w:rsidRPr="004E4C61">
        <w:rPr>
          <w:rFonts w:ascii="Tahoma" w:hAnsi="Tahoma" w:cs="Tahoma"/>
        </w:rPr>
        <w:t> </w:t>
      </w:r>
      <w:r w:rsidRPr="004E4C61">
        <w:rPr>
          <w:rFonts w:ascii="Tahoma" w:hAnsi="Tahoma" w:cs="Tahoma"/>
        </w:rPr>
        <w:t xml:space="preserve">wysokości proporcjonalnej </w:t>
      </w:r>
      <w:r w:rsidRPr="004E4C61">
        <w:rPr>
          <w:rFonts w:ascii="Tahoma" w:eastAsia="TimesNewRoman" w:hAnsi="Tahoma" w:cs="Tahoma"/>
        </w:rPr>
        <w:t>do postępu robót budowlanych w okresie rozliczeniowym – przez w</w:t>
      </w:r>
      <w:r w:rsidRPr="004E4C61">
        <w:rPr>
          <w:rFonts w:ascii="Tahoma" w:hAnsi="Tahoma" w:cs="Tahoma"/>
        </w:rPr>
        <w:t xml:space="preserve">ysokość proporcjonalną </w:t>
      </w:r>
      <w:r w:rsidRPr="004E4C61">
        <w:rPr>
          <w:rFonts w:ascii="Tahoma" w:eastAsia="TimesNewRoman" w:hAnsi="Tahoma" w:cs="Tahoma"/>
        </w:rPr>
        <w:t xml:space="preserve">do postępu robót budowlanych w okresie rozliczeniowym należy rozumieć wysokość </w:t>
      </w:r>
      <w:r w:rsidRPr="004E4C61">
        <w:rPr>
          <w:rFonts w:ascii="Tahoma" w:hAnsi="Tahoma" w:cs="Tahoma"/>
        </w:rPr>
        <w:t>odpowiadającą iloczynowi stawki procentowego zaawansowania wartości robót budowlanych w okresie rozliczeniowym i wynagrodzenia umownego – stawkę procentowego zaawansowania wartości robót budowlanych w okresie rozliczeniowym ustala się przez obliczenie procentowego udziału wartości robót budowlanych odebranych na podstawie protokołu odbioru w danym okresie rozliczeniowym w stosunku</w:t>
      </w:r>
      <w:r w:rsidRPr="005C3ACC">
        <w:rPr>
          <w:rFonts w:ascii="Tahoma" w:hAnsi="Tahoma" w:cs="Tahoma"/>
        </w:rPr>
        <w:t xml:space="preserve"> do wartości </w:t>
      </w:r>
      <w:r w:rsidRPr="003A4728">
        <w:rPr>
          <w:rFonts w:ascii="Tahoma" w:hAnsi="Tahoma" w:cs="Tahoma"/>
        </w:rPr>
        <w:t>wszystkich robót budowlanych</w:t>
      </w:r>
      <w:r w:rsidR="003A4728" w:rsidRPr="003A4728">
        <w:rPr>
          <w:rFonts w:ascii="Tahoma" w:hAnsi="Tahoma" w:cs="Tahoma"/>
        </w:rPr>
        <w:t xml:space="preserve"> określonych w umowie z wykonawcą przebudowy budynku szkoły dawnego Gimnazjum nr 3 przy ul. Kasprowicza 8 w Nowej Soli na Centrum Aktywności Społecznej „CAS” oraz robót zewnętrznych związanych z zagospodarowaniem terenu,</w:t>
      </w:r>
    </w:p>
    <w:p w:rsidR="00370531" w:rsidRPr="005C3ACC" w:rsidRDefault="00370531" w:rsidP="006058B3">
      <w:pPr>
        <w:numPr>
          <w:ilvl w:val="0"/>
          <w:numId w:val="82"/>
        </w:numPr>
        <w:tabs>
          <w:tab w:val="clear" w:pos="720"/>
        </w:tabs>
        <w:autoSpaceDE w:val="0"/>
        <w:autoSpaceDN w:val="0"/>
        <w:adjustRightInd w:val="0"/>
        <w:spacing w:line="276" w:lineRule="auto"/>
        <w:ind w:left="709"/>
        <w:jc w:val="both"/>
        <w:rPr>
          <w:rFonts w:ascii="Tahoma" w:hAnsi="Tahoma" w:cs="Tahoma"/>
          <w:bCs/>
          <w:color w:val="000000"/>
        </w:rPr>
      </w:pPr>
      <w:r w:rsidRPr="005C3ACC">
        <w:rPr>
          <w:rFonts w:ascii="Tahoma" w:hAnsi="Tahoma" w:cs="Tahoma"/>
        </w:rPr>
        <w:t>pozostała część wynagrodzenia umownego</w:t>
      </w:r>
      <w:r w:rsidR="00CE1D96" w:rsidRPr="005C3ACC">
        <w:rPr>
          <w:rFonts w:ascii="Tahoma" w:hAnsi="Tahoma" w:cs="Tahoma"/>
        </w:rPr>
        <w:t xml:space="preserve"> -</w:t>
      </w:r>
      <w:r w:rsidRPr="005C3ACC">
        <w:rPr>
          <w:rFonts w:ascii="Tahoma" w:hAnsi="Tahoma" w:cs="Tahoma"/>
        </w:rPr>
        <w:t xml:space="preserve"> po wykonaniu usługi objętej przedmiotem umowy.</w:t>
      </w:r>
    </w:p>
    <w:p w:rsidR="00370531" w:rsidRPr="005C3ACC" w:rsidRDefault="00370531" w:rsidP="006058B3">
      <w:pPr>
        <w:numPr>
          <w:ilvl w:val="6"/>
          <w:numId w:val="81"/>
        </w:numPr>
        <w:tabs>
          <w:tab w:val="num" w:pos="360"/>
        </w:tabs>
        <w:spacing w:line="276" w:lineRule="auto"/>
        <w:ind w:left="360"/>
        <w:jc w:val="both"/>
        <w:rPr>
          <w:rFonts w:ascii="Tahoma" w:hAnsi="Tahoma"/>
        </w:rPr>
      </w:pPr>
      <w:r w:rsidRPr="005C3ACC">
        <w:rPr>
          <w:rFonts w:ascii="Tahoma" w:hAnsi="Tahoma" w:cs="Tahoma"/>
        </w:rPr>
        <w:t>Podstawę do wystawienia faktury częściowej stanowi podpisany przez zamawiającego protokół odbioru częściowego</w:t>
      </w:r>
      <w:r w:rsidR="00CE1D96" w:rsidRPr="005C3ACC">
        <w:rPr>
          <w:rFonts w:ascii="Tahoma" w:hAnsi="Tahoma"/>
        </w:rPr>
        <w:t xml:space="preserve"> przedmiotu umowy</w:t>
      </w:r>
      <w:r w:rsidRPr="005C3ACC">
        <w:rPr>
          <w:rFonts w:ascii="Tahoma" w:hAnsi="Tahoma" w:cs="Tahoma"/>
        </w:rPr>
        <w:t>.</w:t>
      </w:r>
    </w:p>
    <w:p w:rsidR="00370531" w:rsidRPr="005C3ACC" w:rsidRDefault="00370531" w:rsidP="006058B3">
      <w:pPr>
        <w:numPr>
          <w:ilvl w:val="6"/>
          <w:numId w:val="81"/>
        </w:numPr>
        <w:tabs>
          <w:tab w:val="num" w:pos="360"/>
        </w:tabs>
        <w:spacing w:line="276" w:lineRule="auto"/>
        <w:ind w:left="360"/>
        <w:jc w:val="both"/>
        <w:rPr>
          <w:rFonts w:ascii="Tahoma" w:hAnsi="Tahoma"/>
        </w:rPr>
      </w:pPr>
      <w:r w:rsidRPr="005C3ACC">
        <w:rPr>
          <w:rFonts w:ascii="Tahoma" w:hAnsi="Tahoma" w:cs="Tahoma"/>
        </w:rPr>
        <w:t>Podstawę do wystawienia faktury końcowej stanowi podpisany przez zamawiającego protokół odbioru końcowego</w:t>
      </w:r>
      <w:r w:rsidR="00CE1D96" w:rsidRPr="005C3ACC">
        <w:rPr>
          <w:rFonts w:ascii="Tahoma" w:hAnsi="Tahoma"/>
        </w:rPr>
        <w:t xml:space="preserve"> przedmiotu umowy</w:t>
      </w:r>
      <w:r w:rsidRPr="005C3ACC">
        <w:rPr>
          <w:rFonts w:ascii="Tahoma" w:hAnsi="Tahoma" w:cs="Tahoma"/>
        </w:rPr>
        <w:t>.</w:t>
      </w:r>
      <w:r w:rsidRPr="005C3ACC">
        <w:rPr>
          <w:rFonts w:ascii="Tahoma" w:hAnsi="Tahoma"/>
        </w:rPr>
        <w:t xml:space="preserve"> </w:t>
      </w:r>
    </w:p>
    <w:p w:rsidR="006C2B54" w:rsidRPr="005C3ACC" w:rsidRDefault="006C2B54" w:rsidP="006C2B54">
      <w:pPr>
        <w:numPr>
          <w:ilvl w:val="6"/>
          <w:numId w:val="81"/>
        </w:numPr>
        <w:tabs>
          <w:tab w:val="clear" w:pos="5388"/>
          <w:tab w:val="num" w:pos="426"/>
        </w:tabs>
        <w:spacing w:line="276" w:lineRule="auto"/>
        <w:ind w:left="426" w:hanging="427"/>
        <w:jc w:val="both"/>
        <w:rPr>
          <w:rFonts w:ascii="Tahoma" w:hAnsi="Tahoma"/>
        </w:rPr>
      </w:pPr>
      <w:r w:rsidRPr="005C3ACC">
        <w:rPr>
          <w:rFonts w:ascii="Tahoma" w:eastAsia="Calibri" w:hAnsi="Tahoma" w:cs="Tahoma"/>
        </w:rPr>
        <w:t>Fakturę należy wystawić w następujący sposób:</w:t>
      </w:r>
    </w:p>
    <w:p w:rsidR="006C2B54" w:rsidRPr="005C3ACC" w:rsidRDefault="006C2B54" w:rsidP="006C2B54">
      <w:pPr>
        <w:spacing w:line="276" w:lineRule="auto"/>
        <w:ind w:left="426"/>
        <w:jc w:val="both"/>
        <w:rPr>
          <w:rFonts w:ascii="Tahoma" w:hAnsi="Tahoma"/>
        </w:rPr>
      </w:pPr>
      <w:r w:rsidRPr="005C3ACC">
        <w:rPr>
          <w:rFonts w:ascii="Tahoma" w:eastAsia="Calibri" w:hAnsi="Tahoma" w:cs="Tahoma"/>
        </w:rPr>
        <w:t>Nabywca: Gmina Nowa Sól - Miasto</w:t>
      </w:r>
    </w:p>
    <w:p w:rsidR="006C2B54" w:rsidRPr="005C3ACC" w:rsidRDefault="006C2B54" w:rsidP="006C2B54">
      <w:pPr>
        <w:tabs>
          <w:tab w:val="left" w:pos="1560"/>
        </w:tabs>
        <w:ind w:left="1418" w:firstLine="142"/>
        <w:jc w:val="both"/>
        <w:rPr>
          <w:rFonts w:ascii="Tahoma" w:eastAsia="Calibri" w:hAnsi="Tahoma" w:cs="Tahoma"/>
        </w:rPr>
      </w:pPr>
      <w:r w:rsidRPr="005C3ACC">
        <w:rPr>
          <w:rFonts w:ascii="Tahoma" w:eastAsia="Calibri" w:hAnsi="Tahoma" w:cs="Tahoma"/>
        </w:rPr>
        <w:t>ul. M.J. Piłsudskiego 12</w:t>
      </w:r>
    </w:p>
    <w:p w:rsidR="006C2B54" w:rsidRPr="005C3ACC" w:rsidRDefault="006C2B54" w:rsidP="006C2B54">
      <w:pPr>
        <w:tabs>
          <w:tab w:val="left" w:pos="1560"/>
        </w:tabs>
        <w:ind w:left="1418" w:firstLine="142"/>
        <w:jc w:val="both"/>
        <w:rPr>
          <w:rFonts w:ascii="Tahoma" w:eastAsia="Calibri" w:hAnsi="Tahoma" w:cs="Tahoma"/>
        </w:rPr>
      </w:pPr>
      <w:r w:rsidRPr="005C3ACC">
        <w:rPr>
          <w:rFonts w:ascii="Tahoma" w:eastAsia="Calibri" w:hAnsi="Tahoma" w:cs="Tahoma"/>
        </w:rPr>
        <w:t>67-100 Nowa Sól</w:t>
      </w:r>
    </w:p>
    <w:p w:rsidR="006C2B54" w:rsidRPr="005C3ACC" w:rsidRDefault="006C2B54" w:rsidP="006C2B54">
      <w:pPr>
        <w:tabs>
          <w:tab w:val="left" w:pos="1560"/>
        </w:tabs>
        <w:ind w:left="1418" w:firstLine="142"/>
        <w:jc w:val="both"/>
        <w:rPr>
          <w:rFonts w:ascii="Tahoma" w:eastAsia="Calibri" w:hAnsi="Tahoma" w:cs="Tahoma"/>
        </w:rPr>
      </w:pPr>
      <w:r w:rsidRPr="005C3ACC">
        <w:rPr>
          <w:rFonts w:ascii="Tahoma" w:eastAsia="Calibri" w:hAnsi="Tahoma" w:cs="Tahoma"/>
        </w:rPr>
        <w:t>NIP: 925-19-56-002</w:t>
      </w:r>
    </w:p>
    <w:p w:rsidR="006C2B54" w:rsidRPr="003A4728" w:rsidRDefault="006C2B54" w:rsidP="006C2B54">
      <w:pPr>
        <w:numPr>
          <w:ilvl w:val="6"/>
          <w:numId w:val="81"/>
        </w:numPr>
        <w:tabs>
          <w:tab w:val="clear" w:pos="5388"/>
          <w:tab w:val="num" w:pos="426"/>
        </w:tabs>
        <w:spacing w:line="276" w:lineRule="auto"/>
        <w:ind w:left="426" w:hanging="426"/>
        <w:jc w:val="both"/>
        <w:rPr>
          <w:rFonts w:ascii="Tahoma" w:hAnsi="Tahoma"/>
        </w:rPr>
      </w:pPr>
      <w:r w:rsidRPr="005C3ACC">
        <w:rPr>
          <w:rFonts w:ascii="Tahoma" w:eastAsia="Tahoma" w:hAnsi="Tahoma" w:cs="Tahoma"/>
        </w:rPr>
        <w:t xml:space="preserve">Zamawiający ma obowiązek zapłaty prawidłowo wystawionej faktury </w:t>
      </w:r>
      <w:r w:rsidRPr="005C3ACC">
        <w:rPr>
          <w:rFonts w:ascii="Tahoma" w:eastAsia="Tahoma" w:hAnsi="Tahoma" w:cs="Tahoma"/>
          <w:b/>
        </w:rPr>
        <w:t>w terminie 30 dni</w:t>
      </w:r>
      <w:r w:rsidRPr="005C3ACC">
        <w:rPr>
          <w:rFonts w:ascii="Tahoma" w:eastAsia="Tahoma" w:hAnsi="Tahoma" w:cs="Tahoma"/>
        </w:rPr>
        <w:t xml:space="preserve"> licząc od daty jej doręczenia do siedziby zamawiającego, przelewem na rachunek bankowy podany w fakturze VAT pod warunkiem, że podany rachunek bankowy widnieje w prowadzonym przez Ministerstwo Finansów wykazie podatników VAT. </w:t>
      </w:r>
      <w:r w:rsidR="004E4C61" w:rsidRPr="005C3ACC">
        <w:rPr>
          <w:rFonts w:ascii="Tahoma" w:eastAsia="Tahoma" w:hAnsi="Tahoma" w:cs="Tahoma"/>
        </w:rPr>
        <w:t>Płatności będą realizowane metodą podzielonej płatności.</w:t>
      </w:r>
    </w:p>
    <w:p w:rsidR="003A4728" w:rsidRDefault="006C2B54" w:rsidP="003A4728">
      <w:pPr>
        <w:numPr>
          <w:ilvl w:val="6"/>
          <w:numId w:val="81"/>
        </w:numPr>
        <w:tabs>
          <w:tab w:val="clear" w:pos="5388"/>
          <w:tab w:val="num" w:pos="426"/>
        </w:tabs>
        <w:spacing w:line="276" w:lineRule="auto"/>
        <w:ind w:left="426" w:hanging="426"/>
        <w:jc w:val="both"/>
        <w:rPr>
          <w:rFonts w:ascii="Tahoma" w:hAnsi="Tahoma"/>
        </w:rPr>
      </w:pPr>
      <w:r w:rsidRPr="005C3ACC">
        <w:rPr>
          <w:rFonts w:ascii="Tahoma" w:eastAsia="Tahoma" w:hAnsi="Tahoma" w:cs="Tahoma"/>
        </w:rPr>
        <w:t>Zapłatę uznaje się za dokonaną w dniu uznania rachunku bankowego zamawiającego.</w:t>
      </w:r>
      <w:r w:rsidRPr="005C3ACC">
        <w:rPr>
          <w:rFonts w:ascii="Tahoma" w:hAnsi="Tahoma" w:cs="Tahoma"/>
        </w:rPr>
        <w:t xml:space="preserve"> </w:t>
      </w:r>
    </w:p>
    <w:p w:rsidR="003A4728" w:rsidRPr="003A4728" w:rsidRDefault="003A4728" w:rsidP="003A4728">
      <w:pPr>
        <w:numPr>
          <w:ilvl w:val="6"/>
          <w:numId w:val="81"/>
        </w:numPr>
        <w:tabs>
          <w:tab w:val="clear" w:pos="5388"/>
          <w:tab w:val="num" w:pos="426"/>
        </w:tabs>
        <w:spacing w:line="276" w:lineRule="auto"/>
        <w:ind w:left="426" w:hanging="426"/>
        <w:jc w:val="both"/>
        <w:rPr>
          <w:rFonts w:ascii="Tahoma" w:hAnsi="Tahoma"/>
        </w:rPr>
      </w:pPr>
      <w:r w:rsidRPr="003A4728">
        <w:rPr>
          <w:rFonts w:ascii="Tahoma" w:eastAsia="Calibri" w:hAnsi="Tahoma" w:cs="Tahoma"/>
        </w:rPr>
        <w:t xml:space="preserve">Płatności będą realizowane metodą podzielonej płatności tylko na rachunek bankowy widniejący w dniu realizowania płatności w </w:t>
      </w:r>
      <w:r w:rsidRPr="003A4728">
        <w:rPr>
          <w:rFonts w:ascii="Tahoma" w:hAnsi="Tahoma" w:cs="Tahoma"/>
        </w:rPr>
        <w:t>wykazie, o którym mowa w art. 96b ustawy z dnia 11 marca 2004r. o podatku od towarów i usług prowadzonym przez Szefa Krajowej Administracji Skarbowej (Dz. U. z 2018r. poz. 2174, ze. zm..</w:t>
      </w:r>
      <w:r w:rsidRPr="003A4728">
        <w:rPr>
          <w:rFonts w:ascii="Tahoma" w:eastAsia="Calibri" w:hAnsi="Tahoma" w:cs="Tahoma"/>
        </w:rPr>
        <w:t xml:space="preserve">) zwanym dalej wykazem podatników VAT lub na wirtualny rachunek bankowy powiązany z rachunkiem rozliczeniowym widniejącym w dniu realizowania płatności w wykazie podatników VAT”. </w:t>
      </w:r>
      <w:r w:rsidRPr="003A4728">
        <w:rPr>
          <w:rFonts w:ascii="Tahoma" w:hAnsi="Tahoma" w:cs="Tahoma"/>
        </w:rPr>
        <w:t>Wykonawca zobowiązuje się powiadomić niezwłocznie zamawiającego o wszelkich zmianach rachunków, o których mowa wyżej, w szczególności o wykreśleniu jego rozliczeniowego rachunku bankowego z wykazu podatników VAT lub utraty charakteru czynnego podatnika VAT”.</w:t>
      </w:r>
    </w:p>
    <w:p w:rsidR="006C2B54" w:rsidRPr="00DF1F5D" w:rsidRDefault="006C2B54" w:rsidP="006C2B54">
      <w:pPr>
        <w:numPr>
          <w:ilvl w:val="6"/>
          <w:numId w:val="81"/>
        </w:numPr>
        <w:tabs>
          <w:tab w:val="clear" w:pos="5388"/>
          <w:tab w:val="num" w:pos="426"/>
        </w:tabs>
        <w:spacing w:line="276" w:lineRule="auto"/>
        <w:ind w:left="426" w:hanging="426"/>
        <w:jc w:val="both"/>
        <w:rPr>
          <w:rFonts w:ascii="Tahoma" w:hAnsi="Tahoma"/>
        </w:rPr>
      </w:pPr>
      <w:r w:rsidRPr="005C3ACC">
        <w:rPr>
          <w:rFonts w:ascii="Tahoma" w:hAnsi="Tahoma" w:cs="Tahoma"/>
        </w:rPr>
        <w:t xml:space="preserve">Wykonawca nie może przenosić wierzytelności wynikających z niniejszej umowy na osoby trzecie, ani rozporządzać nimi w jakiejkolwiek prawem przewidzianej formie bez zgody zamawiającego. W szczególności wierzytelność nie może być przedmiotem zabezpieczenia zobowiązań wykonawcy (np. z tytułu umowy kredytu, </w:t>
      </w:r>
      <w:r w:rsidRPr="005C3ACC">
        <w:rPr>
          <w:rFonts w:ascii="Tahoma" w:hAnsi="Tahoma" w:cs="Tahoma"/>
        </w:rPr>
        <w:lastRenderedPageBreak/>
        <w:t>pożyczki). Bez zgody zamawiającego wykonawca nie może również zawrzeć umowy z osobą trzecią o podstawienie w prawa wierzyciela (art. 518 K.C.), ani dokonywać żadnej innej czynności prawnej rodzącej taki skutek.</w:t>
      </w:r>
    </w:p>
    <w:p w:rsidR="00DF1F5D" w:rsidRPr="005C3ACC" w:rsidRDefault="00DF1F5D" w:rsidP="00DF1F5D">
      <w:pPr>
        <w:spacing w:line="276" w:lineRule="auto"/>
        <w:ind w:left="426"/>
        <w:jc w:val="both"/>
        <w:rPr>
          <w:rFonts w:ascii="Tahoma" w:hAnsi="Tahoma"/>
        </w:rPr>
      </w:pPr>
    </w:p>
    <w:p w:rsidR="00023952" w:rsidRPr="005C3ACC" w:rsidRDefault="00023952" w:rsidP="00023952">
      <w:pPr>
        <w:pStyle w:val="Tekstpodstawowy37"/>
        <w:spacing w:line="360" w:lineRule="auto"/>
        <w:jc w:val="center"/>
        <w:rPr>
          <w:rFonts w:ascii="Tahoma" w:hAnsi="Tahoma" w:cs="Tahoma"/>
          <w:bCs w:val="0"/>
          <w:sz w:val="24"/>
        </w:rPr>
      </w:pPr>
      <w:r w:rsidRPr="005C3ACC">
        <w:rPr>
          <w:rFonts w:ascii="Tahoma" w:hAnsi="Tahoma" w:cs="Tahoma"/>
          <w:sz w:val="24"/>
        </w:rPr>
        <w:t>§ 8</w:t>
      </w:r>
    </w:p>
    <w:p w:rsidR="00023952" w:rsidRPr="005C3ACC" w:rsidRDefault="00023952" w:rsidP="00023952">
      <w:pPr>
        <w:pStyle w:val="Tekstpodstawowy"/>
        <w:tabs>
          <w:tab w:val="left" w:pos="426"/>
          <w:tab w:val="left" w:pos="454"/>
        </w:tabs>
        <w:spacing w:line="360" w:lineRule="auto"/>
        <w:jc w:val="center"/>
        <w:rPr>
          <w:rFonts w:ascii="Tahoma" w:hAnsi="Tahoma" w:cs="Tahoma"/>
          <w:b/>
        </w:rPr>
      </w:pPr>
      <w:r w:rsidRPr="005C3ACC">
        <w:rPr>
          <w:rFonts w:ascii="Tahoma" w:hAnsi="Tahoma" w:cs="Tahoma"/>
          <w:b/>
          <w:bCs/>
        </w:rPr>
        <w:t xml:space="preserve">PRZEDSTAWICIEL WYKONAWCY I </w:t>
      </w:r>
      <w:r w:rsidRPr="005C3ACC">
        <w:rPr>
          <w:rFonts w:ascii="Tahoma" w:hAnsi="Tahoma" w:cs="Tahoma"/>
          <w:b/>
        </w:rPr>
        <w:t>ZAMAWIAJĄCEGO</w:t>
      </w:r>
    </w:p>
    <w:p w:rsidR="00D64FF0" w:rsidRDefault="00D64FF0" w:rsidP="00D64FF0">
      <w:pPr>
        <w:numPr>
          <w:ilvl w:val="3"/>
          <w:numId w:val="83"/>
        </w:numPr>
        <w:tabs>
          <w:tab w:val="left" w:pos="426"/>
        </w:tabs>
        <w:spacing w:line="276" w:lineRule="auto"/>
        <w:ind w:left="426" w:hanging="426"/>
        <w:jc w:val="both"/>
        <w:rPr>
          <w:rFonts w:ascii="Tahoma" w:hAnsi="Tahoma" w:cs="Tahoma"/>
        </w:rPr>
      </w:pPr>
      <w:r w:rsidRPr="00400808">
        <w:rPr>
          <w:rFonts w:ascii="Tahoma" w:hAnsi="Tahoma" w:cs="Tahoma"/>
        </w:rPr>
        <w:t>Przedstaw</w:t>
      </w:r>
      <w:r>
        <w:rPr>
          <w:rFonts w:ascii="Tahoma" w:hAnsi="Tahoma" w:cs="Tahoma"/>
        </w:rPr>
        <w:t>icielem zamawiającego jest ………………………………………………</w:t>
      </w:r>
      <w:r w:rsidRPr="00400808">
        <w:rPr>
          <w:rFonts w:ascii="Tahoma" w:hAnsi="Tahoma" w:cs="Tahoma"/>
        </w:rPr>
        <w:t xml:space="preserve">……………, </w:t>
      </w:r>
      <w:proofErr w:type="spellStart"/>
      <w:r w:rsidRPr="00400808">
        <w:rPr>
          <w:rFonts w:ascii="Tahoma" w:hAnsi="Tahoma" w:cs="Tahoma"/>
        </w:rPr>
        <w:t>tel</w:t>
      </w:r>
      <w:proofErr w:type="spellEnd"/>
      <w:r>
        <w:rPr>
          <w:rFonts w:ascii="Tahoma" w:hAnsi="Tahoma" w:cs="Tahoma"/>
        </w:rPr>
        <w:t xml:space="preserve"> </w:t>
      </w:r>
      <w:r w:rsidRPr="00400808">
        <w:rPr>
          <w:rFonts w:ascii="Tahoma" w:hAnsi="Tahoma" w:cs="Tahoma"/>
        </w:rPr>
        <w:t xml:space="preserve">………………………., e- mail…………………………………… </w:t>
      </w:r>
    </w:p>
    <w:p w:rsidR="00D64FF0" w:rsidRDefault="00D64FF0" w:rsidP="00D64FF0">
      <w:pPr>
        <w:numPr>
          <w:ilvl w:val="3"/>
          <w:numId w:val="83"/>
        </w:numPr>
        <w:tabs>
          <w:tab w:val="left" w:pos="426"/>
        </w:tabs>
        <w:spacing w:line="276" w:lineRule="auto"/>
        <w:ind w:left="426" w:hanging="426"/>
        <w:jc w:val="both"/>
        <w:rPr>
          <w:rFonts w:ascii="Tahoma" w:hAnsi="Tahoma" w:cs="Tahoma"/>
        </w:rPr>
      </w:pPr>
      <w:r w:rsidRPr="00400808">
        <w:rPr>
          <w:rFonts w:ascii="Tahoma" w:hAnsi="Tahoma" w:cs="Tahoma"/>
        </w:rPr>
        <w:t xml:space="preserve">Przedstawicielem wykonawcy jest ……………………….................; </w:t>
      </w:r>
    </w:p>
    <w:p w:rsidR="00D64FF0" w:rsidRDefault="00D64FF0" w:rsidP="00D64FF0">
      <w:pPr>
        <w:tabs>
          <w:tab w:val="left" w:pos="426"/>
        </w:tabs>
        <w:spacing w:line="276" w:lineRule="auto"/>
        <w:ind w:left="426"/>
        <w:jc w:val="both"/>
        <w:rPr>
          <w:rFonts w:ascii="Tahoma" w:hAnsi="Tahoma" w:cs="Tahoma"/>
        </w:rPr>
      </w:pPr>
      <w:r w:rsidRPr="00400808">
        <w:rPr>
          <w:rFonts w:ascii="Tahoma" w:hAnsi="Tahoma" w:cs="Tahoma"/>
        </w:rPr>
        <w:t xml:space="preserve">tel.: .......................; </w:t>
      </w:r>
      <w:r>
        <w:rPr>
          <w:rFonts w:ascii="Tahoma" w:hAnsi="Tahoma" w:cs="Tahoma"/>
        </w:rPr>
        <w:t>.</w:t>
      </w:r>
      <w:r w:rsidRPr="00400808">
        <w:rPr>
          <w:rFonts w:ascii="Tahoma" w:hAnsi="Tahoma" w:cs="Tahoma"/>
        </w:rPr>
        <w:t xml:space="preserve"> email: ……………………………….. </w:t>
      </w:r>
    </w:p>
    <w:p w:rsidR="00D64FF0" w:rsidRDefault="00D64FF0" w:rsidP="00D64FF0">
      <w:pPr>
        <w:numPr>
          <w:ilvl w:val="3"/>
          <w:numId w:val="83"/>
        </w:numPr>
        <w:tabs>
          <w:tab w:val="left" w:pos="426"/>
        </w:tabs>
        <w:spacing w:line="276" w:lineRule="auto"/>
        <w:ind w:left="426" w:hanging="426"/>
        <w:jc w:val="both"/>
        <w:rPr>
          <w:rFonts w:ascii="Tahoma" w:hAnsi="Tahoma" w:cs="Tahoma"/>
        </w:rPr>
      </w:pPr>
      <w:r w:rsidRPr="00400808">
        <w:rPr>
          <w:rFonts w:ascii="Tahoma" w:hAnsi="Tahoma" w:cs="Tahoma"/>
        </w:rPr>
        <w:t>Ewentualna zmiana osób, o których mowa w ust. 1</w:t>
      </w:r>
      <w:r>
        <w:rPr>
          <w:rFonts w:ascii="Tahoma" w:hAnsi="Tahoma" w:cs="Tahoma"/>
        </w:rPr>
        <w:t xml:space="preserve"> i ust. 2</w:t>
      </w:r>
      <w:r w:rsidRPr="00400808">
        <w:rPr>
          <w:rFonts w:ascii="Tahoma" w:hAnsi="Tahoma" w:cs="Tahoma"/>
        </w:rPr>
        <w:t xml:space="preserve"> wymaga pisemnej notyfikacji strony dokonującej zmiany. </w:t>
      </w:r>
    </w:p>
    <w:p w:rsidR="00D64FF0" w:rsidRDefault="00D64FF0" w:rsidP="00D64FF0">
      <w:pPr>
        <w:numPr>
          <w:ilvl w:val="3"/>
          <w:numId w:val="83"/>
        </w:numPr>
        <w:tabs>
          <w:tab w:val="left" w:pos="426"/>
        </w:tabs>
        <w:spacing w:line="276" w:lineRule="auto"/>
        <w:ind w:left="426" w:hanging="426"/>
        <w:jc w:val="both"/>
        <w:rPr>
          <w:rFonts w:ascii="Tahoma" w:hAnsi="Tahoma" w:cs="Tahoma"/>
        </w:rPr>
      </w:pPr>
      <w:r w:rsidRPr="00E364AC">
        <w:rPr>
          <w:rFonts w:ascii="Tahoma" w:hAnsi="Tahoma" w:cs="Tahoma"/>
        </w:rPr>
        <w:t xml:space="preserve">Językiem umowy i językiem stosowanym podczas jej realizacji jest język polski. Dotyczy to także całej komunikacji między stronami. </w:t>
      </w:r>
    </w:p>
    <w:p w:rsidR="00817F95" w:rsidRPr="00D64FF0" w:rsidRDefault="00817F95" w:rsidP="00D64FF0">
      <w:pPr>
        <w:numPr>
          <w:ilvl w:val="3"/>
          <w:numId w:val="83"/>
        </w:numPr>
        <w:tabs>
          <w:tab w:val="left" w:pos="426"/>
        </w:tabs>
        <w:spacing w:line="276" w:lineRule="auto"/>
        <w:ind w:left="426" w:hanging="426"/>
        <w:jc w:val="both"/>
        <w:rPr>
          <w:rFonts w:ascii="Tahoma" w:hAnsi="Tahoma" w:cs="Tahoma"/>
        </w:rPr>
      </w:pPr>
      <w:r w:rsidRPr="00D64FF0">
        <w:rPr>
          <w:rFonts w:ascii="Tahoma" w:eastAsia="Calibri" w:hAnsi="Tahoma" w:cs="Tahoma"/>
        </w:rPr>
        <w:t xml:space="preserve">Wykonawca jest zobowiązany jest do niezwłocznego, jednak nie później niż w terminie 7 dni od dnia podpisania umowy, przekazania zamawiającemu </w:t>
      </w:r>
      <w:r w:rsidR="00551D7F">
        <w:rPr>
          <w:rFonts w:ascii="Tahoma" w:eastAsia="Calibri" w:hAnsi="Tahoma" w:cs="Tahoma"/>
        </w:rPr>
        <w:br/>
      </w:r>
      <w:r w:rsidRPr="00D64FF0">
        <w:rPr>
          <w:rFonts w:ascii="Tahoma" w:eastAsia="Calibri" w:hAnsi="Tahoma" w:cs="Tahoma"/>
        </w:rPr>
        <w:t>nr telefonu</w:t>
      </w:r>
      <w:r w:rsidR="00551D7F">
        <w:rPr>
          <w:rFonts w:ascii="Tahoma" w:eastAsia="Calibri" w:hAnsi="Tahoma" w:cs="Tahoma"/>
        </w:rPr>
        <w:t xml:space="preserve"> </w:t>
      </w:r>
      <w:r w:rsidRPr="00D64FF0">
        <w:rPr>
          <w:rFonts w:ascii="Tahoma" w:eastAsia="Calibri" w:hAnsi="Tahoma" w:cs="Tahoma"/>
        </w:rPr>
        <w:t>oraz adresu mailowego do kontaktowania się z osobami pełniącymi funkcję inspektora nadzoru.</w:t>
      </w:r>
    </w:p>
    <w:p w:rsidR="00817F95" w:rsidRPr="00D64FF0" w:rsidRDefault="00D64FF0" w:rsidP="00D64FF0">
      <w:pPr>
        <w:numPr>
          <w:ilvl w:val="3"/>
          <w:numId w:val="83"/>
        </w:numPr>
        <w:tabs>
          <w:tab w:val="left" w:pos="426"/>
        </w:tabs>
        <w:spacing w:line="276" w:lineRule="auto"/>
        <w:ind w:left="426" w:hanging="426"/>
        <w:jc w:val="both"/>
        <w:rPr>
          <w:rFonts w:ascii="Tahoma" w:eastAsia="Calibri" w:hAnsi="Tahoma" w:cs="Tahoma"/>
        </w:rPr>
      </w:pPr>
      <w:r w:rsidRPr="00E364AC">
        <w:rPr>
          <w:rFonts w:ascii="Tahoma" w:hAnsi="Tahoma" w:cs="Tahoma"/>
        </w:rPr>
        <w:t>Strony dopuszczają przesyłanie korespondencji</w:t>
      </w:r>
      <w:r w:rsidR="00817F95" w:rsidRPr="00D64FF0">
        <w:rPr>
          <w:rFonts w:ascii="Tahoma" w:eastAsia="Calibri" w:hAnsi="Tahoma" w:cs="Tahoma"/>
        </w:rPr>
        <w:t xml:space="preserve"> faksem lub pocztą elektroniczną.</w:t>
      </w:r>
    </w:p>
    <w:p w:rsidR="004E4C61" w:rsidRDefault="004E4C61" w:rsidP="00E2786F">
      <w:pPr>
        <w:pStyle w:val="Tekstpodstawowy33"/>
        <w:jc w:val="center"/>
        <w:rPr>
          <w:rFonts w:ascii="Tahoma" w:hAnsi="Tahoma" w:cs="Tahoma"/>
          <w:sz w:val="24"/>
        </w:rPr>
      </w:pPr>
    </w:p>
    <w:p w:rsidR="00A525B2" w:rsidRPr="005C3ACC" w:rsidRDefault="00A525B2" w:rsidP="00E2786F">
      <w:pPr>
        <w:pStyle w:val="Tekstpodstawowy33"/>
        <w:jc w:val="center"/>
        <w:rPr>
          <w:rFonts w:ascii="Tahoma" w:hAnsi="Tahoma" w:cs="Tahoma"/>
          <w:bCs w:val="0"/>
          <w:sz w:val="24"/>
        </w:rPr>
      </w:pPr>
      <w:r w:rsidRPr="005C3ACC">
        <w:rPr>
          <w:rFonts w:ascii="Tahoma" w:hAnsi="Tahoma" w:cs="Tahoma"/>
          <w:sz w:val="24"/>
        </w:rPr>
        <w:t xml:space="preserve">§ </w:t>
      </w:r>
      <w:r w:rsidR="00613511" w:rsidRPr="005C3ACC">
        <w:rPr>
          <w:rFonts w:ascii="Tahoma" w:hAnsi="Tahoma" w:cs="Tahoma"/>
          <w:sz w:val="24"/>
        </w:rPr>
        <w:t>9</w:t>
      </w:r>
    </w:p>
    <w:p w:rsidR="00A525B2" w:rsidRPr="005C3ACC" w:rsidRDefault="00A525B2" w:rsidP="00E2786F">
      <w:pPr>
        <w:pStyle w:val="Tekstpodstawowy33"/>
        <w:ind w:left="567" w:hanging="567"/>
        <w:jc w:val="center"/>
        <w:rPr>
          <w:rFonts w:ascii="Tahoma" w:hAnsi="Tahoma" w:cs="Tahoma"/>
          <w:sz w:val="24"/>
        </w:rPr>
      </w:pPr>
      <w:r w:rsidRPr="005C3ACC">
        <w:rPr>
          <w:rFonts w:ascii="Tahoma" w:hAnsi="Tahoma" w:cs="Tahoma"/>
          <w:sz w:val="24"/>
        </w:rPr>
        <w:t xml:space="preserve">ODBIORY </w:t>
      </w:r>
    </w:p>
    <w:p w:rsidR="00FB4684" w:rsidRPr="005C3ACC" w:rsidRDefault="00FB4684" w:rsidP="00E2786F">
      <w:pPr>
        <w:pStyle w:val="Tekstpodstawowy33"/>
        <w:ind w:left="567" w:hanging="567"/>
        <w:jc w:val="center"/>
        <w:rPr>
          <w:rFonts w:ascii="Tahoma" w:hAnsi="Tahoma" w:cs="Tahoma"/>
          <w:bCs w:val="0"/>
          <w:sz w:val="10"/>
          <w:szCs w:val="10"/>
        </w:rPr>
      </w:pPr>
    </w:p>
    <w:p w:rsidR="001B43FE" w:rsidRPr="008818E2" w:rsidRDefault="001B43FE" w:rsidP="001B43FE">
      <w:pPr>
        <w:pStyle w:val="Tekstpodstawowy33"/>
        <w:numPr>
          <w:ilvl w:val="0"/>
          <w:numId w:val="54"/>
        </w:numPr>
        <w:spacing w:line="276" w:lineRule="auto"/>
        <w:rPr>
          <w:rFonts w:ascii="Tahoma" w:hAnsi="Tahoma" w:cs="Tahoma"/>
          <w:b w:val="0"/>
          <w:bCs w:val="0"/>
          <w:sz w:val="24"/>
          <w:szCs w:val="24"/>
        </w:rPr>
      </w:pPr>
      <w:r w:rsidRPr="008818E2">
        <w:rPr>
          <w:rFonts w:ascii="Tahoma" w:hAnsi="Tahoma" w:cs="Tahoma"/>
          <w:b w:val="0"/>
          <w:bCs w:val="0"/>
          <w:sz w:val="24"/>
          <w:szCs w:val="24"/>
        </w:rPr>
        <w:t>W celu rozliczenia wynagrodzenia wykonawcy, z czynności nadzoru inwestorskiego będą sporządzane protokoły odbioru</w:t>
      </w:r>
      <w:r w:rsidR="00E85464">
        <w:rPr>
          <w:rFonts w:ascii="Tahoma" w:hAnsi="Tahoma" w:cs="Tahoma"/>
          <w:b w:val="0"/>
          <w:bCs w:val="0"/>
          <w:sz w:val="24"/>
          <w:szCs w:val="24"/>
        </w:rPr>
        <w:t xml:space="preserve"> częściowego oraz protokół odbioru końcowego.</w:t>
      </w:r>
    </w:p>
    <w:p w:rsidR="00DC2C9A" w:rsidRPr="00E85464" w:rsidRDefault="00DC2C9A" w:rsidP="005062A5">
      <w:pPr>
        <w:pStyle w:val="Tekstpodstawowy33"/>
        <w:numPr>
          <w:ilvl w:val="0"/>
          <w:numId w:val="54"/>
        </w:numPr>
        <w:spacing w:line="276" w:lineRule="auto"/>
        <w:rPr>
          <w:rFonts w:ascii="Tahoma" w:hAnsi="Tahoma" w:cs="Tahoma"/>
          <w:b w:val="0"/>
          <w:bCs w:val="0"/>
          <w:sz w:val="24"/>
          <w:szCs w:val="24"/>
        </w:rPr>
      </w:pPr>
      <w:r w:rsidRPr="005C3ACC">
        <w:rPr>
          <w:rFonts w:ascii="Tahoma" w:hAnsi="Tahoma" w:cs="Tahoma"/>
          <w:b w:val="0"/>
          <w:sz w:val="24"/>
          <w:szCs w:val="24"/>
        </w:rPr>
        <w:t xml:space="preserve">Podstawą do dokonania odbioru częściowego </w:t>
      </w:r>
      <w:r w:rsidR="00E85464">
        <w:rPr>
          <w:rFonts w:ascii="Tahoma" w:hAnsi="Tahoma" w:cs="Tahoma"/>
          <w:b w:val="0"/>
          <w:sz w:val="24"/>
          <w:szCs w:val="24"/>
        </w:rPr>
        <w:t xml:space="preserve">przedmiotu umowy </w:t>
      </w:r>
      <w:r w:rsidRPr="005C3ACC">
        <w:rPr>
          <w:rFonts w:ascii="Tahoma" w:hAnsi="Tahoma" w:cs="Tahoma"/>
          <w:b w:val="0"/>
          <w:sz w:val="24"/>
          <w:szCs w:val="24"/>
        </w:rPr>
        <w:t>jest dokonanie odbioru częściowego robót budowlanych wykonanych w ramach realizacji zadania inwestycyjnego, o którym mowa w § 1 ust. 1 umowy.</w:t>
      </w:r>
    </w:p>
    <w:p w:rsidR="00E85464" w:rsidRPr="00E85464" w:rsidRDefault="00DC2C9A" w:rsidP="00E85464">
      <w:pPr>
        <w:pStyle w:val="Tekstpodstawowy33"/>
        <w:numPr>
          <w:ilvl w:val="0"/>
          <w:numId w:val="54"/>
        </w:numPr>
        <w:spacing w:line="276" w:lineRule="auto"/>
        <w:rPr>
          <w:rFonts w:ascii="Tahoma" w:hAnsi="Tahoma" w:cs="Tahoma"/>
          <w:b w:val="0"/>
          <w:bCs w:val="0"/>
          <w:sz w:val="24"/>
          <w:szCs w:val="24"/>
        </w:rPr>
      </w:pPr>
      <w:r w:rsidRPr="005250E5">
        <w:rPr>
          <w:rFonts w:ascii="Tahoma" w:hAnsi="Tahoma" w:cs="Tahoma"/>
          <w:b w:val="0"/>
          <w:sz w:val="24"/>
          <w:szCs w:val="24"/>
        </w:rPr>
        <w:t>Podstaw</w:t>
      </w:r>
      <w:r w:rsidR="00B07E3A" w:rsidRPr="005250E5">
        <w:rPr>
          <w:rFonts w:ascii="Tahoma" w:hAnsi="Tahoma" w:cs="Tahoma"/>
          <w:b w:val="0"/>
          <w:sz w:val="24"/>
          <w:szCs w:val="24"/>
        </w:rPr>
        <w:t>ą</w:t>
      </w:r>
      <w:r w:rsidRPr="005250E5">
        <w:rPr>
          <w:rFonts w:ascii="Tahoma" w:hAnsi="Tahoma" w:cs="Tahoma"/>
          <w:b w:val="0"/>
          <w:sz w:val="24"/>
          <w:szCs w:val="24"/>
        </w:rPr>
        <w:t xml:space="preserve"> </w:t>
      </w:r>
      <w:r w:rsidR="00B07E3A" w:rsidRPr="005250E5">
        <w:rPr>
          <w:rFonts w:ascii="Tahoma" w:hAnsi="Tahoma" w:cs="Tahoma"/>
          <w:b w:val="0"/>
          <w:sz w:val="24"/>
          <w:szCs w:val="24"/>
        </w:rPr>
        <w:t xml:space="preserve">do </w:t>
      </w:r>
      <w:r w:rsidRPr="005250E5">
        <w:rPr>
          <w:rFonts w:ascii="Tahoma" w:hAnsi="Tahoma" w:cs="Tahoma"/>
          <w:b w:val="0"/>
          <w:sz w:val="24"/>
          <w:szCs w:val="24"/>
        </w:rPr>
        <w:t xml:space="preserve">dokonania odbioru końcowego </w:t>
      </w:r>
      <w:r w:rsidR="00E85464" w:rsidRPr="005250E5">
        <w:rPr>
          <w:rFonts w:ascii="Tahoma" w:hAnsi="Tahoma" w:cs="Tahoma"/>
          <w:b w:val="0"/>
          <w:sz w:val="24"/>
          <w:szCs w:val="24"/>
        </w:rPr>
        <w:t xml:space="preserve">przedmiotu umowy </w:t>
      </w:r>
      <w:r w:rsidR="00B07E3A" w:rsidRPr="005250E5">
        <w:rPr>
          <w:rFonts w:ascii="Tahoma" w:eastAsia="Tahoma" w:hAnsi="Tahoma" w:cs="Tahoma"/>
          <w:b w:val="0"/>
          <w:sz w:val="24"/>
          <w:szCs w:val="24"/>
        </w:rPr>
        <w:t>.</w:t>
      </w:r>
      <w:r w:rsidR="001B43FE" w:rsidRPr="005250E5">
        <w:rPr>
          <w:rFonts w:ascii="Tahoma" w:hAnsi="Tahoma" w:cs="Tahoma"/>
          <w:b w:val="0"/>
          <w:sz w:val="24"/>
          <w:szCs w:val="24"/>
        </w:rPr>
        <w:t>jest dokonanie odbioru końcowego robót budowlanych wykonanych w ramach realizacji zadania inwestycyjnego</w:t>
      </w:r>
      <w:r w:rsidR="00E85464" w:rsidRPr="005250E5">
        <w:rPr>
          <w:rFonts w:ascii="Tahoma" w:hAnsi="Tahoma" w:cs="Tahoma"/>
          <w:b w:val="0"/>
          <w:sz w:val="24"/>
          <w:szCs w:val="24"/>
        </w:rPr>
        <w:t>, o którym mowa w § 1 ust. 1 umowy lub odbiór przez</w:t>
      </w:r>
      <w:r w:rsidR="00E85464">
        <w:rPr>
          <w:rFonts w:ascii="Tahoma" w:hAnsi="Tahoma" w:cs="Tahoma"/>
          <w:b w:val="0"/>
          <w:sz w:val="24"/>
          <w:szCs w:val="24"/>
        </w:rPr>
        <w:t xml:space="preserve"> zamawiającego potwierdzenia przyjęcia zawiadomienia o zakończeniu budowy lub decyzji o zezwoleniu na użytkowanie w zależności od tego, które z tych zdarzeń będzie późniejsze.</w:t>
      </w:r>
    </w:p>
    <w:p w:rsidR="001B43FE" w:rsidRPr="005C3ACC" w:rsidRDefault="001B43FE" w:rsidP="001B43FE">
      <w:pPr>
        <w:pStyle w:val="Tekstpodstawowy33"/>
        <w:spacing w:line="276" w:lineRule="auto"/>
        <w:rPr>
          <w:rFonts w:ascii="Tahoma" w:eastAsia="Tahoma" w:hAnsi="Tahoma" w:cs="Tahoma"/>
          <w:b w:val="0"/>
          <w:color w:val="000000"/>
          <w:sz w:val="24"/>
          <w:szCs w:val="24"/>
        </w:rPr>
      </w:pPr>
    </w:p>
    <w:p w:rsidR="00A525B2" w:rsidRPr="005C3ACC" w:rsidRDefault="00A525B2" w:rsidP="00933645">
      <w:pPr>
        <w:pStyle w:val="Tekstpodstawowy33"/>
        <w:jc w:val="center"/>
        <w:rPr>
          <w:rFonts w:ascii="Tahoma" w:hAnsi="Tahoma"/>
          <w:bCs w:val="0"/>
          <w:sz w:val="24"/>
        </w:rPr>
      </w:pPr>
      <w:r w:rsidRPr="005C3ACC">
        <w:rPr>
          <w:rFonts w:ascii="Tahoma" w:hAnsi="Tahoma"/>
          <w:sz w:val="24"/>
        </w:rPr>
        <w:t xml:space="preserve">§ </w:t>
      </w:r>
      <w:r w:rsidR="00613511" w:rsidRPr="005C3ACC">
        <w:rPr>
          <w:rFonts w:ascii="Tahoma" w:hAnsi="Tahoma"/>
          <w:sz w:val="24"/>
        </w:rPr>
        <w:t>10</w:t>
      </w:r>
    </w:p>
    <w:p w:rsidR="00A525B2" w:rsidRPr="005C3ACC" w:rsidRDefault="00624BF6" w:rsidP="00933645">
      <w:pPr>
        <w:tabs>
          <w:tab w:val="num" w:pos="1500"/>
        </w:tabs>
        <w:jc w:val="center"/>
        <w:rPr>
          <w:rFonts w:ascii="Tahoma" w:hAnsi="Tahoma" w:cs="Tahoma"/>
          <w:b/>
        </w:rPr>
      </w:pPr>
      <w:r w:rsidRPr="005C3ACC">
        <w:rPr>
          <w:rFonts w:ascii="Tahoma" w:hAnsi="Tahoma" w:cs="Tahoma"/>
          <w:b/>
        </w:rPr>
        <w:t>ODPOWIE</w:t>
      </w:r>
      <w:r w:rsidR="003D10AB" w:rsidRPr="005C3ACC">
        <w:rPr>
          <w:rFonts w:ascii="Tahoma" w:hAnsi="Tahoma" w:cs="Tahoma"/>
          <w:b/>
        </w:rPr>
        <w:t>D</w:t>
      </w:r>
      <w:r w:rsidRPr="005C3ACC">
        <w:rPr>
          <w:rFonts w:ascii="Tahoma" w:hAnsi="Tahoma" w:cs="Tahoma"/>
          <w:b/>
        </w:rPr>
        <w:t>ZIALNOŚĆ</w:t>
      </w:r>
      <w:r w:rsidR="00A525B2" w:rsidRPr="005C3ACC">
        <w:rPr>
          <w:rFonts w:ascii="Tahoma" w:hAnsi="Tahoma" w:cs="Tahoma"/>
          <w:b/>
        </w:rPr>
        <w:t xml:space="preserve"> WYKONAWCY</w:t>
      </w:r>
    </w:p>
    <w:p w:rsidR="00FB4684" w:rsidRPr="005C3ACC" w:rsidRDefault="00FB4684" w:rsidP="00933645">
      <w:pPr>
        <w:tabs>
          <w:tab w:val="num" w:pos="1500"/>
        </w:tabs>
        <w:jc w:val="center"/>
        <w:rPr>
          <w:rFonts w:ascii="Tahoma" w:hAnsi="Tahoma" w:cs="Tahoma"/>
          <w:sz w:val="10"/>
          <w:szCs w:val="10"/>
        </w:rPr>
      </w:pPr>
    </w:p>
    <w:p w:rsidR="00A525B2" w:rsidRPr="005C3ACC" w:rsidRDefault="00A525B2" w:rsidP="00470AC8">
      <w:pPr>
        <w:tabs>
          <w:tab w:val="num" w:pos="1440"/>
        </w:tabs>
        <w:spacing w:line="276" w:lineRule="auto"/>
        <w:jc w:val="both"/>
        <w:rPr>
          <w:rFonts w:ascii="Tahoma" w:hAnsi="Tahoma" w:cs="Tahoma"/>
        </w:rPr>
      </w:pPr>
      <w:r w:rsidRPr="005C3ACC">
        <w:rPr>
          <w:rFonts w:ascii="Tahoma" w:hAnsi="Tahoma" w:cs="Tahoma"/>
        </w:rPr>
        <w:t>Wykonawca ponosi odpowiedzialność za wyrządzone szkody będące następstwem niewykonania lub nienależytego wykonania zobowiązań objętych umowa, ocenianego w granicach przewidzianych do umów starannego działania, z uwzględnieniem zawodowego charakteru wykonywanych czynności.</w:t>
      </w:r>
    </w:p>
    <w:p w:rsidR="00A525B2" w:rsidRDefault="00A525B2" w:rsidP="00A525B2">
      <w:pPr>
        <w:jc w:val="both"/>
        <w:rPr>
          <w:rFonts w:ascii="Tahoma" w:hAnsi="Tahoma" w:cs="Tahoma"/>
        </w:rPr>
      </w:pPr>
    </w:p>
    <w:p w:rsidR="00AF356A" w:rsidRDefault="00AF356A" w:rsidP="00A525B2">
      <w:pPr>
        <w:jc w:val="both"/>
        <w:rPr>
          <w:rFonts w:ascii="Tahoma" w:hAnsi="Tahoma" w:cs="Tahoma"/>
        </w:rPr>
      </w:pPr>
    </w:p>
    <w:p w:rsidR="00AF356A" w:rsidRDefault="00AF356A" w:rsidP="00A525B2">
      <w:pPr>
        <w:jc w:val="both"/>
        <w:rPr>
          <w:rFonts w:ascii="Tahoma" w:hAnsi="Tahoma" w:cs="Tahoma"/>
        </w:rPr>
      </w:pPr>
    </w:p>
    <w:p w:rsidR="00AF356A" w:rsidRDefault="00AF356A" w:rsidP="00A525B2">
      <w:pPr>
        <w:jc w:val="both"/>
        <w:rPr>
          <w:rFonts w:ascii="Tahoma" w:hAnsi="Tahoma" w:cs="Tahoma"/>
        </w:rPr>
      </w:pPr>
    </w:p>
    <w:p w:rsidR="00AF356A" w:rsidRPr="005C3ACC" w:rsidRDefault="00AF356A" w:rsidP="00A525B2">
      <w:pPr>
        <w:jc w:val="both"/>
        <w:rPr>
          <w:rFonts w:ascii="Tahoma" w:hAnsi="Tahoma" w:cs="Tahoma"/>
        </w:rPr>
      </w:pPr>
    </w:p>
    <w:p w:rsidR="00D63130" w:rsidRPr="005C3ACC" w:rsidRDefault="00D63130" w:rsidP="00D63130">
      <w:pPr>
        <w:pStyle w:val="Tekstpodstawowy"/>
        <w:numPr>
          <w:ilvl w:val="12"/>
          <w:numId w:val="0"/>
        </w:numPr>
        <w:jc w:val="center"/>
        <w:rPr>
          <w:rFonts w:ascii="Tahoma" w:hAnsi="Tahoma" w:cs="Tahoma"/>
          <w:b/>
          <w:bCs/>
          <w:color w:val="000000"/>
        </w:rPr>
      </w:pPr>
      <w:r w:rsidRPr="005C3ACC">
        <w:rPr>
          <w:rFonts w:ascii="Tahoma" w:hAnsi="Tahoma" w:cs="Tahoma"/>
          <w:b/>
          <w:bCs/>
          <w:color w:val="000000"/>
        </w:rPr>
        <w:t>§ 1</w:t>
      </w:r>
      <w:r w:rsidR="00613511" w:rsidRPr="005C3ACC">
        <w:rPr>
          <w:rFonts w:ascii="Tahoma" w:hAnsi="Tahoma" w:cs="Tahoma"/>
          <w:b/>
          <w:bCs/>
          <w:color w:val="000000"/>
        </w:rPr>
        <w:t>1</w:t>
      </w:r>
    </w:p>
    <w:p w:rsidR="00D63130" w:rsidRPr="005C3ACC" w:rsidRDefault="00D63130" w:rsidP="00D63130">
      <w:pPr>
        <w:pStyle w:val="Tekstpodstawowy"/>
        <w:numPr>
          <w:ilvl w:val="12"/>
          <w:numId w:val="0"/>
        </w:numPr>
        <w:spacing w:line="276" w:lineRule="auto"/>
        <w:jc w:val="center"/>
        <w:rPr>
          <w:rFonts w:ascii="Tahoma" w:hAnsi="Tahoma" w:cs="Tahoma"/>
          <w:b/>
          <w:bCs/>
          <w:color w:val="000000"/>
        </w:rPr>
      </w:pPr>
      <w:r w:rsidRPr="005C3ACC">
        <w:rPr>
          <w:rFonts w:ascii="Tahoma" w:hAnsi="Tahoma" w:cs="Tahoma"/>
          <w:b/>
          <w:bCs/>
          <w:color w:val="000000"/>
        </w:rPr>
        <w:t>ODSTĄPIENIE OD UMOWY</w:t>
      </w:r>
      <w:r w:rsidR="00470AC8" w:rsidRPr="005C3ACC">
        <w:rPr>
          <w:rFonts w:ascii="Tahoma" w:hAnsi="Tahoma" w:cs="Tahoma"/>
          <w:b/>
          <w:bCs/>
          <w:color w:val="000000"/>
        </w:rPr>
        <w:t xml:space="preserve"> </w:t>
      </w:r>
      <w:r w:rsidR="00896B4A">
        <w:rPr>
          <w:rFonts w:ascii="Tahoma" w:hAnsi="Tahoma" w:cs="Tahoma"/>
          <w:b/>
          <w:bCs/>
          <w:color w:val="000000"/>
        </w:rPr>
        <w:t xml:space="preserve">I </w:t>
      </w:r>
      <w:r w:rsidR="00470AC8" w:rsidRPr="005C3ACC">
        <w:rPr>
          <w:rFonts w:ascii="Tahoma" w:hAnsi="Tahoma" w:cs="Tahoma"/>
          <w:b/>
          <w:bCs/>
          <w:color w:val="000000"/>
        </w:rPr>
        <w:t>ROZWIĄZANIE UMOWY</w:t>
      </w:r>
    </w:p>
    <w:p w:rsidR="00D63130" w:rsidRPr="005C3ACC" w:rsidRDefault="00D63130" w:rsidP="005062A5">
      <w:pPr>
        <w:pStyle w:val="Tekstpodstawowy"/>
        <w:numPr>
          <w:ilvl w:val="0"/>
          <w:numId w:val="51"/>
        </w:numPr>
        <w:tabs>
          <w:tab w:val="left" w:pos="360"/>
        </w:tabs>
        <w:spacing w:line="276" w:lineRule="auto"/>
        <w:rPr>
          <w:rFonts w:ascii="Tahoma" w:hAnsi="Tahoma" w:cs="Tahoma"/>
        </w:rPr>
      </w:pPr>
      <w:r w:rsidRPr="005C3ACC">
        <w:rPr>
          <w:rFonts w:ascii="Tahoma" w:hAnsi="Tahoma" w:cs="Tahoma"/>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wykonanych części  umowy.</w:t>
      </w:r>
    </w:p>
    <w:p w:rsidR="00734EF2" w:rsidRPr="00734EF2" w:rsidRDefault="00D63130" w:rsidP="00734EF2">
      <w:pPr>
        <w:pStyle w:val="Akapitzlist"/>
        <w:numPr>
          <w:ilvl w:val="0"/>
          <w:numId w:val="51"/>
        </w:numPr>
        <w:autoSpaceDE w:val="0"/>
        <w:autoSpaceDN w:val="0"/>
        <w:adjustRightInd w:val="0"/>
        <w:spacing w:line="276" w:lineRule="auto"/>
        <w:contextualSpacing/>
        <w:jc w:val="both"/>
        <w:rPr>
          <w:rFonts w:ascii="Tahoma" w:eastAsia="Calibri" w:hAnsi="Tahoma" w:cs="Tahoma"/>
          <w:lang w:val="pl-PL"/>
        </w:rPr>
      </w:pPr>
      <w:r w:rsidRPr="00734EF2">
        <w:rPr>
          <w:rFonts w:ascii="Tahoma" w:eastAsia="Calibri" w:hAnsi="Tahoma" w:cs="Tahoma"/>
          <w:lang w:val="pl-PL"/>
        </w:rPr>
        <w:t>Zamawiaj</w:t>
      </w:r>
      <w:r w:rsidRPr="00734EF2">
        <w:rPr>
          <w:rFonts w:ascii="Tahoma" w:eastAsia="TimesNewRoman" w:hAnsi="Tahoma" w:cs="Tahoma"/>
          <w:lang w:val="pl-PL"/>
        </w:rPr>
        <w:t>ą</w:t>
      </w:r>
      <w:r w:rsidRPr="00734EF2">
        <w:rPr>
          <w:rFonts w:ascii="Tahoma" w:eastAsia="Calibri" w:hAnsi="Tahoma" w:cs="Tahoma"/>
          <w:lang w:val="pl-PL"/>
        </w:rPr>
        <w:t>cy mo</w:t>
      </w:r>
      <w:r w:rsidRPr="00734EF2">
        <w:rPr>
          <w:rFonts w:ascii="Tahoma" w:eastAsia="TimesNewRoman" w:hAnsi="Tahoma" w:cs="Tahoma"/>
          <w:lang w:val="pl-PL"/>
        </w:rPr>
        <w:t>ż</w:t>
      </w:r>
      <w:r w:rsidRPr="00734EF2">
        <w:rPr>
          <w:rFonts w:ascii="Tahoma" w:eastAsia="Calibri" w:hAnsi="Tahoma" w:cs="Tahoma"/>
          <w:lang w:val="pl-PL"/>
        </w:rPr>
        <w:t xml:space="preserve">e </w:t>
      </w:r>
      <w:r w:rsidRPr="00734EF2">
        <w:rPr>
          <w:rFonts w:ascii="Tahoma" w:hAnsi="Tahoma" w:cs="Tahoma"/>
          <w:lang w:val="pl-PL"/>
        </w:rPr>
        <w:t xml:space="preserve">odstąpić od umowy w terminie </w:t>
      </w:r>
      <w:r w:rsidR="0061174D" w:rsidRPr="00734EF2">
        <w:rPr>
          <w:rFonts w:ascii="Tahoma" w:hAnsi="Tahoma" w:cs="Tahoma"/>
          <w:lang w:val="pl-PL"/>
        </w:rPr>
        <w:t>30</w:t>
      </w:r>
      <w:r w:rsidRPr="00734EF2">
        <w:rPr>
          <w:rFonts w:ascii="Tahoma" w:hAnsi="Tahoma" w:cs="Tahoma"/>
          <w:lang w:val="pl-PL"/>
        </w:rPr>
        <w:t xml:space="preserve"> dni od </w:t>
      </w:r>
      <w:r w:rsidR="00734EF2" w:rsidRPr="00734EF2">
        <w:rPr>
          <w:rFonts w:ascii="Tahoma" w:hAnsi="Tahoma" w:cs="Tahoma"/>
        </w:rPr>
        <w:t>dnia wystąpienia lub powzięcia wiadomości o chociażby jednej z poniższych okoliczności:</w:t>
      </w:r>
    </w:p>
    <w:p w:rsidR="00734EF2" w:rsidRPr="00734EF2" w:rsidRDefault="00734EF2" w:rsidP="00734EF2">
      <w:pPr>
        <w:pStyle w:val="Tekstpodstawowy"/>
        <w:numPr>
          <w:ilvl w:val="0"/>
          <w:numId w:val="58"/>
        </w:numPr>
        <w:tabs>
          <w:tab w:val="left" w:pos="709"/>
        </w:tabs>
        <w:spacing w:line="276" w:lineRule="auto"/>
        <w:rPr>
          <w:rFonts w:ascii="Tahoma" w:hAnsi="Tahoma" w:cs="Tahoma"/>
        </w:rPr>
      </w:pPr>
      <w:r w:rsidRPr="00734EF2">
        <w:rPr>
          <w:rFonts w:ascii="Tahoma" w:hAnsi="Tahoma" w:cs="Tahoma"/>
        </w:rPr>
        <w:t>zamawiający odstąpił lub zaprzestał na którymkolwiek etapie realizacji zadania inwestycyjnego objętego przedmiotem umowy,</w:t>
      </w:r>
    </w:p>
    <w:p w:rsidR="00734EF2" w:rsidRPr="00734EF2" w:rsidRDefault="00734EF2" w:rsidP="00734EF2">
      <w:pPr>
        <w:pStyle w:val="Tekstpodstawowy"/>
        <w:numPr>
          <w:ilvl w:val="0"/>
          <w:numId w:val="58"/>
        </w:numPr>
        <w:tabs>
          <w:tab w:val="left" w:pos="709"/>
        </w:tabs>
        <w:spacing w:line="276" w:lineRule="auto"/>
        <w:rPr>
          <w:rFonts w:ascii="Tahoma" w:hAnsi="Tahoma" w:cs="Tahoma"/>
        </w:rPr>
      </w:pPr>
      <w:r>
        <w:rPr>
          <w:rFonts w:ascii="Tahoma" w:hAnsi="Tahoma" w:cs="Tahoma"/>
        </w:rPr>
        <w:t>w</w:t>
      </w:r>
      <w:r w:rsidRPr="00734EF2">
        <w:rPr>
          <w:rFonts w:ascii="Tahoma" w:hAnsi="Tahoma" w:cs="Tahoma"/>
        </w:rPr>
        <w:t xml:space="preserve">ykonawca nie przystąpił do realizacji </w:t>
      </w:r>
      <w:r>
        <w:rPr>
          <w:rFonts w:ascii="Tahoma" w:hAnsi="Tahoma" w:cs="Tahoma"/>
        </w:rPr>
        <w:t>u</w:t>
      </w:r>
      <w:r w:rsidRPr="00734EF2">
        <w:rPr>
          <w:rFonts w:ascii="Tahoma" w:hAnsi="Tahoma" w:cs="Tahoma"/>
        </w:rPr>
        <w:t xml:space="preserve">mowy bez uzasadnionych przyczyn w terminie 7 dni od dnia jej zawarcia lub zaprzestał w trakcie trwania </w:t>
      </w:r>
      <w:r w:rsidR="00910572">
        <w:rPr>
          <w:rFonts w:ascii="Tahoma" w:hAnsi="Tahoma" w:cs="Tahoma"/>
        </w:rPr>
        <w:t>u</w:t>
      </w:r>
      <w:r w:rsidRPr="00734EF2">
        <w:rPr>
          <w:rFonts w:ascii="Tahoma" w:hAnsi="Tahoma" w:cs="Tahoma"/>
        </w:rPr>
        <w:t xml:space="preserve">mowy jej wykonywania na okres co najmniej 7 dni oraz nie kontynuuje prac pomimo wezwania </w:t>
      </w:r>
      <w:r w:rsidR="00910572">
        <w:rPr>
          <w:rFonts w:ascii="Tahoma" w:hAnsi="Tahoma" w:cs="Tahoma"/>
        </w:rPr>
        <w:t>z</w:t>
      </w:r>
      <w:r w:rsidRPr="00734EF2">
        <w:rPr>
          <w:rFonts w:ascii="Tahoma" w:hAnsi="Tahoma" w:cs="Tahoma"/>
        </w:rPr>
        <w:t>amawiającego złożonego na piśmie,</w:t>
      </w:r>
    </w:p>
    <w:p w:rsidR="00D4388F" w:rsidRDefault="00D316CF" w:rsidP="00D4388F">
      <w:pPr>
        <w:pStyle w:val="Tekstpodstawowy"/>
        <w:numPr>
          <w:ilvl w:val="0"/>
          <w:numId w:val="58"/>
        </w:numPr>
        <w:tabs>
          <w:tab w:val="left" w:pos="709"/>
        </w:tabs>
        <w:spacing w:line="276" w:lineRule="auto"/>
        <w:rPr>
          <w:rFonts w:ascii="Tahoma" w:hAnsi="Tahoma" w:cs="Tahoma"/>
        </w:rPr>
      </w:pPr>
      <w:r w:rsidRPr="005C3ACC">
        <w:rPr>
          <w:rFonts w:ascii="Tahoma" w:hAnsi="Tahoma" w:cs="Tahoma"/>
        </w:rPr>
        <w:t>został złożony wniosek o likwidację, postępowanie restrukturyzacyjne lub rozwiązanie wykonawcy,</w:t>
      </w:r>
    </w:p>
    <w:p w:rsidR="00256435" w:rsidRDefault="008F011B" w:rsidP="00256435">
      <w:pPr>
        <w:pStyle w:val="Tekstpodstawowy"/>
        <w:numPr>
          <w:ilvl w:val="0"/>
          <w:numId w:val="58"/>
        </w:numPr>
        <w:tabs>
          <w:tab w:val="left" w:pos="709"/>
        </w:tabs>
        <w:spacing w:line="276" w:lineRule="auto"/>
        <w:rPr>
          <w:rFonts w:ascii="Tahoma" w:hAnsi="Tahoma" w:cs="Tahoma"/>
        </w:rPr>
      </w:pPr>
      <w:r w:rsidRPr="00D4388F">
        <w:rPr>
          <w:rFonts w:ascii="Tahoma" w:hAnsi="Tahoma" w:cs="Tahoma"/>
        </w:rPr>
        <w:t>w przypadku stwierdzenia przez zamawiającego realizacji umowy przez in</w:t>
      </w:r>
      <w:r>
        <w:rPr>
          <w:rFonts w:ascii="Tahoma" w:hAnsi="Tahoma" w:cs="Tahoma"/>
        </w:rPr>
        <w:t>ną</w:t>
      </w:r>
      <w:r w:rsidRPr="00D4388F">
        <w:rPr>
          <w:rFonts w:ascii="Tahoma" w:hAnsi="Tahoma" w:cs="Tahoma"/>
        </w:rPr>
        <w:t xml:space="preserve"> osob</w:t>
      </w:r>
      <w:r>
        <w:rPr>
          <w:rFonts w:ascii="Tahoma" w:hAnsi="Tahoma" w:cs="Tahoma"/>
        </w:rPr>
        <w:t>ę</w:t>
      </w:r>
      <w:r w:rsidRPr="00D4388F">
        <w:rPr>
          <w:rFonts w:ascii="Tahoma" w:hAnsi="Tahoma" w:cs="Tahoma"/>
        </w:rPr>
        <w:t xml:space="preserve"> lub niż wskazan</w:t>
      </w:r>
      <w:r>
        <w:rPr>
          <w:rFonts w:ascii="Tahoma" w:hAnsi="Tahoma" w:cs="Tahoma"/>
        </w:rPr>
        <w:t>a</w:t>
      </w:r>
      <w:r w:rsidRPr="00D4388F">
        <w:rPr>
          <w:rFonts w:ascii="Tahoma" w:hAnsi="Tahoma" w:cs="Tahoma"/>
        </w:rPr>
        <w:t xml:space="preserve"> w </w:t>
      </w:r>
      <w:r w:rsidRPr="00D4388F">
        <w:rPr>
          <w:rFonts w:ascii="Tahoma" w:hAnsi="Tahoma" w:cs="Tahoma"/>
          <w:b/>
        </w:rPr>
        <w:t xml:space="preserve">załączniku nr 2 </w:t>
      </w:r>
      <w:r w:rsidRPr="00D4388F">
        <w:rPr>
          <w:rFonts w:ascii="Tahoma" w:hAnsi="Tahoma" w:cs="Tahoma"/>
          <w:bCs/>
        </w:rPr>
        <w:t>do umowy</w:t>
      </w:r>
      <w:r w:rsidRPr="00D4388F">
        <w:rPr>
          <w:rFonts w:ascii="Tahoma" w:hAnsi="Tahoma" w:cs="Tahoma"/>
        </w:rPr>
        <w:t xml:space="preserve"> lub </w:t>
      </w:r>
      <w:r>
        <w:rPr>
          <w:rFonts w:ascii="Tahoma" w:hAnsi="Tahoma" w:cs="Tahoma"/>
        </w:rPr>
        <w:t xml:space="preserve">skierowana do realizacji umowy </w:t>
      </w:r>
      <w:r w:rsidRPr="00D4388F">
        <w:rPr>
          <w:rFonts w:ascii="Tahoma" w:hAnsi="Tahoma" w:cs="Tahoma"/>
        </w:rPr>
        <w:t xml:space="preserve">w trakcie trwania umowy zgodnie z § 6 </w:t>
      </w:r>
      <w:r>
        <w:rPr>
          <w:rFonts w:ascii="Tahoma" w:hAnsi="Tahoma" w:cs="Tahoma"/>
        </w:rPr>
        <w:t>u</w:t>
      </w:r>
      <w:r w:rsidRPr="00D4388F">
        <w:rPr>
          <w:rFonts w:ascii="Tahoma" w:hAnsi="Tahoma" w:cs="Tahoma"/>
        </w:rPr>
        <w:t>mowy,</w:t>
      </w:r>
    </w:p>
    <w:p w:rsidR="001B43FE" w:rsidRPr="00256435" w:rsidRDefault="001B43FE" w:rsidP="00256435">
      <w:pPr>
        <w:pStyle w:val="Tekstpodstawowy"/>
        <w:numPr>
          <w:ilvl w:val="0"/>
          <w:numId w:val="58"/>
        </w:numPr>
        <w:tabs>
          <w:tab w:val="left" w:pos="709"/>
        </w:tabs>
        <w:spacing w:line="276" w:lineRule="auto"/>
        <w:rPr>
          <w:rFonts w:ascii="Tahoma" w:hAnsi="Tahoma" w:cs="Tahoma"/>
        </w:rPr>
      </w:pPr>
      <w:r w:rsidRPr="00256435">
        <w:rPr>
          <w:rFonts w:ascii="Tahoma" w:eastAsia="Calibri" w:hAnsi="Tahoma" w:cs="Tahoma"/>
          <w:szCs w:val="22"/>
        </w:rPr>
        <w:t>wartość</w:t>
      </w:r>
      <w:r w:rsidR="00685605">
        <w:rPr>
          <w:rFonts w:ascii="Tahoma" w:eastAsia="Calibri" w:hAnsi="Tahoma" w:cs="Tahoma"/>
          <w:szCs w:val="22"/>
        </w:rPr>
        <w:t xml:space="preserve"> naliczonych </w:t>
      </w:r>
      <w:r w:rsidRPr="00256435">
        <w:rPr>
          <w:rFonts w:ascii="Tahoma" w:eastAsia="Calibri" w:hAnsi="Tahoma" w:cs="Tahoma"/>
          <w:szCs w:val="22"/>
        </w:rPr>
        <w:t xml:space="preserve"> kar umownych przekr</w:t>
      </w:r>
      <w:r w:rsidR="00730E06" w:rsidRPr="00256435">
        <w:rPr>
          <w:rFonts w:ascii="Tahoma" w:eastAsia="Calibri" w:hAnsi="Tahoma" w:cs="Tahoma"/>
          <w:szCs w:val="22"/>
        </w:rPr>
        <w:t>a</w:t>
      </w:r>
      <w:r w:rsidRPr="00256435">
        <w:rPr>
          <w:rFonts w:ascii="Tahoma" w:eastAsia="Calibri" w:hAnsi="Tahoma" w:cs="Tahoma"/>
          <w:szCs w:val="22"/>
        </w:rPr>
        <w:t>cz</w:t>
      </w:r>
      <w:r w:rsidR="008F011B" w:rsidRPr="00256435">
        <w:rPr>
          <w:rFonts w:ascii="Tahoma" w:eastAsia="Calibri" w:hAnsi="Tahoma" w:cs="Tahoma"/>
          <w:szCs w:val="22"/>
        </w:rPr>
        <w:t>a</w:t>
      </w:r>
      <w:r w:rsidRPr="00256435">
        <w:rPr>
          <w:rFonts w:ascii="Tahoma" w:eastAsia="Calibri" w:hAnsi="Tahoma" w:cs="Tahoma"/>
          <w:szCs w:val="22"/>
        </w:rPr>
        <w:t xml:space="preserve"> </w:t>
      </w:r>
      <w:r w:rsidR="00A232DC">
        <w:rPr>
          <w:rFonts w:ascii="Tahoma" w:eastAsia="Calibri" w:hAnsi="Tahoma" w:cs="Tahoma"/>
          <w:szCs w:val="22"/>
        </w:rPr>
        <w:t>2</w:t>
      </w:r>
      <w:r w:rsidRPr="00256435">
        <w:rPr>
          <w:rFonts w:ascii="Tahoma" w:eastAsia="Calibri" w:hAnsi="Tahoma" w:cs="Tahoma"/>
          <w:szCs w:val="22"/>
        </w:rPr>
        <w:t xml:space="preserve">0 % całkowitego wynagrodzenia umownego </w:t>
      </w:r>
      <w:r w:rsidRPr="00256435">
        <w:rPr>
          <w:rFonts w:ascii="Tahoma" w:eastAsia="Calibri" w:hAnsi="Tahoma" w:cs="Tahoma"/>
        </w:rPr>
        <w:t xml:space="preserve">brutto </w:t>
      </w:r>
      <w:r w:rsidRPr="00256435">
        <w:rPr>
          <w:rFonts w:ascii="Tahoma" w:eastAsia="Calibri" w:hAnsi="Tahoma" w:cs="Tahoma"/>
          <w:szCs w:val="22"/>
        </w:rPr>
        <w:t>określonego  w § 6 ust. 1 umowy.</w:t>
      </w:r>
    </w:p>
    <w:p w:rsidR="00A36CB8" w:rsidRPr="005C3ACC" w:rsidRDefault="00A36CB8" w:rsidP="005062A5">
      <w:pPr>
        <w:pStyle w:val="Tekstpodstawowy"/>
        <w:numPr>
          <w:ilvl w:val="0"/>
          <w:numId w:val="51"/>
        </w:numPr>
        <w:spacing w:line="276" w:lineRule="auto"/>
        <w:rPr>
          <w:rFonts w:ascii="Tahoma" w:hAnsi="Tahoma" w:cs="Tahoma"/>
        </w:rPr>
      </w:pPr>
      <w:r w:rsidRPr="005C3ACC">
        <w:rPr>
          <w:rFonts w:ascii="Tahoma" w:hAnsi="Tahoma" w:cs="Tahoma"/>
        </w:rPr>
        <w:t>Zamawiający może rozwiązać umowę w przypadku wystąpienia co najmniej jednej z okoliczności wskazanej w art. 145a ustawy Prawo zamówień publicznych.</w:t>
      </w:r>
      <w:r w:rsidRPr="005C3ACC">
        <w:rPr>
          <w:rFonts w:ascii="Tahoma" w:hAnsi="Tahoma" w:cs="Tahoma"/>
        </w:rPr>
        <w:br/>
        <w:t>W takim przypadku wykonawca może żądać wyłącznie wynagrodzenia należnego z tytułu wykonania części umowy.</w:t>
      </w:r>
    </w:p>
    <w:p w:rsidR="00A36CB8" w:rsidRPr="005C3ACC" w:rsidRDefault="00A36CB8" w:rsidP="005062A5">
      <w:pPr>
        <w:pStyle w:val="Tekstpodstawowy"/>
        <w:numPr>
          <w:ilvl w:val="0"/>
          <w:numId w:val="51"/>
        </w:numPr>
        <w:spacing w:line="276" w:lineRule="auto"/>
        <w:rPr>
          <w:rFonts w:ascii="Tahoma" w:hAnsi="Tahoma" w:cs="Tahoma"/>
        </w:rPr>
      </w:pPr>
      <w:r w:rsidRPr="005C3ACC">
        <w:rPr>
          <w:rFonts w:ascii="Tahoma" w:hAnsi="Tahoma" w:cs="Tahoma"/>
        </w:rPr>
        <w:t>Odstąpienie od umowy lub rozwiązanie umowy może nastąpić tylko i wyłącznie w formie pisemnej wraz z podaniem uzasadnienia.</w:t>
      </w:r>
    </w:p>
    <w:p w:rsidR="00C43344" w:rsidRPr="005C3ACC" w:rsidRDefault="00E757C1" w:rsidP="005062A5">
      <w:pPr>
        <w:pStyle w:val="Tekstpodstawowy"/>
        <w:numPr>
          <w:ilvl w:val="0"/>
          <w:numId w:val="51"/>
        </w:numPr>
        <w:spacing w:line="276" w:lineRule="auto"/>
        <w:rPr>
          <w:rFonts w:ascii="Tahoma" w:hAnsi="Tahoma" w:cs="Tahoma"/>
        </w:rPr>
      </w:pPr>
      <w:r w:rsidRPr="005C3ACC">
        <w:rPr>
          <w:rFonts w:ascii="Tahoma" w:hAnsi="Tahoma" w:cs="Tahoma"/>
        </w:rPr>
        <w:t>Zamawiający składając oświadczenie o odstąpieniu odstępuje od umowy w części niewykonanej (ex nunc).</w:t>
      </w:r>
    </w:p>
    <w:p w:rsidR="00C43344" w:rsidRPr="005C3ACC" w:rsidRDefault="00C43344" w:rsidP="005062A5">
      <w:pPr>
        <w:pStyle w:val="Tekstpodstawowy"/>
        <w:numPr>
          <w:ilvl w:val="0"/>
          <w:numId w:val="51"/>
        </w:numPr>
        <w:spacing w:line="276" w:lineRule="auto"/>
        <w:rPr>
          <w:rFonts w:ascii="Tahoma" w:hAnsi="Tahoma" w:cs="Tahoma"/>
        </w:rPr>
      </w:pPr>
      <w:r w:rsidRPr="005C3ACC">
        <w:rPr>
          <w:rFonts w:ascii="Tahoma" w:hAnsi="Tahoma" w:cs="Tahoma"/>
        </w:rPr>
        <w:t>Wykonawcy nie przysługuje żadne odszkodowanie, w tym z tytułu utraconych korzyści na skutek odstąpienia od umowy lub rozwiązania</w:t>
      </w:r>
      <w:r w:rsidRPr="005C3ACC">
        <w:rPr>
          <w:rFonts w:ascii="Tahoma" w:hAnsi="Tahoma" w:cs="Tahoma"/>
          <w:spacing w:val="-5"/>
        </w:rPr>
        <w:t xml:space="preserve"> u</w:t>
      </w:r>
      <w:r w:rsidRPr="005C3ACC">
        <w:rPr>
          <w:rFonts w:ascii="Tahoma" w:hAnsi="Tahoma" w:cs="Tahoma"/>
        </w:rPr>
        <w:t>mowy.</w:t>
      </w:r>
    </w:p>
    <w:p w:rsidR="00C43344" w:rsidRPr="005C3ACC" w:rsidRDefault="00C43344" w:rsidP="005062A5">
      <w:pPr>
        <w:pStyle w:val="Tekstpodstawowy"/>
        <w:numPr>
          <w:ilvl w:val="0"/>
          <w:numId w:val="51"/>
        </w:numPr>
        <w:spacing w:line="276" w:lineRule="auto"/>
        <w:rPr>
          <w:rFonts w:ascii="Tahoma" w:hAnsi="Tahoma" w:cs="Tahoma"/>
        </w:rPr>
      </w:pPr>
      <w:r w:rsidRPr="005C3ACC">
        <w:rPr>
          <w:rFonts w:ascii="Tahoma" w:hAnsi="Tahoma" w:cs="Tahoma"/>
        </w:rPr>
        <w:t>Odstąpienie od umowy lub rozwiązanie umowy nie zwalnia wykonawcy od odpowiedzialności za wyrządzone szkody.</w:t>
      </w:r>
    </w:p>
    <w:p w:rsidR="003D4888" w:rsidRPr="005C3ACC" w:rsidRDefault="003D4888" w:rsidP="003C2091">
      <w:pPr>
        <w:pStyle w:val="Tekstpodstawowy33"/>
        <w:jc w:val="center"/>
        <w:rPr>
          <w:rFonts w:ascii="Tahoma" w:hAnsi="Tahoma"/>
          <w:sz w:val="24"/>
        </w:rPr>
      </w:pPr>
    </w:p>
    <w:p w:rsidR="00A525B2" w:rsidRPr="005C3ACC" w:rsidRDefault="00A525B2" w:rsidP="003C2091">
      <w:pPr>
        <w:pStyle w:val="Tekstpodstawowy33"/>
        <w:jc w:val="center"/>
        <w:rPr>
          <w:rFonts w:ascii="Tahoma" w:hAnsi="Tahoma"/>
          <w:bCs w:val="0"/>
          <w:sz w:val="24"/>
        </w:rPr>
      </w:pPr>
      <w:r w:rsidRPr="005C3ACC">
        <w:rPr>
          <w:rFonts w:ascii="Tahoma" w:hAnsi="Tahoma"/>
          <w:sz w:val="24"/>
        </w:rPr>
        <w:t>§ 1</w:t>
      </w:r>
      <w:r w:rsidR="0076243E" w:rsidRPr="005C3ACC">
        <w:rPr>
          <w:rFonts w:ascii="Tahoma" w:hAnsi="Tahoma"/>
          <w:sz w:val="24"/>
        </w:rPr>
        <w:t>2</w:t>
      </w:r>
    </w:p>
    <w:p w:rsidR="00A525B2" w:rsidRPr="005C3ACC" w:rsidRDefault="00A525B2" w:rsidP="003C2091">
      <w:pPr>
        <w:pStyle w:val="Tekstpodstawowy33"/>
        <w:spacing w:line="276" w:lineRule="auto"/>
        <w:jc w:val="center"/>
        <w:rPr>
          <w:rFonts w:ascii="Tahoma" w:hAnsi="Tahoma" w:cs="Tahoma"/>
        </w:rPr>
      </w:pPr>
      <w:r w:rsidRPr="005C3ACC">
        <w:rPr>
          <w:rFonts w:ascii="Tahoma" w:hAnsi="Tahoma"/>
          <w:sz w:val="24"/>
        </w:rPr>
        <w:t>KARY UMOWNE I ODSZKODOWANIE</w:t>
      </w:r>
    </w:p>
    <w:p w:rsidR="00DE3905" w:rsidRPr="005C3ACC" w:rsidRDefault="00DE3905" w:rsidP="005062A5">
      <w:pPr>
        <w:numPr>
          <w:ilvl w:val="1"/>
          <w:numId w:val="51"/>
        </w:numPr>
        <w:tabs>
          <w:tab w:val="clear" w:pos="1420"/>
          <w:tab w:val="num" w:pos="426"/>
        </w:tabs>
        <w:spacing w:line="276" w:lineRule="auto"/>
        <w:ind w:left="426" w:hanging="426"/>
        <w:jc w:val="both"/>
        <w:rPr>
          <w:rFonts w:ascii="Tahoma" w:hAnsi="Tahoma" w:cs="Tahoma"/>
        </w:rPr>
      </w:pPr>
      <w:r w:rsidRPr="005C3ACC">
        <w:rPr>
          <w:rFonts w:ascii="Tahoma" w:hAnsi="Tahoma" w:cs="Tahoma"/>
        </w:rPr>
        <w:t>Wykonawca zapłaci zamawiającemu kary umowne w następujących przypadkach i wysokościach:</w:t>
      </w:r>
    </w:p>
    <w:p w:rsidR="004128B3" w:rsidRDefault="00DF1F5D" w:rsidP="004128B3">
      <w:pPr>
        <w:numPr>
          <w:ilvl w:val="0"/>
          <w:numId w:val="55"/>
        </w:numPr>
        <w:tabs>
          <w:tab w:val="clear" w:pos="720"/>
          <w:tab w:val="num" w:pos="851"/>
        </w:tabs>
        <w:spacing w:line="276" w:lineRule="auto"/>
        <w:ind w:left="851"/>
        <w:jc w:val="both"/>
        <w:rPr>
          <w:rFonts w:ascii="Tahoma" w:hAnsi="Tahoma" w:cs="Tahoma"/>
        </w:rPr>
      </w:pPr>
      <w:r>
        <w:rPr>
          <w:rFonts w:ascii="Tahoma" w:hAnsi="Tahoma" w:cs="Tahoma"/>
        </w:rPr>
        <w:t>z</w:t>
      </w:r>
      <w:r w:rsidRPr="00DF1F5D">
        <w:rPr>
          <w:rFonts w:ascii="Tahoma" w:hAnsi="Tahoma" w:cs="Tahoma"/>
        </w:rPr>
        <w:t xml:space="preserve">a nieterminowe realizowanie któregokolwiek z obowiązków określonych w </w:t>
      </w:r>
      <w:r w:rsidRPr="00DF1F5D">
        <w:rPr>
          <w:rFonts w:ascii="Tahoma" w:hAnsi="Tahoma" w:cs="Tahoma"/>
        </w:rPr>
        <w:t>u</w:t>
      </w:r>
      <w:r w:rsidRPr="00DF1F5D">
        <w:rPr>
          <w:rFonts w:ascii="Tahoma" w:hAnsi="Tahoma" w:cs="Tahoma"/>
        </w:rPr>
        <w:t>mowie w określonym tam terminie</w:t>
      </w:r>
      <w:r w:rsidRPr="00DF1F5D">
        <w:rPr>
          <w:rFonts w:ascii="Tahoma" w:hAnsi="Tahoma" w:cs="Tahoma"/>
        </w:rPr>
        <w:t xml:space="preserve">, </w:t>
      </w:r>
      <w:r w:rsidRPr="00DF1F5D">
        <w:rPr>
          <w:rFonts w:ascii="Tahoma" w:hAnsi="Tahoma" w:cs="Tahoma"/>
        </w:rPr>
        <w:t>a także niespełnienia lub nienależytego spełnieni</w:t>
      </w:r>
      <w:r w:rsidRPr="00DF1F5D">
        <w:rPr>
          <w:rFonts w:ascii="Tahoma" w:hAnsi="Tahoma" w:cs="Tahoma"/>
        </w:rPr>
        <w:t>e</w:t>
      </w:r>
      <w:r w:rsidRPr="00DF1F5D">
        <w:rPr>
          <w:rFonts w:ascii="Tahoma" w:hAnsi="Tahoma" w:cs="Tahoma"/>
        </w:rPr>
        <w:t xml:space="preserve"> obowiązku raportowania, o którym mowa w § </w:t>
      </w:r>
      <w:r w:rsidRPr="00DF1F5D">
        <w:rPr>
          <w:rFonts w:ascii="Tahoma" w:hAnsi="Tahoma" w:cs="Tahoma"/>
        </w:rPr>
        <w:t>2</w:t>
      </w:r>
      <w:r w:rsidRPr="00DF1F5D">
        <w:rPr>
          <w:rFonts w:ascii="Tahoma" w:hAnsi="Tahoma" w:cs="Tahoma"/>
        </w:rPr>
        <w:t xml:space="preserve"> ust. 1</w:t>
      </w:r>
      <w:r w:rsidRPr="00DF1F5D">
        <w:rPr>
          <w:rFonts w:ascii="Tahoma" w:hAnsi="Tahoma" w:cs="Tahoma"/>
        </w:rPr>
        <w:t>1</w:t>
      </w:r>
      <w:r w:rsidRPr="00DF1F5D">
        <w:rPr>
          <w:rFonts w:ascii="Tahoma" w:hAnsi="Tahoma" w:cs="Tahoma"/>
        </w:rPr>
        <w:t xml:space="preserve"> i </w:t>
      </w:r>
      <w:r w:rsidRPr="00DF1F5D">
        <w:rPr>
          <w:rFonts w:ascii="Tahoma" w:hAnsi="Tahoma" w:cs="Tahoma"/>
        </w:rPr>
        <w:t>12</w:t>
      </w:r>
      <w:r w:rsidRPr="00DF1F5D">
        <w:rPr>
          <w:rFonts w:ascii="Tahoma" w:hAnsi="Tahoma" w:cs="Tahoma"/>
        </w:rPr>
        <w:t xml:space="preserve"> </w:t>
      </w:r>
      <w:r w:rsidRPr="00DF1F5D">
        <w:rPr>
          <w:rFonts w:ascii="Tahoma" w:hAnsi="Tahoma" w:cs="Tahoma"/>
        </w:rPr>
        <w:t>u</w:t>
      </w:r>
      <w:r w:rsidRPr="00DF1F5D">
        <w:rPr>
          <w:rFonts w:ascii="Tahoma" w:hAnsi="Tahoma" w:cs="Tahoma"/>
        </w:rPr>
        <w:t xml:space="preserve">mowy </w:t>
      </w:r>
      <w:r w:rsidRPr="00DF1F5D">
        <w:rPr>
          <w:rFonts w:ascii="Tahoma" w:hAnsi="Tahoma" w:cs="Tahoma"/>
        </w:rPr>
        <w:lastRenderedPageBreak/>
        <w:t xml:space="preserve">w wysokości 0,1 % wynagrodzenia brutto określonego w § </w:t>
      </w:r>
      <w:r>
        <w:rPr>
          <w:rFonts w:ascii="Tahoma" w:hAnsi="Tahoma" w:cs="Tahoma"/>
        </w:rPr>
        <w:t>6</w:t>
      </w:r>
      <w:r w:rsidRPr="00DF1F5D">
        <w:rPr>
          <w:rFonts w:ascii="Tahoma" w:hAnsi="Tahoma" w:cs="Tahoma"/>
        </w:rPr>
        <w:t xml:space="preserve"> ust. 1, za każdy dzień opóźnienia,</w:t>
      </w:r>
    </w:p>
    <w:p w:rsidR="004128B3" w:rsidRDefault="004128B3" w:rsidP="006E38F6">
      <w:pPr>
        <w:numPr>
          <w:ilvl w:val="0"/>
          <w:numId w:val="55"/>
        </w:numPr>
        <w:tabs>
          <w:tab w:val="clear" w:pos="720"/>
          <w:tab w:val="num" w:pos="851"/>
        </w:tabs>
        <w:spacing w:line="276" w:lineRule="auto"/>
        <w:ind w:left="851"/>
        <w:jc w:val="both"/>
        <w:rPr>
          <w:rFonts w:ascii="Tahoma" w:hAnsi="Tahoma" w:cs="Tahoma"/>
        </w:rPr>
      </w:pPr>
      <w:r w:rsidRPr="006E38F6">
        <w:rPr>
          <w:rFonts w:ascii="Tahoma" w:hAnsi="Tahoma" w:cs="Tahoma"/>
        </w:rPr>
        <w:t>za niespełnieni</w:t>
      </w:r>
      <w:r w:rsidR="006E38F6" w:rsidRPr="006E38F6">
        <w:rPr>
          <w:rFonts w:ascii="Tahoma" w:hAnsi="Tahoma" w:cs="Tahoma"/>
        </w:rPr>
        <w:t>e</w:t>
      </w:r>
      <w:r w:rsidRPr="006E38F6">
        <w:rPr>
          <w:rFonts w:ascii="Tahoma" w:hAnsi="Tahoma" w:cs="Tahoma"/>
        </w:rPr>
        <w:t xml:space="preserve"> obowiązku </w:t>
      </w:r>
      <w:r w:rsidR="006E38F6" w:rsidRPr="006E38F6">
        <w:rPr>
          <w:rFonts w:ascii="Tahoma" w:hAnsi="Tahoma" w:cs="Tahoma"/>
        </w:rPr>
        <w:t xml:space="preserve">określonego w </w:t>
      </w:r>
      <w:r w:rsidRPr="006E38F6">
        <w:rPr>
          <w:rFonts w:ascii="Tahoma" w:hAnsi="Tahoma" w:cs="Tahoma"/>
        </w:rPr>
        <w:t xml:space="preserve">§ </w:t>
      </w:r>
      <w:r w:rsidR="006E38F6" w:rsidRPr="006E38F6">
        <w:rPr>
          <w:rFonts w:ascii="Tahoma" w:hAnsi="Tahoma" w:cs="Tahoma"/>
        </w:rPr>
        <w:t>2</w:t>
      </w:r>
      <w:r w:rsidRPr="006E38F6">
        <w:rPr>
          <w:rFonts w:ascii="Tahoma" w:hAnsi="Tahoma" w:cs="Tahoma"/>
        </w:rPr>
        <w:t xml:space="preserve"> ust. </w:t>
      </w:r>
      <w:r w:rsidR="006E38F6" w:rsidRPr="006E38F6">
        <w:rPr>
          <w:rFonts w:ascii="Tahoma" w:hAnsi="Tahoma" w:cs="Tahoma"/>
        </w:rPr>
        <w:t>3</w:t>
      </w:r>
      <w:r w:rsidRPr="006E38F6">
        <w:rPr>
          <w:rFonts w:ascii="Tahoma" w:hAnsi="Tahoma" w:cs="Tahoma"/>
        </w:rPr>
        <w:t xml:space="preserve"> </w:t>
      </w:r>
      <w:r w:rsidR="006E38F6" w:rsidRPr="006E38F6">
        <w:rPr>
          <w:rFonts w:ascii="Tahoma" w:hAnsi="Tahoma" w:cs="Tahoma"/>
        </w:rPr>
        <w:t>u</w:t>
      </w:r>
      <w:r w:rsidRPr="006E38F6">
        <w:rPr>
          <w:rFonts w:ascii="Tahoma" w:hAnsi="Tahoma" w:cs="Tahoma"/>
        </w:rPr>
        <w:t xml:space="preserve">mowy w wysokości </w:t>
      </w:r>
      <w:r w:rsidR="006E38F6" w:rsidRPr="006E38F6">
        <w:rPr>
          <w:rFonts w:ascii="Tahoma" w:hAnsi="Tahoma" w:cs="Tahoma"/>
        </w:rPr>
        <w:t>500 zł</w:t>
      </w:r>
      <w:r w:rsidRPr="006E38F6">
        <w:rPr>
          <w:rFonts w:ascii="Tahoma" w:hAnsi="Tahoma" w:cs="Tahoma"/>
        </w:rPr>
        <w:t xml:space="preserve"> za każdy stwierdzony przypadek</w:t>
      </w:r>
      <w:r w:rsidR="006E38F6" w:rsidRPr="006E38F6">
        <w:rPr>
          <w:rFonts w:ascii="Tahoma" w:hAnsi="Tahoma" w:cs="Tahoma"/>
        </w:rPr>
        <w:t>,</w:t>
      </w:r>
    </w:p>
    <w:p w:rsidR="000C0F4A" w:rsidRPr="000C0F4A" w:rsidRDefault="00F356F4" w:rsidP="000C0F4A">
      <w:pPr>
        <w:numPr>
          <w:ilvl w:val="0"/>
          <w:numId w:val="55"/>
        </w:numPr>
        <w:tabs>
          <w:tab w:val="clear" w:pos="720"/>
          <w:tab w:val="num" w:pos="851"/>
        </w:tabs>
        <w:spacing w:line="276" w:lineRule="auto"/>
        <w:ind w:left="851"/>
        <w:jc w:val="both"/>
        <w:rPr>
          <w:rFonts w:ascii="Tahoma" w:hAnsi="Tahoma" w:cs="Tahoma"/>
        </w:rPr>
      </w:pPr>
      <w:r w:rsidRPr="000C0F4A">
        <w:rPr>
          <w:rFonts w:ascii="Tahoma" w:hAnsi="Tahoma" w:cs="Tahoma"/>
        </w:rPr>
        <w:t>z</w:t>
      </w:r>
      <w:r w:rsidR="004128B3" w:rsidRPr="000C0F4A">
        <w:rPr>
          <w:rFonts w:ascii="Tahoma" w:hAnsi="Tahoma" w:cs="Tahoma"/>
        </w:rPr>
        <w:t>a nieskierowani</w:t>
      </w:r>
      <w:r w:rsidR="000C0F4A" w:rsidRPr="000C0F4A">
        <w:rPr>
          <w:rFonts w:ascii="Tahoma" w:hAnsi="Tahoma" w:cs="Tahoma"/>
        </w:rPr>
        <w:t>e</w:t>
      </w:r>
      <w:r w:rsidR="004128B3" w:rsidRPr="000C0F4A">
        <w:rPr>
          <w:rFonts w:ascii="Tahoma" w:hAnsi="Tahoma" w:cs="Tahoma"/>
        </w:rPr>
        <w:t xml:space="preserve"> </w:t>
      </w:r>
      <w:r w:rsidR="000C0F4A" w:rsidRPr="000C0F4A">
        <w:rPr>
          <w:rFonts w:ascii="Tahoma" w:hAnsi="Tahoma" w:cs="Tahoma"/>
        </w:rPr>
        <w:t xml:space="preserve">do </w:t>
      </w:r>
      <w:r w:rsidR="000C0F4A" w:rsidRPr="000C0F4A">
        <w:rPr>
          <w:rFonts w:ascii="Tahoma" w:hAnsi="Tahoma" w:cs="Tahoma"/>
        </w:rPr>
        <w:t xml:space="preserve">pełnienia funkcji inspektora nadzoru </w:t>
      </w:r>
      <w:r w:rsidR="004128B3" w:rsidRPr="000C0F4A">
        <w:rPr>
          <w:rFonts w:ascii="Tahoma" w:hAnsi="Tahoma" w:cs="Tahoma"/>
        </w:rPr>
        <w:t>osoby wskazanej w wykazie osób, skierowani</w:t>
      </w:r>
      <w:r w:rsidR="000C0F4A" w:rsidRPr="000C0F4A">
        <w:rPr>
          <w:rFonts w:ascii="Tahoma" w:hAnsi="Tahoma" w:cs="Tahoma"/>
        </w:rPr>
        <w:t>e</w:t>
      </w:r>
      <w:r w:rsidR="004128B3" w:rsidRPr="000C0F4A">
        <w:rPr>
          <w:rFonts w:ascii="Tahoma" w:hAnsi="Tahoma" w:cs="Tahoma"/>
        </w:rPr>
        <w:t xml:space="preserve"> osoby nie spełniającej wymogów</w:t>
      </w:r>
      <w:r w:rsidR="000C0F4A" w:rsidRPr="000C0F4A">
        <w:rPr>
          <w:rFonts w:ascii="Tahoma" w:hAnsi="Tahoma" w:cs="Tahoma"/>
        </w:rPr>
        <w:t xml:space="preserve"> określonych w umowie lub </w:t>
      </w:r>
      <w:r w:rsidR="004128B3" w:rsidRPr="000C0F4A">
        <w:rPr>
          <w:rFonts w:ascii="Tahoma" w:hAnsi="Tahoma" w:cs="Tahoma"/>
        </w:rPr>
        <w:t xml:space="preserve"> </w:t>
      </w:r>
      <w:r w:rsidR="000C0F4A" w:rsidRPr="000C0F4A">
        <w:rPr>
          <w:rFonts w:ascii="Tahoma" w:hAnsi="Tahoma" w:cs="Tahoma"/>
        </w:rPr>
        <w:t xml:space="preserve">skierowanie osoby </w:t>
      </w:r>
      <w:r w:rsidR="004128B3" w:rsidRPr="000C0F4A">
        <w:rPr>
          <w:rFonts w:ascii="Tahoma" w:hAnsi="Tahoma" w:cs="Tahoma"/>
        </w:rPr>
        <w:t>niez</w:t>
      </w:r>
      <w:r w:rsidR="000C0F4A" w:rsidRPr="000C0F4A">
        <w:rPr>
          <w:rFonts w:ascii="Tahoma" w:hAnsi="Tahoma" w:cs="Tahoma"/>
        </w:rPr>
        <w:t xml:space="preserve">aakceptowanej przez zamawiającego, </w:t>
      </w:r>
      <w:r w:rsidR="004128B3" w:rsidRPr="000C0F4A">
        <w:rPr>
          <w:rFonts w:ascii="Tahoma" w:hAnsi="Tahoma" w:cs="Tahoma"/>
        </w:rPr>
        <w:t xml:space="preserve"> w wysokości </w:t>
      </w:r>
      <w:r w:rsidR="000C0F4A" w:rsidRPr="000C0F4A">
        <w:rPr>
          <w:rFonts w:ascii="Tahoma" w:hAnsi="Tahoma" w:cs="Tahoma"/>
        </w:rPr>
        <w:t xml:space="preserve">500 złotych </w:t>
      </w:r>
      <w:r w:rsidR="004128B3" w:rsidRPr="000C0F4A">
        <w:rPr>
          <w:rFonts w:ascii="Tahoma" w:hAnsi="Tahoma" w:cs="Tahoma"/>
        </w:rPr>
        <w:t xml:space="preserve">za każdy </w:t>
      </w:r>
      <w:r w:rsidR="000C0F4A" w:rsidRPr="000C0F4A">
        <w:rPr>
          <w:rFonts w:ascii="Tahoma" w:hAnsi="Tahoma" w:cs="Tahoma"/>
        </w:rPr>
        <w:t>stwierdzony przypadek,</w:t>
      </w:r>
    </w:p>
    <w:p w:rsidR="000C0F4A" w:rsidRDefault="000C009A" w:rsidP="000C0F4A">
      <w:pPr>
        <w:numPr>
          <w:ilvl w:val="0"/>
          <w:numId w:val="55"/>
        </w:numPr>
        <w:tabs>
          <w:tab w:val="clear" w:pos="720"/>
          <w:tab w:val="num" w:pos="851"/>
        </w:tabs>
        <w:spacing w:line="276" w:lineRule="auto"/>
        <w:ind w:left="851"/>
        <w:jc w:val="both"/>
        <w:rPr>
          <w:rFonts w:ascii="Tahoma" w:hAnsi="Tahoma" w:cs="Tahoma"/>
        </w:rPr>
      </w:pPr>
      <w:r w:rsidRPr="000C0F4A">
        <w:rPr>
          <w:rFonts w:ascii="Tahoma" w:hAnsi="Tahoma" w:cs="Tahoma"/>
        </w:rPr>
        <w:t xml:space="preserve">za niewywiązywanie się z innych niż wskazane w </w:t>
      </w:r>
      <w:r w:rsidR="000C0F4A" w:rsidRPr="000C0F4A">
        <w:rPr>
          <w:rFonts w:ascii="Tahoma" w:hAnsi="Tahoma" w:cs="Tahoma"/>
        </w:rPr>
        <w:t>lit</w:t>
      </w:r>
      <w:r w:rsidRPr="000C0F4A">
        <w:rPr>
          <w:rFonts w:ascii="Tahoma" w:hAnsi="Tahoma" w:cs="Tahoma"/>
        </w:rPr>
        <w:t xml:space="preserve">. </w:t>
      </w:r>
      <w:r w:rsidR="000C0F4A" w:rsidRPr="000C0F4A">
        <w:rPr>
          <w:rFonts w:ascii="Tahoma" w:hAnsi="Tahoma" w:cs="Tahoma"/>
        </w:rPr>
        <w:t xml:space="preserve">a-c </w:t>
      </w:r>
      <w:r w:rsidRPr="000C0F4A">
        <w:rPr>
          <w:rFonts w:ascii="Tahoma" w:hAnsi="Tahoma" w:cs="Tahoma"/>
        </w:rPr>
        <w:t xml:space="preserve"> obowiązków określonych w </w:t>
      </w:r>
      <w:r w:rsidR="000C0F4A" w:rsidRPr="000C0F4A">
        <w:rPr>
          <w:rFonts w:ascii="Tahoma" w:hAnsi="Tahoma" w:cs="Tahoma"/>
        </w:rPr>
        <w:t>u</w:t>
      </w:r>
      <w:r w:rsidRPr="000C0F4A">
        <w:rPr>
          <w:rFonts w:ascii="Tahoma" w:hAnsi="Tahoma" w:cs="Tahoma"/>
        </w:rPr>
        <w:t xml:space="preserve">mowie,  w wysokości </w:t>
      </w:r>
      <w:r w:rsidR="000C0F4A" w:rsidRPr="000C0F4A">
        <w:rPr>
          <w:rFonts w:ascii="Tahoma" w:hAnsi="Tahoma" w:cs="Tahoma"/>
        </w:rPr>
        <w:t xml:space="preserve">200 zł </w:t>
      </w:r>
      <w:r w:rsidRPr="000C0F4A">
        <w:rPr>
          <w:rFonts w:ascii="Tahoma" w:hAnsi="Tahoma" w:cs="Tahoma"/>
        </w:rPr>
        <w:t xml:space="preserve"> za każdy stwierdzony przypadek,</w:t>
      </w:r>
    </w:p>
    <w:p w:rsidR="000C0F4A" w:rsidRPr="000C0F4A" w:rsidRDefault="000C0F4A" w:rsidP="000C0F4A">
      <w:pPr>
        <w:numPr>
          <w:ilvl w:val="0"/>
          <w:numId w:val="55"/>
        </w:numPr>
        <w:tabs>
          <w:tab w:val="clear" w:pos="720"/>
          <w:tab w:val="num" w:pos="851"/>
        </w:tabs>
        <w:spacing w:line="276" w:lineRule="auto"/>
        <w:ind w:left="851"/>
        <w:jc w:val="both"/>
        <w:rPr>
          <w:rFonts w:ascii="Tahoma" w:hAnsi="Tahoma" w:cs="Tahoma"/>
        </w:rPr>
      </w:pPr>
      <w:r w:rsidRPr="000C0F4A">
        <w:rPr>
          <w:rFonts w:ascii="Tahoma" w:hAnsi="Tahoma" w:cs="Tahoma"/>
          <w:lang w:eastAsia="x-none"/>
        </w:rPr>
        <w:t>za odstąpienie od umowy przez którąkolwiek za stron z przyczyn leżących po stronie wykonawcy, w wysokości 20 % całkowitego wynagrodzenia umownego brutto określonego w § 6 ust. 1 umowy.</w:t>
      </w:r>
    </w:p>
    <w:p w:rsidR="001034E5" w:rsidRPr="005C3ACC" w:rsidRDefault="00DE3905" w:rsidP="005062A5">
      <w:pPr>
        <w:numPr>
          <w:ilvl w:val="1"/>
          <w:numId w:val="51"/>
        </w:numPr>
        <w:tabs>
          <w:tab w:val="clear" w:pos="1420"/>
          <w:tab w:val="num" w:pos="426"/>
        </w:tabs>
        <w:spacing w:line="276" w:lineRule="auto"/>
        <w:ind w:left="426" w:hanging="426"/>
        <w:jc w:val="both"/>
        <w:rPr>
          <w:rFonts w:ascii="Tahoma" w:hAnsi="Tahoma" w:cs="Tahoma"/>
        </w:rPr>
      </w:pPr>
      <w:r w:rsidRPr="005C3ACC">
        <w:rPr>
          <w:rFonts w:ascii="Tahoma" w:hAnsi="Tahoma" w:cs="Tahoma"/>
        </w:rPr>
        <w:t xml:space="preserve">Zamawiający zapłaci wykonawcy karę umowną za odstąpienie od umowy przez którąkolwiek za stron z przyczyn leżących po stronie zamawiającego w wysokości 20 % </w:t>
      </w:r>
      <w:r w:rsidR="005C2679" w:rsidRPr="005C3ACC">
        <w:rPr>
          <w:rFonts w:ascii="Tahoma" w:hAnsi="Tahoma" w:cs="Tahoma"/>
        </w:rPr>
        <w:t xml:space="preserve">całkowitego </w:t>
      </w:r>
      <w:r w:rsidRPr="005C3ACC">
        <w:rPr>
          <w:rFonts w:ascii="Tahoma" w:hAnsi="Tahoma" w:cs="Tahoma"/>
        </w:rPr>
        <w:t xml:space="preserve">wynagrodzenia umownego brutto określonego w § </w:t>
      </w:r>
      <w:r w:rsidR="0017125E" w:rsidRPr="005C3ACC">
        <w:rPr>
          <w:rFonts w:ascii="Tahoma" w:hAnsi="Tahoma" w:cs="Tahoma"/>
        </w:rPr>
        <w:t>6</w:t>
      </w:r>
      <w:r w:rsidRPr="005C3ACC">
        <w:rPr>
          <w:rFonts w:ascii="Tahoma" w:hAnsi="Tahoma" w:cs="Tahoma"/>
        </w:rPr>
        <w:t xml:space="preserve"> ust. 1 z zastrzeżeniem, że kara nie obowiązuje, jeżeli odstąpienie od umowy nastąpi z przyczyn, o których mowa w § </w:t>
      </w:r>
      <w:r w:rsidR="0017125E" w:rsidRPr="005C3ACC">
        <w:rPr>
          <w:rFonts w:ascii="Tahoma" w:hAnsi="Tahoma" w:cs="Tahoma"/>
        </w:rPr>
        <w:t>1</w:t>
      </w:r>
      <w:r w:rsidR="00C57024" w:rsidRPr="005C3ACC">
        <w:rPr>
          <w:rFonts w:ascii="Tahoma" w:hAnsi="Tahoma" w:cs="Tahoma"/>
        </w:rPr>
        <w:t>1</w:t>
      </w:r>
      <w:r w:rsidRPr="005C3ACC">
        <w:rPr>
          <w:rFonts w:ascii="Tahoma" w:hAnsi="Tahoma" w:cs="Tahoma"/>
        </w:rPr>
        <w:t xml:space="preserve"> ust. 1 umowy.</w:t>
      </w:r>
    </w:p>
    <w:p w:rsidR="001034E5" w:rsidRPr="00282B07" w:rsidRDefault="00DE0D7E" w:rsidP="005062A5">
      <w:pPr>
        <w:pStyle w:val="Akapitzlist"/>
        <w:numPr>
          <w:ilvl w:val="1"/>
          <w:numId w:val="51"/>
        </w:numPr>
        <w:tabs>
          <w:tab w:val="clear" w:pos="1420"/>
          <w:tab w:val="num" w:pos="426"/>
        </w:tabs>
        <w:spacing w:line="276" w:lineRule="auto"/>
        <w:ind w:left="426" w:hanging="426"/>
        <w:jc w:val="both"/>
        <w:rPr>
          <w:rFonts w:ascii="Tahoma" w:hAnsi="Tahoma" w:cs="Tahoma"/>
          <w:color w:val="FF0000"/>
          <w:lang w:val="pl-PL"/>
        </w:rPr>
      </w:pPr>
      <w:r w:rsidRPr="005C3ACC">
        <w:rPr>
          <w:rFonts w:ascii="Tahoma" w:eastAsia="Calibri" w:hAnsi="Tahoma" w:cs="Tahoma"/>
          <w:lang w:val="pl-PL"/>
        </w:rPr>
        <w:t>Kara umowna bę</w:t>
      </w:r>
      <w:r w:rsidR="0042430F" w:rsidRPr="005C3ACC">
        <w:rPr>
          <w:rFonts w:ascii="Tahoma" w:eastAsia="Calibri" w:hAnsi="Tahoma" w:cs="Tahoma"/>
          <w:lang w:val="pl-PL"/>
        </w:rPr>
        <w:t xml:space="preserve">dzie </w:t>
      </w:r>
      <w:r w:rsidRPr="005C3ACC">
        <w:rPr>
          <w:rFonts w:ascii="Tahoma" w:eastAsia="Calibri" w:hAnsi="Tahoma" w:cs="Tahoma"/>
          <w:lang w:val="pl-PL"/>
        </w:rPr>
        <w:t>potrącana z przysługującego wynagrodzenia wykonawcy na</w:t>
      </w:r>
      <w:r w:rsidR="003D4888" w:rsidRPr="005C3ACC">
        <w:rPr>
          <w:rFonts w:ascii="Tahoma" w:eastAsia="Calibri" w:hAnsi="Tahoma" w:cs="Tahoma"/>
          <w:lang w:val="pl-PL"/>
        </w:rPr>
        <w:t> </w:t>
      </w:r>
      <w:r w:rsidRPr="005C3ACC">
        <w:rPr>
          <w:rFonts w:ascii="Tahoma" w:eastAsia="Calibri" w:hAnsi="Tahoma" w:cs="Tahoma"/>
          <w:lang w:val="pl-PL"/>
        </w:rPr>
        <w:t>podstawie kompensaty wzajemnych należności i zobowiązań</w:t>
      </w:r>
      <w:r w:rsidRPr="005C3ACC">
        <w:rPr>
          <w:rFonts w:ascii="Tahoma" w:eastAsia="Calibri" w:hAnsi="Tahoma" w:cs="Tahoma"/>
          <w:color w:val="000000"/>
          <w:lang w:val="pl-PL"/>
        </w:rPr>
        <w:t xml:space="preserve"> (potrącenie z</w:t>
      </w:r>
      <w:r w:rsidR="003D4888" w:rsidRPr="005C3ACC">
        <w:rPr>
          <w:rFonts w:ascii="Tahoma" w:eastAsia="Calibri" w:hAnsi="Tahoma" w:cs="Tahoma"/>
          <w:color w:val="000000"/>
          <w:lang w:val="pl-PL"/>
        </w:rPr>
        <w:t> </w:t>
      </w:r>
      <w:r w:rsidRPr="005C3ACC">
        <w:rPr>
          <w:rFonts w:ascii="Tahoma" w:eastAsia="Calibri" w:hAnsi="Tahoma" w:cs="Tahoma"/>
          <w:color w:val="000000"/>
          <w:lang w:val="pl-PL"/>
        </w:rPr>
        <w:t>wystawianej przez wykonawcę faktury za usługę będącą przedmiotem umowy), na co wykonawca wyraża zgodę. W przypadku gdy wysokość kar umownych przekroczy wartość przysługującego wynagrodzenia wykonawcy</w:t>
      </w:r>
      <w:r w:rsidRPr="005C3ACC">
        <w:rPr>
          <w:rFonts w:ascii="Tahoma" w:hAnsi="Tahoma" w:cs="Tahoma"/>
          <w:color w:val="000000"/>
          <w:lang w:val="pl-PL"/>
        </w:rPr>
        <w:t xml:space="preserve">, </w:t>
      </w:r>
      <w:r w:rsidR="001034E5" w:rsidRPr="005C3ACC">
        <w:rPr>
          <w:rFonts w:ascii="Tahoma" w:eastAsia="Calibri" w:hAnsi="Tahoma" w:cs="Tahoma"/>
          <w:color w:val="000000"/>
          <w:lang w:val="pl-PL"/>
        </w:rPr>
        <w:t xml:space="preserve">wykonawca jest zobowiązany do </w:t>
      </w:r>
      <w:r w:rsidR="001034E5" w:rsidRPr="005C3ACC">
        <w:rPr>
          <w:rFonts w:ascii="Tahoma" w:hAnsi="Tahoma" w:cs="Tahoma"/>
          <w:lang w:val="pl-PL"/>
        </w:rPr>
        <w:t>zapłaty kary umownej w terminie 14 dni od dnia otrzymania noty obciążeniowej.</w:t>
      </w:r>
    </w:p>
    <w:p w:rsidR="00A525B2" w:rsidRPr="000C0F4A" w:rsidRDefault="00A525B2" w:rsidP="005062A5">
      <w:pPr>
        <w:pStyle w:val="Akapitzlist"/>
        <w:numPr>
          <w:ilvl w:val="1"/>
          <w:numId w:val="51"/>
        </w:numPr>
        <w:tabs>
          <w:tab w:val="clear" w:pos="1420"/>
          <w:tab w:val="num" w:pos="426"/>
        </w:tabs>
        <w:spacing w:line="276" w:lineRule="auto"/>
        <w:ind w:left="426" w:hanging="426"/>
        <w:jc w:val="both"/>
        <w:rPr>
          <w:rFonts w:ascii="Tahoma" w:hAnsi="Tahoma" w:cs="Tahoma"/>
          <w:color w:val="FF0000"/>
          <w:lang w:val="pl-PL"/>
        </w:rPr>
      </w:pPr>
      <w:r w:rsidRPr="005C3ACC">
        <w:rPr>
          <w:rFonts w:ascii="Tahoma" w:hAnsi="Tahoma" w:cs="Tahoma"/>
          <w:lang w:val="pl-PL"/>
        </w:rPr>
        <w:t>Strony zastrzegają sobie prawo do dochodzenia odszkodowania uzupełniającego, przenoszącego wysokość zastrzeżonych kar umownych do wysokości rzeczywiście poniesionej szkody.</w:t>
      </w:r>
    </w:p>
    <w:p w:rsidR="000C0F4A" w:rsidRDefault="000C0F4A" w:rsidP="000C0F4A">
      <w:pPr>
        <w:spacing w:line="276" w:lineRule="auto"/>
        <w:jc w:val="both"/>
        <w:rPr>
          <w:rFonts w:ascii="Tahoma" w:hAnsi="Tahoma" w:cs="Tahoma"/>
          <w:color w:val="FF0000"/>
        </w:rPr>
      </w:pPr>
    </w:p>
    <w:p w:rsidR="00A525B2" w:rsidRPr="005C3ACC" w:rsidRDefault="00A525B2" w:rsidP="009E163A">
      <w:pPr>
        <w:pStyle w:val="Tekstpodstawowy"/>
        <w:numPr>
          <w:ilvl w:val="12"/>
          <w:numId w:val="0"/>
        </w:numPr>
        <w:jc w:val="center"/>
        <w:rPr>
          <w:rFonts w:ascii="Tahoma" w:hAnsi="Tahoma"/>
          <w:b/>
          <w:bCs/>
        </w:rPr>
      </w:pPr>
      <w:r w:rsidRPr="005C3ACC">
        <w:rPr>
          <w:rFonts w:ascii="Tahoma" w:hAnsi="Tahoma"/>
          <w:b/>
          <w:bCs/>
        </w:rPr>
        <w:t>§ 1</w:t>
      </w:r>
      <w:r w:rsidR="0076243E" w:rsidRPr="005C3ACC">
        <w:rPr>
          <w:rFonts w:ascii="Tahoma" w:hAnsi="Tahoma"/>
          <w:b/>
          <w:bCs/>
        </w:rPr>
        <w:t>3</w:t>
      </w:r>
    </w:p>
    <w:p w:rsidR="00A525B2" w:rsidRPr="005C3ACC" w:rsidRDefault="00A525B2" w:rsidP="009E163A">
      <w:pPr>
        <w:pStyle w:val="Tekstpodstawowy"/>
        <w:numPr>
          <w:ilvl w:val="12"/>
          <w:numId w:val="0"/>
        </w:numPr>
        <w:spacing w:line="360" w:lineRule="auto"/>
        <w:jc w:val="center"/>
        <w:rPr>
          <w:rFonts w:ascii="Tahoma" w:hAnsi="Tahoma"/>
          <w:b/>
          <w:bCs/>
        </w:rPr>
      </w:pPr>
      <w:r w:rsidRPr="005C3ACC">
        <w:rPr>
          <w:rFonts w:ascii="Tahoma" w:hAnsi="Tahoma"/>
          <w:b/>
          <w:bCs/>
        </w:rPr>
        <w:t xml:space="preserve"> ZMIANY POSTANOWIEŃ UMOWY </w:t>
      </w:r>
    </w:p>
    <w:p w:rsidR="00A525B2" w:rsidRPr="005C3ACC" w:rsidRDefault="00166275" w:rsidP="005062A5">
      <w:pPr>
        <w:pStyle w:val="Tekstpodstawowy"/>
        <w:numPr>
          <w:ilvl w:val="0"/>
          <w:numId w:val="56"/>
        </w:numPr>
        <w:spacing w:line="276" w:lineRule="auto"/>
        <w:rPr>
          <w:rFonts w:ascii="Tahoma" w:hAnsi="Tahoma" w:cs="Tahoma"/>
        </w:rPr>
      </w:pPr>
      <w:r w:rsidRPr="005C3ACC">
        <w:rPr>
          <w:rFonts w:ascii="Tahoma" w:hAnsi="Tahoma" w:cs="Tahoma"/>
          <w:szCs w:val="20"/>
        </w:rPr>
        <w:t xml:space="preserve">Zgodnie z art. 144 ust. 1 pkt 1 </w:t>
      </w:r>
      <w:r w:rsidR="00A525B2" w:rsidRPr="005C3ACC">
        <w:rPr>
          <w:rFonts w:ascii="Tahoma" w:hAnsi="Tahoma" w:cs="Tahoma"/>
          <w:szCs w:val="20"/>
        </w:rPr>
        <w:t>dopuszcza</w:t>
      </w:r>
      <w:r w:rsidRPr="005C3ACC">
        <w:rPr>
          <w:rFonts w:ascii="Tahoma" w:hAnsi="Tahoma" w:cs="Tahoma"/>
          <w:szCs w:val="20"/>
        </w:rPr>
        <w:t xml:space="preserve"> się</w:t>
      </w:r>
      <w:r w:rsidR="00A525B2" w:rsidRPr="005C3ACC">
        <w:rPr>
          <w:rFonts w:ascii="Tahoma" w:hAnsi="Tahoma" w:cs="Tahoma"/>
          <w:szCs w:val="20"/>
        </w:rPr>
        <w:t xml:space="preserve"> możliwość zmiany postanowień zawartej umowy w stosunku do </w:t>
      </w:r>
      <w:r w:rsidR="00A525B2" w:rsidRPr="005C3ACC">
        <w:rPr>
          <w:rFonts w:ascii="Tahoma" w:hAnsi="Tahoma" w:cs="Tahoma"/>
        </w:rPr>
        <w:t>treści oferty, na podstawie której dokonano wyboru wykonawcy;</w:t>
      </w:r>
    </w:p>
    <w:p w:rsidR="003E3DF9" w:rsidRPr="005C3ACC" w:rsidRDefault="000917FB" w:rsidP="005062A5">
      <w:pPr>
        <w:pStyle w:val="Tekstpodstawowy"/>
        <w:numPr>
          <w:ilvl w:val="0"/>
          <w:numId w:val="57"/>
        </w:numPr>
        <w:spacing w:line="276" w:lineRule="auto"/>
        <w:rPr>
          <w:rFonts w:ascii="Tahoma" w:hAnsi="Tahoma" w:cs="Tahoma"/>
        </w:rPr>
      </w:pPr>
      <w:r w:rsidRPr="005C3ACC">
        <w:rPr>
          <w:rFonts w:ascii="Tahoma" w:hAnsi="Tahoma" w:cs="Tahoma"/>
        </w:rPr>
        <w:t xml:space="preserve">w przypadku stwierdzenia przez zamawiającego braku konieczności wykonania części przedmiotu umowy – w takim przypadku zmiana dotyczyć będzie zmniejszenia zakresu przedmiotu umowy oraz </w:t>
      </w:r>
      <w:r w:rsidR="00166275" w:rsidRPr="005C3ACC">
        <w:rPr>
          <w:rFonts w:ascii="Tahoma" w:hAnsi="Tahoma" w:cs="Tahoma"/>
        </w:rPr>
        <w:t xml:space="preserve">odpowiedniego zmniejszenia </w:t>
      </w:r>
      <w:r w:rsidRPr="005C3ACC">
        <w:rPr>
          <w:rFonts w:ascii="Tahoma" w:hAnsi="Tahoma" w:cs="Tahoma"/>
        </w:rPr>
        <w:t>wysokości należnego wykonawcy wynagrodzenia  - wykonawcy z tego tytułu nie przysługują żadne roszczenia; w tym prawo do odszkodowania,</w:t>
      </w:r>
    </w:p>
    <w:p w:rsidR="008C6F1E" w:rsidRPr="005C3ACC" w:rsidRDefault="00A525B2" w:rsidP="005062A5">
      <w:pPr>
        <w:pStyle w:val="Tekstpodstawowy"/>
        <w:numPr>
          <w:ilvl w:val="0"/>
          <w:numId w:val="57"/>
        </w:numPr>
        <w:spacing w:line="276" w:lineRule="auto"/>
        <w:rPr>
          <w:rFonts w:ascii="Tahoma" w:hAnsi="Tahoma" w:cs="Tahoma"/>
        </w:rPr>
      </w:pPr>
      <w:r w:rsidRPr="005C3ACC">
        <w:rPr>
          <w:rFonts w:ascii="Tahoma" w:hAnsi="Tahoma" w:cs="Tahoma"/>
        </w:rPr>
        <w:t>w zakresie zmiany wynagrodzenia w przypadku</w:t>
      </w:r>
      <w:r w:rsidR="008C6F1E" w:rsidRPr="005C3ACC">
        <w:rPr>
          <w:rFonts w:ascii="Tahoma" w:hAnsi="Tahoma" w:cs="Tahoma"/>
        </w:rPr>
        <w:t xml:space="preserve"> </w:t>
      </w:r>
      <w:r w:rsidR="000917FB" w:rsidRPr="005C3ACC">
        <w:rPr>
          <w:rFonts w:ascii="Tahoma" w:hAnsi="Tahoma" w:cs="Tahoma"/>
        </w:rPr>
        <w:t xml:space="preserve">zmiany </w:t>
      </w:r>
      <w:r w:rsidRPr="005C3ACC">
        <w:rPr>
          <w:rFonts w:ascii="Tahoma" w:hAnsi="Tahoma" w:cs="Tahoma"/>
        </w:rPr>
        <w:t>ustawowej zmiany stawki podatku VAT – wynagrodzenie wykonawcy określone w umowie zostanie zmienione z</w:t>
      </w:r>
      <w:r w:rsidR="000813FD" w:rsidRPr="005C3ACC">
        <w:rPr>
          <w:rFonts w:ascii="Tahoma" w:hAnsi="Tahoma" w:cs="Tahoma"/>
        </w:rPr>
        <w:t xml:space="preserve"> </w:t>
      </w:r>
      <w:r w:rsidRPr="005C3ACC">
        <w:rPr>
          <w:rFonts w:ascii="Tahoma" w:hAnsi="Tahoma" w:cs="Tahoma"/>
        </w:rPr>
        <w:t>uwzględnieniem nowej stawki podatku VAT</w:t>
      </w:r>
      <w:r w:rsidR="00C91FC6" w:rsidRPr="005C3ACC">
        <w:rPr>
          <w:rFonts w:ascii="Tahoma" w:hAnsi="Tahoma" w:cs="Tahoma"/>
        </w:rPr>
        <w:t xml:space="preserve">. </w:t>
      </w:r>
      <w:r w:rsidR="00166275" w:rsidRPr="005C3ACC">
        <w:rPr>
          <w:rFonts w:ascii="Tahoma" w:eastAsia="Tahoma" w:hAnsi="Tahoma" w:cs="Tahoma"/>
          <w:color w:val="000000"/>
        </w:rPr>
        <w:t xml:space="preserve">Zmiana wysokości wynagrodzenia należnego wykonawcy będzie odnosić się wyłącznie do części przedmiotu umowy zrealizowanej zgodnie z terminami ustalonymi w </w:t>
      </w:r>
      <w:r w:rsidR="00C91FC6" w:rsidRPr="005C3ACC">
        <w:rPr>
          <w:rFonts w:ascii="Tahoma" w:eastAsia="Tahoma" w:hAnsi="Tahoma" w:cs="Tahoma"/>
          <w:color w:val="000000"/>
        </w:rPr>
        <w:t>umowie</w:t>
      </w:r>
      <w:r w:rsidR="00166275" w:rsidRPr="005C3ACC">
        <w:rPr>
          <w:rFonts w:ascii="Tahoma" w:eastAsia="Tahoma" w:hAnsi="Tahoma" w:cs="Tahoma"/>
          <w:color w:val="000000"/>
        </w:rPr>
        <w:t xml:space="preserve">,  po </w:t>
      </w:r>
      <w:r w:rsidR="00166275" w:rsidRPr="005C3ACC">
        <w:rPr>
          <w:rFonts w:ascii="Tahoma" w:eastAsia="Tahoma" w:hAnsi="Tahoma" w:cs="Tahoma"/>
          <w:color w:val="000000"/>
        </w:rPr>
        <w:lastRenderedPageBreak/>
        <w:t>dniu wejścia w życie przepisów zmieniających stawkę podatku od towarów i</w:t>
      </w:r>
      <w:r w:rsidR="000813FD" w:rsidRPr="005C3ACC">
        <w:rPr>
          <w:rFonts w:ascii="Tahoma" w:eastAsia="Tahoma" w:hAnsi="Tahoma" w:cs="Tahoma"/>
          <w:color w:val="000000"/>
        </w:rPr>
        <w:t> </w:t>
      </w:r>
      <w:r w:rsidR="00166275" w:rsidRPr="005C3ACC">
        <w:rPr>
          <w:rFonts w:ascii="Tahoma" w:eastAsia="Tahoma" w:hAnsi="Tahoma" w:cs="Tahoma"/>
          <w:color w:val="000000"/>
        </w:rPr>
        <w:t>usług oraz wyłącznie do części przedmiotu umowy, do której zastosowanie znajdzie zmiana stawki podatku od towarów i usług. Wartość wynagrodzenia netto nie zmieni się, a wartość wynagrodzenia brutto zostanie wyliczona na</w:t>
      </w:r>
      <w:r w:rsidR="000813FD" w:rsidRPr="005C3ACC">
        <w:rPr>
          <w:rFonts w:ascii="Tahoma" w:eastAsia="Tahoma" w:hAnsi="Tahoma" w:cs="Tahoma"/>
          <w:color w:val="000000"/>
        </w:rPr>
        <w:t> </w:t>
      </w:r>
      <w:r w:rsidR="00166275" w:rsidRPr="005C3ACC">
        <w:rPr>
          <w:rFonts w:ascii="Tahoma" w:eastAsia="Tahoma" w:hAnsi="Tahoma" w:cs="Tahoma"/>
          <w:color w:val="000000"/>
        </w:rPr>
        <w:t>podstawie nowych przepisów</w:t>
      </w:r>
      <w:r w:rsidR="003E3DF9" w:rsidRPr="005C3ACC">
        <w:rPr>
          <w:rFonts w:ascii="Tahoma" w:eastAsia="Tahoma" w:hAnsi="Tahoma" w:cs="Tahoma"/>
          <w:color w:val="000000"/>
        </w:rPr>
        <w:t>,</w:t>
      </w:r>
    </w:p>
    <w:p w:rsidR="008C6F1E" w:rsidRPr="005C3ACC" w:rsidRDefault="008C6F1E" w:rsidP="005062A5">
      <w:pPr>
        <w:pStyle w:val="Tekstpodstawowy"/>
        <w:numPr>
          <w:ilvl w:val="0"/>
          <w:numId w:val="57"/>
        </w:numPr>
        <w:spacing w:line="276" w:lineRule="auto"/>
        <w:rPr>
          <w:rFonts w:ascii="Tahoma" w:hAnsi="Tahoma" w:cs="Tahoma"/>
        </w:rPr>
      </w:pPr>
      <w:r w:rsidRPr="005C3ACC">
        <w:rPr>
          <w:rFonts w:ascii="Tahoma" w:hAnsi="Tahoma" w:cs="Tahoma"/>
        </w:rPr>
        <w:t xml:space="preserve">w zakresie dotyczącym wynagrodzenia w przypadku: </w:t>
      </w:r>
    </w:p>
    <w:p w:rsidR="008A096D" w:rsidRPr="005C3ACC" w:rsidRDefault="008A096D" w:rsidP="008A096D">
      <w:pPr>
        <w:numPr>
          <w:ilvl w:val="0"/>
          <w:numId w:val="84"/>
        </w:numPr>
        <w:spacing w:line="276" w:lineRule="auto"/>
        <w:ind w:left="1134"/>
        <w:jc w:val="both"/>
        <w:rPr>
          <w:rFonts w:ascii="Tahoma" w:hAnsi="Tahoma" w:cs="Tahoma"/>
        </w:rPr>
      </w:pPr>
      <w:r w:rsidRPr="005C3ACC">
        <w:rPr>
          <w:rFonts w:ascii="Tahoma" w:hAnsi="Tahoma" w:cs="Tahoma"/>
        </w:rPr>
        <w:t xml:space="preserve">zmiany wysokości minimalnego wynagrodzenia za pracę albo wysokości minimalnej stawki godzinowej, ustalonych na podstawie przepisów ustawy z dnia 10 października 2002 r. o minimalnym wynagrodzeniu za pracę    (Dz. U. Nr 200, poz. 1679, z </w:t>
      </w:r>
      <w:proofErr w:type="spellStart"/>
      <w:r w:rsidRPr="005C3ACC">
        <w:rPr>
          <w:rFonts w:ascii="Tahoma" w:hAnsi="Tahoma" w:cs="Tahoma"/>
        </w:rPr>
        <w:t>późn</w:t>
      </w:r>
      <w:proofErr w:type="spellEnd"/>
      <w:r w:rsidRPr="005C3ACC">
        <w:rPr>
          <w:rFonts w:ascii="Tahoma" w:hAnsi="Tahoma" w:cs="Tahoma"/>
        </w:rPr>
        <w:t xml:space="preserve">. zm.), </w:t>
      </w:r>
    </w:p>
    <w:p w:rsidR="008C6F1E" w:rsidRPr="005C3ACC" w:rsidRDefault="008C6F1E" w:rsidP="006058B3">
      <w:pPr>
        <w:numPr>
          <w:ilvl w:val="0"/>
          <w:numId w:val="84"/>
        </w:numPr>
        <w:spacing w:line="276" w:lineRule="auto"/>
        <w:ind w:left="1134"/>
        <w:jc w:val="both"/>
        <w:rPr>
          <w:rFonts w:ascii="Tahoma" w:hAnsi="Tahoma" w:cs="Tahoma"/>
        </w:rPr>
      </w:pPr>
      <w:r w:rsidRPr="005C3ACC">
        <w:rPr>
          <w:rFonts w:ascii="Tahoma" w:hAnsi="Tahoma" w:cs="Tahoma"/>
        </w:rPr>
        <w:t xml:space="preserve">zasad podlegania ubezpieczeniom społecznym lub ubezpieczeniu zdrowotnemu lub wysokości stawki składki na ubezpieczenia społeczne lub zdrowotne, jeżeli zmiany te będą miały wpływ na koszty wykonania umowy przez wykonawcę. </w:t>
      </w:r>
    </w:p>
    <w:p w:rsidR="008C6F1E" w:rsidRPr="005C3ACC" w:rsidRDefault="008C6F1E" w:rsidP="008C6F1E">
      <w:pPr>
        <w:spacing w:line="276" w:lineRule="auto"/>
        <w:ind w:left="851"/>
        <w:jc w:val="both"/>
        <w:rPr>
          <w:rFonts w:ascii="Tahoma" w:hAnsi="Tahoma" w:cs="Tahoma"/>
        </w:rPr>
      </w:pPr>
      <w:r w:rsidRPr="005C3ACC">
        <w:rPr>
          <w:rFonts w:ascii="Tahoma" w:hAnsi="Tahoma" w:cs="Tahoma"/>
        </w:rPr>
        <w:t>Zmiana wysokości wynagrodzenia będzie obejmować wyłącznie część wynagrodzenia należnego wykonawcy, w odniesieniu do której nastąpiła zmiana wysokości kosztów wykonania umowy przez wykonawcę w związku z</w:t>
      </w:r>
      <w:r w:rsidR="000813FD" w:rsidRPr="005C3ACC">
        <w:rPr>
          <w:rFonts w:ascii="Tahoma" w:hAnsi="Tahoma" w:cs="Tahoma"/>
        </w:rPr>
        <w:t> </w:t>
      </w:r>
      <w:r w:rsidRPr="005C3ACC">
        <w:rPr>
          <w:rFonts w:ascii="Tahoma" w:hAnsi="Tahoma" w:cs="Tahoma"/>
        </w:rPr>
        <w:t xml:space="preserve">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w:t>
      </w:r>
    </w:p>
    <w:p w:rsidR="008C6F1E" w:rsidRPr="005C3ACC" w:rsidRDefault="008C6F1E" w:rsidP="008C6F1E">
      <w:pPr>
        <w:spacing w:line="276" w:lineRule="auto"/>
        <w:ind w:left="851"/>
        <w:jc w:val="both"/>
        <w:rPr>
          <w:rFonts w:ascii="Tahoma" w:hAnsi="Tahoma" w:cs="Tahoma"/>
        </w:rPr>
      </w:pPr>
      <w:r w:rsidRPr="005C3ACC">
        <w:rPr>
          <w:rFonts w:ascii="Tahoma" w:hAnsi="Tahoma" w:cs="Tahoma"/>
        </w:rPr>
        <w:t xml:space="preserve">W przypadku zmiany, o której mowa w </w:t>
      </w:r>
      <w:proofErr w:type="spellStart"/>
      <w:r w:rsidRPr="005C3ACC">
        <w:rPr>
          <w:rFonts w:ascii="Tahoma" w:hAnsi="Tahoma" w:cs="Tahoma"/>
        </w:rPr>
        <w:t>ppkt</w:t>
      </w:r>
      <w:proofErr w:type="spellEnd"/>
      <w:r w:rsidRPr="005C3ACC">
        <w:rPr>
          <w:rFonts w:ascii="Tahoma" w:hAnsi="Tahoma" w:cs="Tahoma"/>
        </w:rPr>
        <w:t xml:space="preserve"> 1, wynagrodzenie wykonawcy ulegnie zmianie o kwotę odpowiadającą wzrostowi kosztu wykonawcy w</w:t>
      </w:r>
      <w:r w:rsidR="000813FD" w:rsidRPr="005C3ACC">
        <w:rPr>
          <w:rFonts w:ascii="Tahoma" w:hAnsi="Tahoma" w:cs="Tahoma"/>
        </w:rPr>
        <w:t> </w:t>
      </w:r>
      <w:r w:rsidRPr="005C3ACC">
        <w:rPr>
          <w:rFonts w:ascii="Tahoma" w:hAnsi="Tahoma" w:cs="Tahoma"/>
        </w:rPr>
        <w:t xml:space="preserve">związku ze zwiększeniem wysokości wynagrodzeń pracowników realizujących przedmiot umowy do wysokości aktualnie obowiązującego minimalnego wynagrodzenia za pracę, z uwzględnieniem wszystkich obciążeń publicznoprawnych od kwoty wzrostu minimalnego wynagrodzenia.  </w:t>
      </w:r>
    </w:p>
    <w:p w:rsidR="008C6F1E" w:rsidRPr="005C3ACC" w:rsidRDefault="008C6F1E" w:rsidP="008C6F1E">
      <w:pPr>
        <w:spacing w:line="276" w:lineRule="auto"/>
        <w:ind w:left="851"/>
        <w:jc w:val="both"/>
        <w:rPr>
          <w:rFonts w:ascii="Tahoma" w:hAnsi="Tahoma" w:cs="Tahoma"/>
        </w:rPr>
      </w:pPr>
      <w:r w:rsidRPr="005C3ACC">
        <w:rPr>
          <w:rFonts w:ascii="Tahoma" w:hAnsi="Tahoma" w:cs="Tahoma"/>
        </w:rPr>
        <w:t xml:space="preserve">W przypadku zmiany, o której mowa w </w:t>
      </w:r>
      <w:proofErr w:type="spellStart"/>
      <w:r w:rsidRPr="005C3ACC">
        <w:rPr>
          <w:rFonts w:ascii="Tahoma" w:hAnsi="Tahoma" w:cs="Tahoma"/>
        </w:rPr>
        <w:t>ppkt</w:t>
      </w:r>
      <w:proofErr w:type="spellEnd"/>
      <w:r w:rsidRPr="005C3ACC">
        <w:rPr>
          <w:rFonts w:ascii="Tahoma" w:hAnsi="Tahoma" w:cs="Tahoma"/>
        </w:rPr>
        <w:t xml:space="preserve"> 2, wynagrodzenie wykonawcy ulegnie zmianie o kwotę odpowiadającą zmianie kosztu wykonawcy ponoszonego w związku z wypłatą wynagrodzenia pracownikom realizującym przedmiot umowy.</w:t>
      </w:r>
    </w:p>
    <w:p w:rsidR="008C6F1E" w:rsidRPr="005C3ACC" w:rsidRDefault="008C6F1E" w:rsidP="008C6F1E">
      <w:pPr>
        <w:spacing w:line="276" w:lineRule="auto"/>
        <w:ind w:left="851"/>
        <w:jc w:val="both"/>
        <w:rPr>
          <w:rFonts w:ascii="Tahoma" w:hAnsi="Tahoma" w:cs="Tahoma"/>
        </w:rPr>
      </w:pPr>
      <w:r w:rsidRPr="005C3ACC">
        <w:rPr>
          <w:rFonts w:ascii="Tahoma" w:hAnsi="Tahoma" w:cs="Tahoma"/>
        </w:rPr>
        <w:t>W celu dokonania zmiany umowy, wykonawca  winien wystąpić do</w:t>
      </w:r>
      <w:r w:rsidR="000813FD" w:rsidRPr="005C3ACC">
        <w:rPr>
          <w:rFonts w:ascii="Tahoma" w:hAnsi="Tahoma" w:cs="Tahoma"/>
        </w:rPr>
        <w:t> </w:t>
      </w:r>
      <w:r w:rsidRPr="005C3ACC">
        <w:rPr>
          <w:rFonts w:ascii="Tahoma" w:hAnsi="Tahoma" w:cs="Tahoma"/>
        </w:rPr>
        <w:t>zamawiającego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Wykonawca, jest zobowiązany dołączyć do wniosku dokumenty, z których będzie wynikać, w jakim zakresie zmiany te mają wpływ na koszty wykonania umowy, w szczególności: pisemne zestawienie wynagrodzeń (zarówno przed jak i po zmianie) wraz z określeniem zakresu (części etatu), w jakim wykonują oni prace bezpośrednio związane z realizacją przedmiotu umowy oraz części wynagrodzenia odpowiadającej temu zakresowi - w przypadku zmiany, o</w:t>
      </w:r>
      <w:r w:rsidR="000813FD" w:rsidRPr="005C3ACC">
        <w:rPr>
          <w:rFonts w:ascii="Tahoma" w:hAnsi="Tahoma" w:cs="Tahoma"/>
        </w:rPr>
        <w:t> </w:t>
      </w:r>
      <w:r w:rsidRPr="005C3ACC">
        <w:rPr>
          <w:rFonts w:ascii="Tahoma" w:hAnsi="Tahoma" w:cs="Tahoma"/>
        </w:rPr>
        <w:t xml:space="preserve">której mowa w </w:t>
      </w:r>
      <w:proofErr w:type="spellStart"/>
      <w:r w:rsidRPr="005C3ACC">
        <w:rPr>
          <w:rFonts w:ascii="Tahoma" w:hAnsi="Tahoma" w:cs="Tahoma"/>
        </w:rPr>
        <w:t>ppkt</w:t>
      </w:r>
      <w:proofErr w:type="spellEnd"/>
      <w:r w:rsidRPr="005C3ACC">
        <w:rPr>
          <w:rFonts w:ascii="Tahoma" w:hAnsi="Tahoma" w:cs="Tahoma"/>
        </w:rPr>
        <w:t xml:space="preserve"> 1, lub  pisemne </w:t>
      </w:r>
      <w:r w:rsidRPr="005C3ACC">
        <w:rPr>
          <w:rFonts w:ascii="Tahoma" w:hAnsi="Tahoma" w:cs="Tahoma"/>
        </w:rPr>
        <w:lastRenderedPageBreak/>
        <w:t>zestawienie wynagrodzeń (zarówno przed jak i po zmianie) pracowników realizujących przedmiot umowy, wraz z</w:t>
      </w:r>
      <w:r w:rsidR="000813FD" w:rsidRPr="005C3ACC">
        <w:rPr>
          <w:rFonts w:ascii="Tahoma" w:hAnsi="Tahoma" w:cs="Tahoma"/>
        </w:rPr>
        <w:t> </w:t>
      </w:r>
      <w:r w:rsidRPr="005C3ACC">
        <w:rPr>
          <w:rFonts w:ascii="Tahoma" w:hAnsi="Tahoma" w:cs="Tahoma"/>
        </w:rPr>
        <w:t>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w:t>
      </w:r>
      <w:r w:rsidR="000813FD" w:rsidRPr="005C3ACC">
        <w:rPr>
          <w:rFonts w:ascii="Tahoma" w:hAnsi="Tahoma" w:cs="Tahoma"/>
        </w:rPr>
        <w:t> </w:t>
      </w:r>
      <w:r w:rsidRPr="005C3ACC">
        <w:rPr>
          <w:rFonts w:ascii="Tahoma" w:hAnsi="Tahoma" w:cs="Tahoma"/>
        </w:rPr>
        <w:t xml:space="preserve">której mowa w </w:t>
      </w:r>
      <w:proofErr w:type="spellStart"/>
      <w:r w:rsidRPr="005C3ACC">
        <w:rPr>
          <w:rFonts w:ascii="Tahoma" w:hAnsi="Tahoma" w:cs="Tahoma"/>
        </w:rPr>
        <w:t>ppkt</w:t>
      </w:r>
      <w:proofErr w:type="spellEnd"/>
      <w:r w:rsidRPr="005C3ACC">
        <w:rPr>
          <w:rFonts w:ascii="Tahoma" w:hAnsi="Tahoma" w:cs="Tahoma"/>
        </w:rPr>
        <w:t xml:space="preserve"> 2.  </w:t>
      </w:r>
    </w:p>
    <w:p w:rsidR="008C6F1E" w:rsidRPr="005C3ACC" w:rsidRDefault="008C6F1E" w:rsidP="008C6F1E">
      <w:pPr>
        <w:spacing w:line="276" w:lineRule="auto"/>
        <w:ind w:left="851"/>
        <w:jc w:val="both"/>
        <w:rPr>
          <w:rFonts w:ascii="Tahoma" w:hAnsi="Tahoma" w:cs="Tahoma"/>
        </w:rPr>
      </w:pPr>
      <w:r w:rsidRPr="005C3ACC">
        <w:rPr>
          <w:rFonts w:ascii="Tahoma" w:hAnsi="Tahoma" w:cs="Tahoma"/>
        </w:rPr>
        <w:t xml:space="preserve">W terminie 14 dni od dnia przekazania wniosku, zamawiający przekaże wykonawcy informację o zakresie, w jakim zatwierdza wniosek oraz wskaże kwotę, o którą wynagrodzenie należne wykonawcy powinno ulec zmianie, albo informację o niezatwierdzeniu wniosku wraz z uzasadnieniem.  </w:t>
      </w:r>
    </w:p>
    <w:p w:rsidR="00A525B2" w:rsidRPr="005C3ACC" w:rsidRDefault="00CF04C0" w:rsidP="005062A5">
      <w:pPr>
        <w:pStyle w:val="Tekstpodstawowy"/>
        <w:numPr>
          <w:ilvl w:val="0"/>
          <w:numId w:val="57"/>
        </w:numPr>
        <w:spacing w:line="276" w:lineRule="auto"/>
        <w:rPr>
          <w:rFonts w:ascii="Tahoma" w:hAnsi="Tahoma" w:cs="Tahoma"/>
        </w:rPr>
      </w:pPr>
      <w:r w:rsidRPr="005C3ACC">
        <w:rPr>
          <w:rFonts w:ascii="Tahoma" w:hAnsi="Tahoma" w:cs="Tahoma"/>
          <w:szCs w:val="20"/>
        </w:rPr>
        <w:t xml:space="preserve">w zakresie dotyczącym możliwości </w:t>
      </w:r>
      <w:r w:rsidR="00A525B2" w:rsidRPr="005C3ACC">
        <w:rPr>
          <w:rFonts w:ascii="Tahoma" w:hAnsi="Tahoma" w:cs="Tahoma"/>
        </w:rPr>
        <w:t>zmiany osób realizujących przedmiot umowy.</w:t>
      </w:r>
      <w:r w:rsidRPr="005C3ACC">
        <w:rPr>
          <w:rFonts w:ascii="Tahoma" w:hAnsi="Tahoma" w:cs="Tahoma"/>
        </w:rPr>
        <w:t xml:space="preserve"> </w:t>
      </w:r>
      <w:r w:rsidR="00A525B2" w:rsidRPr="005C3ACC">
        <w:rPr>
          <w:rFonts w:ascii="Tahoma" w:hAnsi="Tahoma" w:cs="Tahoma"/>
        </w:rPr>
        <w:t>Zmiana osób  może być dokonana w sytuacji:</w:t>
      </w:r>
    </w:p>
    <w:p w:rsidR="00CF04C0" w:rsidRPr="005C3ACC" w:rsidRDefault="00A525B2" w:rsidP="005062A5">
      <w:pPr>
        <w:pStyle w:val="Akapitzlist"/>
        <w:numPr>
          <w:ilvl w:val="0"/>
          <w:numId w:val="62"/>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134"/>
        <w:jc w:val="both"/>
        <w:rPr>
          <w:rFonts w:ascii="Tahoma" w:hAnsi="Tahoma" w:cs="Tahoma"/>
          <w:lang w:val="pl-PL"/>
        </w:rPr>
      </w:pPr>
      <w:r w:rsidRPr="005C3ACC">
        <w:rPr>
          <w:rFonts w:ascii="Tahoma" w:hAnsi="Tahoma" w:cs="Tahoma"/>
          <w:lang w:val="pl-PL"/>
        </w:rPr>
        <w:t>na żądanie zamawiającego w przypadku nienależytego wykonywania powierzonych prac,</w:t>
      </w:r>
    </w:p>
    <w:p w:rsidR="00CF04C0" w:rsidRPr="005C3ACC" w:rsidRDefault="00A525B2" w:rsidP="005062A5">
      <w:pPr>
        <w:pStyle w:val="Akapitzlist"/>
        <w:numPr>
          <w:ilvl w:val="0"/>
          <w:numId w:val="62"/>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134"/>
        <w:jc w:val="both"/>
        <w:rPr>
          <w:rFonts w:ascii="Tahoma" w:hAnsi="Tahoma" w:cs="Tahoma"/>
          <w:lang w:val="pl-PL"/>
        </w:rPr>
      </w:pPr>
      <w:r w:rsidRPr="005C3ACC">
        <w:rPr>
          <w:rFonts w:ascii="Tahoma" w:hAnsi="Tahoma" w:cs="Tahoma"/>
          <w:lang w:val="pl-PL"/>
        </w:rPr>
        <w:t>na wniosek wykonawcy w przypadku</w:t>
      </w:r>
      <w:r w:rsidR="00CF04C0" w:rsidRPr="005C3ACC">
        <w:rPr>
          <w:rFonts w:ascii="Tahoma" w:hAnsi="Tahoma" w:cs="Tahoma"/>
          <w:lang w:val="pl-PL"/>
        </w:rPr>
        <w:t xml:space="preserve"> </w:t>
      </w:r>
      <w:r w:rsidRPr="005C3ACC">
        <w:rPr>
          <w:rFonts w:ascii="Tahoma" w:hAnsi="Tahoma" w:cs="Tahoma"/>
          <w:lang w:val="pl-PL"/>
        </w:rPr>
        <w:t>śmierci, choroby lub innego zdarzenia losowego,</w:t>
      </w:r>
      <w:r w:rsidR="00CF04C0" w:rsidRPr="005C3ACC">
        <w:rPr>
          <w:rFonts w:ascii="Tahoma" w:hAnsi="Tahoma" w:cs="Tahoma"/>
          <w:lang w:val="pl-PL"/>
        </w:rPr>
        <w:t xml:space="preserve"> </w:t>
      </w:r>
      <w:r w:rsidRPr="005C3ACC">
        <w:rPr>
          <w:rFonts w:ascii="Tahoma" w:hAnsi="Tahoma" w:cs="Tahoma"/>
          <w:lang w:val="pl-PL"/>
        </w:rPr>
        <w:t>nienależytego wykonywania powierzonych prac,</w:t>
      </w:r>
      <w:r w:rsidR="00CF04C0" w:rsidRPr="005C3ACC">
        <w:rPr>
          <w:rFonts w:ascii="Tahoma" w:hAnsi="Tahoma" w:cs="Tahoma"/>
          <w:lang w:val="pl-PL"/>
        </w:rPr>
        <w:t xml:space="preserve"> </w:t>
      </w:r>
      <w:r w:rsidRPr="005C3ACC">
        <w:rPr>
          <w:rFonts w:ascii="Tahoma" w:hAnsi="Tahoma" w:cs="Tahoma"/>
          <w:lang w:val="pl-PL"/>
        </w:rPr>
        <w:t>innych obiektywnych okoliczności niezależnych od wykonawcy (np. rezygnacji</w:t>
      </w:r>
      <w:r w:rsidR="000C0F4A">
        <w:rPr>
          <w:rFonts w:ascii="Tahoma" w:hAnsi="Tahoma" w:cs="Tahoma"/>
          <w:lang w:val="pl-PL"/>
        </w:rPr>
        <w:t xml:space="preserve"> osoby pełniącej funkcję inspektora nadzoru</w:t>
      </w:r>
      <w:r w:rsidRPr="005C3ACC">
        <w:rPr>
          <w:rFonts w:ascii="Tahoma" w:hAnsi="Tahoma" w:cs="Tahoma"/>
          <w:lang w:val="pl-PL"/>
        </w:rPr>
        <w:t>).</w:t>
      </w:r>
    </w:p>
    <w:p w:rsidR="00A525B2" w:rsidRPr="005C3ACC" w:rsidRDefault="00A525B2" w:rsidP="005062A5">
      <w:pPr>
        <w:pStyle w:val="Tekstpodstawowy"/>
        <w:numPr>
          <w:ilvl w:val="0"/>
          <w:numId w:val="56"/>
        </w:numPr>
        <w:spacing w:line="276" w:lineRule="auto"/>
        <w:rPr>
          <w:rFonts w:ascii="Tahoma" w:hAnsi="Tahoma" w:cs="Tahoma"/>
        </w:rPr>
      </w:pPr>
      <w:r w:rsidRPr="005C3ACC">
        <w:rPr>
          <w:rFonts w:ascii="Tahoma" w:hAnsi="Tahoma" w:cs="Tahoma"/>
          <w:color w:val="000000"/>
        </w:rPr>
        <w:t>Strona występująca o zmianę postanowień zawartej umowy zobowiązana jest do udokumentowania zaistnienia okoliczności, o których mowa w ust. 1.</w:t>
      </w:r>
    </w:p>
    <w:p w:rsidR="00A525B2" w:rsidRPr="005C3ACC" w:rsidRDefault="00A525B2" w:rsidP="005062A5">
      <w:pPr>
        <w:pStyle w:val="Tekstpodstawowywcity"/>
        <w:numPr>
          <w:ilvl w:val="0"/>
          <w:numId w:val="56"/>
        </w:numPr>
        <w:spacing w:after="0" w:line="276" w:lineRule="auto"/>
        <w:jc w:val="both"/>
        <w:rPr>
          <w:rFonts w:ascii="Tahoma" w:hAnsi="Tahoma" w:cs="Tahoma"/>
          <w:color w:val="000000"/>
        </w:rPr>
      </w:pPr>
      <w:r w:rsidRPr="005C3ACC">
        <w:rPr>
          <w:rFonts w:ascii="Tahoma" w:hAnsi="Tahoma" w:cs="Tahoma"/>
          <w:color w:val="000000"/>
        </w:rPr>
        <w:t>Zmiana postanowień zawartej umowy może nastąpić wyłącznie, za zgodą obu stron wyrażoną na  piśmie, pod rygorem nieważności.</w:t>
      </w:r>
    </w:p>
    <w:p w:rsidR="001034E5" w:rsidRPr="005C3ACC" w:rsidRDefault="001034E5" w:rsidP="00CB3163">
      <w:pPr>
        <w:pStyle w:val="Tekstpodstawowywcity"/>
        <w:ind w:left="0"/>
        <w:jc w:val="both"/>
        <w:rPr>
          <w:rFonts w:ascii="Tahoma" w:hAnsi="Tahoma" w:cs="Tahoma"/>
          <w:color w:val="000000"/>
        </w:rPr>
      </w:pPr>
    </w:p>
    <w:p w:rsidR="00975628" w:rsidRPr="005C3ACC" w:rsidRDefault="00975628" w:rsidP="00975628">
      <w:pPr>
        <w:pStyle w:val="Akapitzlist"/>
        <w:ind w:left="0"/>
        <w:jc w:val="center"/>
        <w:rPr>
          <w:rFonts w:ascii="Tahoma" w:hAnsi="Tahoma" w:cs="Tahoma"/>
          <w:b/>
          <w:lang w:val="pl-PL"/>
        </w:rPr>
      </w:pPr>
      <w:r w:rsidRPr="005C3ACC">
        <w:rPr>
          <w:rFonts w:ascii="Tahoma" w:hAnsi="Tahoma" w:cs="Tahoma"/>
          <w:b/>
          <w:lang w:val="pl-PL"/>
        </w:rPr>
        <w:t>§ 1</w:t>
      </w:r>
      <w:r w:rsidR="0076243E" w:rsidRPr="005C3ACC">
        <w:rPr>
          <w:rFonts w:ascii="Tahoma" w:hAnsi="Tahoma" w:cs="Tahoma"/>
          <w:b/>
          <w:lang w:val="pl-PL"/>
        </w:rPr>
        <w:t>4</w:t>
      </w:r>
    </w:p>
    <w:p w:rsidR="00975628" w:rsidRPr="005C3ACC" w:rsidRDefault="00975628" w:rsidP="00975628">
      <w:pPr>
        <w:pStyle w:val="Akapitzlist"/>
        <w:ind w:left="0"/>
        <w:jc w:val="center"/>
        <w:rPr>
          <w:rFonts w:ascii="Tahoma" w:hAnsi="Tahoma" w:cs="Tahoma"/>
          <w:b/>
          <w:lang w:val="pl-PL"/>
        </w:rPr>
      </w:pPr>
      <w:bookmarkStart w:id="42" w:name="_Hlk516485088"/>
      <w:r w:rsidRPr="005C3ACC">
        <w:rPr>
          <w:rFonts w:ascii="Tahoma" w:hAnsi="Tahoma" w:cs="Tahoma"/>
          <w:b/>
          <w:lang w:val="pl-PL"/>
        </w:rPr>
        <w:t>OCHRONA DANYCH OSOBOWYCH</w:t>
      </w:r>
    </w:p>
    <w:p w:rsidR="00CB3163" w:rsidRPr="005C3ACC" w:rsidRDefault="00CB3163" w:rsidP="00975628">
      <w:pPr>
        <w:pStyle w:val="Akapitzlist"/>
        <w:ind w:left="0"/>
        <w:jc w:val="center"/>
        <w:rPr>
          <w:rFonts w:ascii="Tahoma" w:hAnsi="Tahoma" w:cs="Tahoma"/>
          <w:b/>
          <w:sz w:val="10"/>
          <w:szCs w:val="10"/>
          <w:lang w:val="pl-PL"/>
        </w:rPr>
      </w:pPr>
    </w:p>
    <w:bookmarkEnd w:id="42"/>
    <w:p w:rsidR="00DB5665" w:rsidRPr="005C3ACC" w:rsidRDefault="00DB5665" w:rsidP="005062A5">
      <w:pPr>
        <w:pStyle w:val="Akapitzlist"/>
        <w:numPr>
          <w:ilvl w:val="0"/>
          <w:numId w:val="63"/>
        </w:numPr>
        <w:suppressAutoHyphens/>
        <w:autoSpaceDE w:val="0"/>
        <w:autoSpaceDN w:val="0"/>
        <w:spacing w:line="276" w:lineRule="auto"/>
        <w:ind w:left="426" w:hanging="426"/>
        <w:jc w:val="both"/>
        <w:textAlignment w:val="baseline"/>
        <w:rPr>
          <w:rFonts w:ascii="Tahoma" w:hAnsi="Tahoma" w:cs="Tahoma"/>
          <w:lang w:val="pl-PL" w:eastAsia="pl-PL"/>
        </w:rPr>
      </w:pPr>
      <w:r w:rsidRPr="005C3ACC">
        <w:rPr>
          <w:rFonts w:ascii="Tahoma" w:hAnsi="Tahoma" w:cs="Tahoma"/>
          <w:color w:val="000000"/>
          <w:lang w:val="pl-PL"/>
        </w:rPr>
        <w:t xml:space="preserve">Każda </w:t>
      </w:r>
      <w:r w:rsidR="00A1743B" w:rsidRPr="005C3ACC">
        <w:rPr>
          <w:rFonts w:ascii="Tahoma" w:hAnsi="Tahoma" w:cs="Tahoma"/>
          <w:color w:val="000000"/>
          <w:lang w:val="pl-PL"/>
        </w:rPr>
        <w:t>ze stron umowy zobowiązana jest do realizacji obowiązków informacyjnych, określonych przepisami rozporządzenia Parlamentu Europejskiego i Rady (UE) 2016/679 z dnia 27 kwietnia 2016 r. w sprawie ochrony osób fizycznych w związku z przetwarzaniem danych osobowych i w sprawie swobodnego przepływu takich danych oraz uchylenie dyrektywy 95/46/WE (ogólne rozporządzenie o ochronie danych, Dz. Urz. UE L 119 z 04.05.2016 r., dalej: RODO), w takim zakresie w</w:t>
      </w:r>
      <w:r w:rsidR="003D4888" w:rsidRPr="005C3ACC">
        <w:rPr>
          <w:rFonts w:ascii="Tahoma" w:hAnsi="Tahoma" w:cs="Tahoma"/>
          <w:color w:val="000000"/>
          <w:lang w:val="pl-PL"/>
        </w:rPr>
        <w:t> </w:t>
      </w:r>
      <w:r w:rsidR="00A1743B" w:rsidRPr="005C3ACC">
        <w:rPr>
          <w:rFonts w:ascii="Tahoma" w:hAnsi="Tahoma" w:cs="Tahoma"/>
          <w:color w:val="000000"/>
          <w:lang w:val="pl-PL"/>
        </w:rPr>
        <w:t>jakim są do tego zobowiązane, zgodnie z tymi przepisami.</w:t>
      </w:r>
    </w:p>
    <w:p w:rsidR="008A096D" w:rsidRPr="005C3ACC" w:rsidRDefault="008A096D" w:rsidP="008A096D">
      <w:pPr>
        <w:pStyle w:val="Akapitzlist"/>
        <w:numPr>
          <w:ilvl w:val="0"/>
          <w:numId w:val="63"/>
        </w:numPr>
        <w:suppressAutoHyphens/>
        <w:autoSpaceDE w:val="0"/>
        <w:autoSpaceDN w:val="0"/>
        <w:spacing w:line="276" w:lineRule="auto"/>
        <w:ind w:left="426" w:hanging="426"/>
        <w:jc w:val="both"/>
        <w:textAlignment w:val="baseline"/>
        <w:rPr>
          <w:rFonts w:ascii="Tahoma" w:hAnsi="Tahoma" w:cs="Tahoma"/>
          <w:lang w:val="pl-PL" w:eastAsia="pl-PL"/>
        </w:rPr>
      </w:pPr>
      <w:r w:rsidRPr="005C3ACC">
        <w:rPr>
          <w:rFonts w:ascii="Tahoma" w:hAnsi="Tahoma" w:cs="Tahoma"/>
          <w:color w:val="000000"/>
          <w:lang w:val="pl-PL"/>
        </w:rPr>
        <w:t>Wykonawca oświadcza, że znany jest mu fakt, iż treść niniejszej umowy, a w szczególności przedmiot umowy i wysokość wynagrodzenia, stanowią informację publiczną w rozumieniu art. 1 ust. 1 ustawy z dnia 6 września 2001 r. o dostępie do informacji publicznej (</w:t>
      </w:r>
      <w:proofErr w:type="spellStart"/>
      <w:r w:rsidRPr="005C3ACC">
        <w:rPr>
          <w:rFonts w:ascii="Tahoma" w:hAnsi="Tahoma" w:cs="Tahoma"/>
          <w:color w:val="000000"/>
          <w:lang w:val="pl-PL"/>
        </w:rPr>
        <w:t>t.j</w:t>
      </w:r>
      <w:proofErr w:type="spellEnd"/>
      <w:r w:rsidRPr="005C3ACC">
        <w:rPr>
          <w:rFonts w:ascii="Tahoma" w:hAnsi="Tahoma" w:cs="Tahoma"/>
          <w:color w:val="000000"/>
          <w:lang w:val="pl-PL"/>
        </w:rPr>
        <w:t xml:space="preserve"> Dz. U. z 2018 r. poz. 1330 ze zm.), która podlega udostępnianiu w trybie przedmiotowej ustawy, z zastrzeżeniem ust. 3 poniżej.</w:t>
      </w:r>
    </w:p>
    <w:p w:rsidR="00A1743B" w:rsidRPr="005C3ACC" w:rsidRDefault="00A1743B" w:rsidP="005062A5">
      <w:pPr>
        <w:pStyle w:val="Akapitzlist"/>
        <w:numPr>
          <w:ilvl w:val="0"/>
          <w:numId w:val="63"/>
        </w:numPr>
        <w:suppressAutoHyphens/>
        <w:autoSpaceDE w:val="0"/>
        <w:autoSpaceDN w:val="0"/>
        <w:spacing w:line="276" w:lineRule="auto"/>
        <w:ind w:left="426" w:hanging="426"/>
        <w:jc w:val="both"/>
        <w:textAlignment w:val="baseline"/>
        <w:rPr>
          <w:rFonts w:ascii="Tahoma" w:hAnsi="Tahoma" w:cs="Tahoma"/>
          <w:lang w:val="pl-PL" w:eastAsia="pl-PL"/>
        </w:rPr>
      </w:pPr>
      <w:r w:rsidRPr="005C3ACC">
        <w:rPr>
          <w:rFonts w:ascii="Tahoma" w:hAnsi="Tahoma" w:cs="Tahoma"/>
          <w:color w:val="000000"/>
          <w:lang w:val="pl-PL"/>
        </w:rPr>
        <w:t>Wykonawca wyraża zgodę na udostępnianie w trybie ustawy, o której mowa w</w:t>
      </w:r>
      <w:r w:rsidR="003D4888" w:rsidRPr="005C3ACC">
        <w:rPr>
          <w:rFonts w:ascii="Tahoma" w:hAnsi="Tahoma" w:cs="Tahoma"/>
          <w:color w:val="000000"/>
          <w:lang w:val="pl-PL"/>
        </w:rPr>
        <w:t> </w:t>
      </w:r>
      <w:r w:rsidRPr="005C3ACC">
        <w:rPr>
          <w:rFonts w:ascii="Tahoma" w:hAnsi="Tahoma" w:cs="Tahoma"/>
          <w:color w:val="000000"/>
          <w:lang w:val="pl-PL"/>
        </w:rPr>
        <w:t>ust. 2 niniejszego paragrafu, zawartych w niniejszej umowie dotyczących go danych osobowych w zakresie obejmującym imię i nazwisko, a w przypadku prowadzenia działalności gospodarczej również w zakresie firmy.</w:t>
      </w:r>
    </w:p>
    <w:p w:rsidR="00DB5665" w:rsidRPr="005C3ACC" w:rsidRDefault="00DB5665" w:rsidP="005062A5">
      <w:pPr>
        <w:pStyle w:val="Akapitzlist"/>
        <w:numPr>
          <w:ilvl w:val="0"/>
          <w:numId w:val="63"/>
        </w:numPr>
        <w:suppressAutoHyphens/>
        <w:autoSpaceDN w:val="0"/>
        <w:spacing w:line="276" w:lineRule="auto"/>
        <w:ind w:left="426" w:hanging="426"/>
        <w:jc w:val="both"/>
        <w:textAlignment w:val="baseline"/>
        <w:rPr>
          <w:rFonts w:ascii="Tahoma" w:eastAsia="Calibri" w:hAnsi="Tahoma" w:cs="Tahoma"/>
          <w:lang w:val="pl-PL" w:eastAsia="en-US"/>
        </w:rPr>
      </w:pPr>
      <w:bookmarkStart w:id="43" w:name="_Hlk514420146"/>
      <w:r w:rsidRPr="005C3ACC">
        <w:rPr>
          <w:rFonts w:ascii="Tahoma" w:eastAsia="Calibri" w:hAnsi="Tahoma" w:cs="Tahoma"/>
          <w:lang w:val="pl-PL" w:eastAsia="en-US"/>
        </w:rPr>
        <w:lastRenderedPageBreak/>
        <w:t>Wykonawca po zakończeniu umowy usunie wszelkie dane osobowe uzyskane na podstawie regulacji umowy oraz wszelkie ich istniejące kopie w ciągu 7 dni. Po</w:t>
      </w:r>
      <w:r w:rsidR="003D4888" w:rsidRPr="005C3ACC">
        <w:rPr>
          <w:rFonts w:ascii="Tahoma" w:eastAsia="Calibri" w:hAnsi="Tahoma" w:cs="Tahoma"/>
          <w:lang w:val="pl-PL" w:eastAsia="en-US"/>
        </w:rPr>
        <w:t> </w:t>
      </w:r>
      <w:r w:rsidRPr="005C3ACC">
        <w:rPr>
          <w:rFonts w:ascii="Tahoma" w:eastAsia="Calibri" w:hAnsi="Tahoma" w:cs="Tahoma"/>
          <w:lang w:val="pl-PL" w:eastAsia="en-US"/>
        </w:rPr>
        <w:t xml:space="preserve">wykonaniu zobowiązania, o którym mowa w zdaniu poprzedzającym wykonawca powiadomi </w:t>
      </w:r>
      <w:proofErr w:type="spellStart"/>
      <w:r w:rsidRPr="005C3ACC">
        <w:rPr>
          <w:rFonts w:ascii="Tahoma" w:eastAsia="Calibri" w:hAnsi="Tahoma" w:cs="Tahoma"/>
          <w:lang w:val="pl-PL" w:eastAsia="en-US"/>
        </w:rPr>
        <w:t>zzamawiającego</w:t>
      </w:r>
      <w:proofErr w:type="spellEnd"/>
      <w:r w:rsidRPr="005C3ACC">
        <w:rPr>
          <w:rFonts w:ascii="Tahoma" w:eastAsia="Calibri" w:hAnsi="Tahoma" w:cs="Tahoma"/>
          <w:lang w:val="pl-PL" w:eastAsia="en-US"/>
        </w:rPr>
        <w:t xml:space="preserve"> pisemnie o fakcie usunięcia danych. </w:t>
      </w:r>
    </w:p>
    <w:p w:rsidR="00DB5665" w:rsidRPr="005C3ACC" w:rsidRDefault="00DB5665" w:rsidP="005062A5">
      <w:pPr>
        <w:pStyle w:val="Akapitzlist"/>
        <w:numPr>
          <w:ilvl w:val="0"/>
          <w:numId w:val="63"/>
        </w:numPr>
        <w:suppressAutoHyphens/>
        <w:autoSpaceDE w:val="0"/>
        <w:autoSpaceDN w:val="0"/>
        <w:spacing w:line="276" w:lineRule="auto"/>
        <w:ind w:left="426" w:hanging="426"/>
        <w:jc w:val="both"/>
        <w:textAlignment w:val="baseline"/>
        <w:rPr>
          <w:rFonts w:ascii="Tahoma" w:hAnsi="Tahoma" w:cs="Tahoma"/>
          <w:lang w:val="pl-PL" w:eastAsia="pl-PL"/>
        </w:rPr>
      </w:pPr>
      <w:r w:rsidRPr="005C3ACC">
        <w:rPr>
          <w:rFonts w:ascii="Tahoma" w:hAnsi="Tahoma" w:cs="Tahoma"/>
          <w:lang w:val="pl-PL"/>
        </w:rPr>
        <w:t>Zamawiający zastrzega sobie możliwość rozwiązania umowy w przypadku stwierdzenia naruszenia przez wykonawcę warunków bezpieczeństwa i ochrony danych osobowych</w:t>
      </w:r>
      <w:bookmarkEnd w:id="43"/>
      <w:r w:rsidRPr="005C3ACC">
        <w:rPr>
          <w:rFonts w:ascii="Tahoma" w:hAnsi="Tahoma" w:cs="Tahoma"/>
          <w:lang w:val="pl-PL"/>
        </w:rPr>
        <w:t>.</w:t>
      </w:r>
    </w:p>
    <w:p w:rsidR="0076243E" w:rsidRPr="005C3ACC" w:rsidRDefault="0076243E" w:rsidP="00A525B2">
      <w:pPr>
        <w:pStyle w:val="Tekstpodstawowy33"/>
        <w:spacing w:line="360" w:lineRule="auto"/>
        <w:jc w:val="center"/>
        <w:rPr>
          <w:rFonts w:ascii="Tahoma" w:hAnsi="Tahoma"/>
          <w:sz w:val="16"/>
          <w:szCs w:val="16"/>
        </w:rPr>
      </w:pPr>
    </w:p>
    <w:p w:rsidR="00A525B2" w:rsidRPr="005C3ACC" w:rsidRDefault="00A525B2" w:rsidP="00A525B2">
      <w:pPr>
        <w:pStyle w:val="Tekstpodstawowy33"/>
        <w:spacing w:line="360" w:lineRule="auto"/>
        <w:jc w:val="center"/>
        <w:rPr>
          <w:rFonts w:ascii="Tahoma" w:hAnsi="Tahoma"/>
          <w:bCs w:val="0"/>
          <w:sz w:val="24"/>
        </w:rPr>
      </w:pPr>
      <w:r w:rsidRPr="005C3ACC">
        <w:rPr>
          <w:rFonts w:ascii="Tahoma" w:hAnsi="Tahoma"/>
          <w:sz w:val="24"/>
        </w:rPr>
        <w:t>§ 1</w:t>
      </w:r>
      <w:r w:rsidR="0076243E" w:rsidRPr="005C3ACC">
        <w:rPr>
          <w:rFonts w:ascii="Tahoma" w:hAnsi="Tahoma"/>
          <w:sz w:val="24"/>
        </w:rPr>
        <w:t>5</w:t>
      </w:r>
    </w:p>
    <w:p w:rsidR="00A525B2" w:rsidRPr="005C3ACC" w:rsidRDefault="00A525B2" w:rsidP="00A525B2">
      <w:pPr>
        <w:pStyle w:val="Tekstpodstawowy33"/>
        <w:spacing w:line="360" w:lineRule="auto"/>
        <w:jc w:val="center"/>
        <w:rPr>
          <w:rFonts w:ascii="Tahoma" w:hAnsi="Tahoma" w:cs="Tahoma"/>
        </w:rPr>
      </w:pPr>
      <w:r w:rsidRPr="005C3ACC">
        <w:rPr>
          <w:rFonts w:ascii="Tahoma" w:hAnsi="Tahoma"/>
          <w:sz w:val="24"/>
        </w:rPr>
        <w:t>POSTANOWIENIA KOŃCOWE</w:t>
      </w:r>
    </w:p>
    <w:p w:rsidR="00DB7ECF" w:rsidRPr="005C3ACC" w:rsidRDefault="00DB7ECF" w:rsidP="005062A5">
      <w:pPr>
        <w:pStyle w:val="Tekstpodstawowy"/>
        <w:numPr>
          <w:ilvl w:val="0"/>
          <w:numId w:val="27"/>
        </w:numPr>
        <w:tabs>
          <w:tab w:val="clear" w:pos="340"/>
          <w:tab w:val="num" w:pos="426"/>
        </w:tabs>
        <w:spacing w:line="276" w:lineRule="auto"/>
        <w:rPr>
          <w:rFonts w:ascii="Tahoma" w:hAnsi="Tahoma" w:cs="Tahoma"/>
          <w:color w:val="000000"/>
        </w:rPr>
      </w:pPr>
      <w:r w:rsidRPr="005C3ACC">
        <w:rPr>
          <w:rFonts w:ascii="Tahoma" w:hAnsi="Tahoma" w:cs="Tahoma"/>
        </w:rPr>
        <w:t>Strony ustalają, że w razie powstania sporu związanego z wykonaniem umowy w</w:t>
      </w:r>
      <w:r w:rsidR="003D4888" w:rsidRPr="005C3ACC">
        <w:rPr>
          <w:rFonts w:ascii="Tahoma" w:hAnsi="Tahoma" w:cs="Tahoma"/>
        </w:rPr>
        <w:t> </w:t>
      </w:r>
      <w:r w:rsidRPr="005C3ACC">
        <w:rPr>
          <w:rFonts w:ascii="Tahoma" w:hAnsi="Tahoma" w:cs="Tahoma"/>
        </w:rPr>
        <w:t>sprawie zamówienia  publicznego  wykonawca zobowiązany jest wyczerpać drogę postępowania reklamacyjnego, kierując swoje roszczenia do zamawiającego.</w:t>
      </w:r>
    </w:p>
    <w:p w:rsidR="00A525B2" w:rsidRPr="005C3ACC" w:rsidRDefault="00A525B2" w:rsidP="005062A5">
      <w:pPr>
        <w:pStyle w:val="Tekstpodstawowy"/>
        <w:numPr>
          <w:ilvl w:val="0"/>
          <w:numId w:val="27"/>
        </w:numPr>
        <w:tabs>
          <w:tab w:val="clear" w:pos="340"/>
          <w:tab w:val="num" w:pos="426"/>
        </w:tabs>
        <w:spacing w:line="276" w:lineRule="auto"/>
        <w:rPr>
          <w:rFonts w:ascii="Tahoma" w:hAnsi="Tahoma"/>
          <w:color w:val="000000"/>
        </w:rPr>
      </w:pPr>
      <w:r w:rsidRPr="005C3ACC">
        <w:rPr>
          <w:rFonts w:ascii="Tahoma" w:hAnsi="Tahoma"/>
          <w:color w:val="000000"/>
        </w:rPr>
        <w:t>W sprawach nieuregulowanych niniejszą umową mają zastosowanie przepisy kodeksu cywilnego oraz ustawy z dnia 29 stycznia 2004 r. Prawo zamówień publicznych.</w:t>
      </w:r>
    </w:p>
    <w:p w:rsidR="00A525B2" w:rsidRPr="005C3ACC" w:rsidRDefault="00A525B2" w:rsidP="005062A5">
      <w:pPr>
        <w:pStyle w:val="Tekstpodstawowy"/>
        <w:numPr>
          <w:ilvl w:val="0"/>
          <w:numId w:val="27"/>
        </w:numPr>
        <w:tabs>
          <w:tab w:val="clear" w:pos="340"/>
          <w:tab w:val="num" w:pos="426"/>
        </w:tabs>
        <w:spacing w:line="276" w:lineRule="auto"/>
        <w:rPr>
          <w:rFonts w:ascii="Tahoma" w:hAnsi="Tahoma" w:cs="Tahoma"/>
          <w:color w:val="000000"/>
        </w:rPr>
      </w:pPr>
      <w:r w:rsidRPr="005C3ACC">
        <w:rPr>
          <w:rFonts w:ascii="Tahoma" w:hAnsi="Tahoma"/>
          <w:color w:val="000000"/>
        </w:rPr>
        <w:t xml:space="preserve">Ewentualne spory wynikłe na tle realizacji niniejszej umowy, które nie zostaną rozwiązane polubownie, strony oddadzą pod rozstrzygnięcie sądu właściwego dla </w:t>
      </w:r>
      <w:r w:rsidRPr="005C3ACC">
        <w:rPr>
          <w:rFonts w:ascii="Tahoma" w:hAnsi="Tahoma" w:cs="Tahoma"/>
          <w:color w:val="000000"/>
        </w:rPr>
        <w:t>siedziby zamawiającego.</w:t>
      </w:r>
    </w:p>
    <w:p w:rsidR="00A525B2" w:rsidRPr="005C3ACC" w:rsidRDefault="00A525B2" w:rsidP="005062A5">
      <w:pPr>
        <w:pStyle w:val="Tekstpodstawowy"/>
        <w:numPr>
          <w:ilvl w:val="0"/>
          <w:numId w:val="27"/>
        </w:numPr>
        <w:tabs>
          <w:tab w:val="clear" w:pos="340"/>
          <w:tab w:val="num" w:pos="426"/>
        </w:tabs>
        <w:spacing w:line="276" w:lineRule="auto"/>
        <w:rPr>
          <w:rFonts w:ascii="Tahoma" w:hAnsi="Tahoma" w:cs="Tahoma"/>
          <w:color w:val="000000"/>
        </w:rPr>
      </w:pPr>
      <w:r w:rsidRPr="005C3ACC">
        <w:rPr>
          <w:rFonts w:ascii="Tahoma" w:eastAsia="Calibri" w:hAnsi="Tahoma" w:cs="Tahoma"/>
          <w:color w:val="000000"/>
        </w:rPr>
        <w:t>Tytuły paragrafów umowy użyte zostały wyłącznie dla przejrzystości niniejszej umowy i nie mają</w:t>
      </w:r>
      <w:r w:rsidRPr="005C3ACC">
        <w:rPr>
          <w:rFonts w:ascii="Tahoma" w:hAnsi="Tahoma" w:cs="Tahoma"/>
          <w:color w:val="000000"/>
        </w:rPr>
        <w:t xml:space="preserve"> </w:t>
      </w:r>
      <w:r w:rsidRPr="005C3ACC">
        <w:rPr>
          <w:rFonts w:ascii="Tahoma" w:eastAsia="Calibri" w:hAnsi="Tahoma" w:cs="Tahoma"/>
          <w:color w:val="000000"/>
        </w:rPr>
        <w:t>wpływu na interpretację jej treści.</w:t>
      </w:r>
    </w:p>
    <w:p w:rsidR="00A525B2" w:rsidRPr="005C3ACC" w:rsidRDefault="00A525B2" w:rsidP="005062A5">
      <w:pPr>
        <w:pStyle w:val="Tekstpodstawowy"/>
        <w:numPr>
          <w:ilvl w:val="0"/>
          <w:numId w:val="27"/>
        </w:numPr>
        <w:tabs>
          <w:tab w:val="clear" w:pos="340"/>
          <w:tab w:val="num" w:pos="426"/>
        </w:tabs>
        <w:spacing w:line="276" w:lineRule="auto"/>
        <w:rPr>
          <w:rFonts w:ascii="Tahoma" w:hAnsi="Tahoma" w:cs="Tahoma"/>
          <w:color w:val="000000"/>
        </w:rPr>
      </w:pPr>
      <w:r w:rsidRPr="005C3ACC">
        <w:rPr>
          <w:rFonts w:ascii="Tahoma" w:hAnsi="Tahoma" w:cs="Tahoma"/>
          <w:color w:val="000000"/>
        </w:rPr>
        <w:t>Umowę sporządzono w czterech jednobrzmiących egzemplarzach, trzy egzemplarze dla zamawiającego, jeden dla wykonawcy.</w:t>
      </w:r>
    </w:p>
    <w:p w:rsidR="00A525B2" w:rsidRPr="005C3ACC" w:rsidRDefault="00A525B2" w:rsidP="00A525B2">
      <w:pPr>
        <w:pStyle w:val="Tekstpodstawowy"/>
        <w:ind w:left="397"/>
        <w:rPr>
          <w:rFonts w:ascii="Tahoma" w:hAnsi="Tahoma" w:cs="Tahoma"/>
          <w:color w:val="FF0000"/>
          <w:highlight w:val="yellow"/>
        </w:rPr>
      </w:pPr>
    </w:p>
    <w:p w:rsidR="00A525B2" w:rsidRPr="005C3ACC" w:rsidRDefault="00A525B2" w:rsidP="00A525B2">
      <w:pPr>
        <w:pStyle w:val="Tekstpodstawowy"/>
        <w:numPr>
          <w:ilvl w:val="12"/>
          <w:numId w:val="0"/>
        </w:numPr>
        <w:rPr>
          <w:rFonts w:ascii="Tahoma" w:hAnsi="Tahoma"/>
          <w:b/>
          <w:bCs/>
        </w:rPr>
      </w:pPr>
      <w:r w:rsidRPr="005C3ACC">
        <w:rPr>
          <w:rFonts w:ascii="Tahoma" w:hAnsi="Tahoma"/>
          <w:b/>
          <w:bCs/>
        </w:rPr>
        <w:t>WYKAZ ZAŁĄCZNIKÓW STANOWIĄCYCH INTEGRALNE CZĘŚCI UMOWY:</w:t>
      </w:r>
    </w:p>
    <w:p w:rsidR="00C06915" w:rsidRDefault="00C06915" w:rsidP="005062A5">
      <w:pPr>
        <w:numPr>
          <w:ilvl w:val="0"/>
          <w:numId w:val="52"/>
        </w:numPr>
        <w:jc w:val="both"/>
        <w:rPr>
          <w:rFonts w:ascii="Tahoma" w:hAnsi="Tahoma" w:cs="Tahoma"/>
        </w:rPr>
      </w:pPr>
      <w:r w:rsidRPr="005C3ACC">
        <w:rPr>
          <w:rFonts w:ascii="Tahoma" w:hAnsi="Tahoma" w:cs="Tahoma"/>
        </w:rPr>
        <w:t>Formularz oferty</w:t>
      </w:r>
      <w:r>
        <w:rPr>
          <w:rFonts w:ascii="Tahoma" w:hAnsi="Tahoma" w:cs="Tahoma"/>
        </w:rPr>
        <w:t>.</w:t>
      </w:r>
      <w:r w:rsidRPr="005C3ACC">
        <w:rPr>
          <w:rFonts w:ascii="Tahoma" w:hAnsi="Tahoma" w:cs="Tahoma"/>
        </w:rPr>
        <w:t xml:space="preserve"> </w:t>
      </w:r>
    </w:p>
    <w:p w:rsidR="00CB3163" w:rsidRPr="005C3ACC" w:rsidRDefault="00CB3163" w:rsidP="005062A5">
      <w:pPr>
        <w:numPr>
          <w:ilvl w:val="0"/>
          <w:numId w:val="52"/>
        </w:numPr>
        <w:jc w:val="both"/>
        <w:rPr>
          <w:rFonts w:ascii="Tahoma" w:hAnsi="Tahoma" w:cs="Tahoma"/>
        </w:rPr>
      </w:pPr>
      <w:r w:rsidRPr="005C3ACC">
        <w:rPr>
          <w:rFonts w:ascii="Tahoma" w:hAnsi="Tahoma" w:cs="Tahoma"/>
        </w:rPr>
        <w:t>Wykaz osób</w:t>
      </w:r>
      <w:r w:rsidR="008913F4" w:rsidRPr="005C3ACC">
        <w:rPr>
          <w:rFonts w:ascii="Tahoma" w:hAnsi="Tahoma" w:cs="Tahoma"/>
        </w:rPr>
        <w:t xml:space="preserve"> skierowanych przez wykonawcę do realizacji </w:t>
      </w:r>
      <w:r w:rsidRPr="005C3ACC">
        <w:rPr>
          <w:rFonts w:ascii="Tahoma" w:hAnsi="Tahoma" w:cs="Tahoma"/>
        </w:rPr>
        <w:t>zamówienia</w:t>
      </w:r>
      <w:r w:rsidR="008913F4" w:rsidRPr="005C3ACC">
        <w:rPr>
          <w:rFonts w:ascii="Tahoma" w:hAnsi="Tahoma" w:cs="Tahoma"/>
        </w:rPr>
        <w:t xml:space="preserve"> publicznego</w:t>
      </w:r>
      <w:r w:rsidRPr="005C3ACC">
        <w:rPr>
          <w:rFonts w:ascii="Tahoma" w:hAnsi="Tahoma" w:cs="Tahoma"/>
        </w:rPr>
        <w:t>.</w:t>
      </w:r>
    </w:p>
    <w:p w:rsidR="0081721F" w:rsidRPr="005C3ACC" w:rsidRDefault="0081721F" w:rsidP="005062A5">
      <w:pPr>
        <w:numPr>
          <w:ilvl w:val="0"/>
          <w:numId w:val="52"/>
        </w:numPr>
        <w:jc w:val="both"/>
        <w:rPr>
          <w:rFonts w:ascii="Tahoma" w:hAnsi="Tahoma" w:cs="Tahoma"/>
        </w:rPr>
      </w:pPr>
      <w:r w:rsidRPr="005C3ACC">
        <w:rPr>
          <w:rFonts w:ascii="Tahoma" w:hAnsi="Tahoma" w:cs="Tahoma"/>
        </w:rPr>
        <w:t xml:space="preserve">Formularz – kryterium </w:t>
      </w:r>
      <w:proofErr w:type="spellStart"/>
      <w:r w:rsidRPr="005C3ACC">
        <w:rPr>
          <w:rFonts w:ascii="Tahoma" w:hAnsi="Tahoma" w:cs="Tahoma"/>
        </w:rPr>
        <w:t>pozacenowe</w:t>
      </w:r>
      <w:proofErr w:type="spellEnd"/>
      <w:r w:rsidRPr="005C3ACC">
        <w:rPr>
          <w:rFonts w:ascii="Tahoma" w:hAnsi="Tahoma" w:cs="Tahoma"/>
        </w:rPr>
        <w:t xml:space="preserve"> – doświadczenie inspektorów nadzoru.</w:t>
      </w:r>
    </w:p>
    <w:p w:rsidR="00A525B2" w:rsidRPr="005C3ACC" w:rsidRDefault="00A525B2" w:rsidP="00C06915">
      <w:pPr>
        <w:ind w:left="360"/>
        <w:jc w:val="both"/>
        <w:rPr>
          <w:rFonts w:ascii="Tahoma" w:hAnsi="Tahoma" w:cs="Tahoma"/>
        </w:rPr>
      </w:pPr>
      <w:bookmarkStart w:id="44" w:name="_GoBack"/>
      <w:bookmarkEnd w:id="44"/>
    </w:p>
    <w:p w:rsidR="00A525B2" w:rsidRPr="005C3ACC" w:rsidRDefault="00A525B2" w:rsidP="00A525B2">
      <w:pPr>
        <w:pStyle w:val="Nagwek1"/>
        <w:rPr>
          <w:rFonts w:ascii="Tahoma" w:hAnsi="Tahoma" w:cs="Tahoma"/>
        </w:rPr>
      </w:pPr>
    </w:p>
    <w:p w:rsidR="00A525B2" w:rsidRPr="005C3ACC" w:rsidRDefault="00A525B2" w:rsidP="00A525B2">
      <w:pPr>
        <w:pStyle w:val="Nagwek1"/>
        <w:rPr>
          <w:rFonts w:ascii="Tahoma" w:hAnsi="Tahoma" w:cs="Tahoma"/>
          <w:color w:val="FF0000"/>
        </w:rPr>
      </w:pPr>
      <w:r w:rsidRPr="005C3ACC">
        <w:rPr>
          <w:rFonts w:ascii="Tahoma" w:hAnsi="Tahoma" w:cs="Tahoma"/>
        </w:rPr>
        <w:t xml:space="preserve">ZAMAWIAJĄCY                 </w:t>
      </w:r>
      <w:r w:rsidRPr="005C3ACC">
        <w:rPr>
          <w:rFonts w:ascii="Tahoma" w:hAnsi="Tahoma" w:cs="Tahoma"/>
        </w:rPr>
        <w:tab/>
      </w:r>
      <w:r w:rsidRPr="005C3ACC">
        <w:rPr>
          <w:rFonts w:ascii="Tahoma" w:hAnsi="Tahoma" w:cs="Tahoma"/>
        </w:rPr>
        <w:tab/>
      </w:r>
      <w:r w:rsidRPr="005C3ACC">
        <w:rPr>
          <w:rFonts w:ascii="Tahoma" w:hAnsi="Tahoma" w:cs="Tahoma"/>
        </w:rPr>
        <w:tab/>
      </w:r>
      <w:r w:rsidRPr="005C3ACC">
        <w:rPr>
          <w:rFonts w:ascii="Tahoma" w:hAnsi="Tahoma" w:cs="Tahoma"/>
        </w:rPr>
        <w:tab/>
      </w:r>
      <w:r w:rsidRPr="005C3ACC">
        <w:rPr>
          <w:rFonts w:ascii="Tahoma" w:hAnsi="Tahoma" w:cs="Tahoma"/>
        </w:rPr>
        <w:tab/>
        <w:t>WYKONAWCA</w:t>
      </w:r>
    </w:p>
    <w:sectPr w:rsidR="00A525B2" w:rsidRPr="005C3ACC" w:rsidSect="0045650C">
      <w:headerReference w:type="default" r:id="rId16"/>
      <w:pgSz w:w="11906" w:h="16838"/>
      <w:pgMar w:top="992" w:right="1418" w:bottom="851" w:left="1276" w:header="709" w:footer="4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30F6" w:rsidRDefault="00B430F6" w:rsidP="00B0069A">
      <w:r>
        <w:separator/>
      </w:r>
    </w:p>
    <w:p w:rsidR="00B430F6" w:rsidRDefault="00B430F6"/>
  </w:endnote>
  <w:endnote w:type="continuationSeparator" w:id="0">
    <w:p w:rsidR="00B430F6" w:rsidRDefault="00B430F6" w:rsidP="00B0069A">
      <w:r>
        <w:continuationSeparator/>
      </w:r>
    </w:p>
    <w:p w:rsidR="00B430F6" w:rsidRDefault="00B430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Univers-PL">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furtGothic">
    <w:altName w:val="Times New Roman"/>
    <w:charset w:val="00"/>
    <w:family w:val="auto"/>
    <w:pitch w:val="variable"/>
  </w:font>
  <w:font w:name="Consolas">
    <w:panose1 w:val="020B0609020204030204"/>
    <w:charset w:val="EE"/>
    <w:family w:val="modern"/>
    <w:pitch w:val="fixed"/>
    <w:sig w:usb0="E10002FF" w:usb1="4000FCFF" w:usb2="00000009" w:usb3="00000000" w:csb0="0000019F" w:csb1="00000000"/>
  </w:font>
  <w:font w:name="Times">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Bold">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F10">
    <w:altName w:val="Arial Unicode MS"/>
    <w:panose1 w:val="00000000000000000000"/>
    <w:charset w:val="88"/>
    <w:family w:val="auto"/>
    <w:notTrueType/>
    <w:pitch w:val="default"/>
    <w:sig w:usb0="00000000" w:usb1="08080000" w:usb2="00000010" w:usb3="00000000" w:csb0="00100000" w:csb1="00000000"/>
  </w:font>
  <w:font w:name="F4">
    <w:altName w:val="MS Mincho"/>
    <w:panose1 w:val="00000000000000000000"/>
    <w:charset w:val="80"/>
    <w:family w:val="auto"/>
    <w:notTrueType/>
    <w:pitch w:val="default"/>
    <w:sig w:usb0="00000000" w:usb1="08070000" w:usb2="00000010" w:usb3="00000000" w:csb0="00020000" w:csb1="00000000"/>
  </w:font>
  <w:font w:name="TimesNewRoman">
    <w:altName w:val="Times New Roman"/>
    <w:panose1 w:val="00000000000000000000"/>
    <w:charset w:val="00"/>
    <w:family w:val="roman"/>
    <w:notTrueType/>
    <w:pitch w:val="default"/>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30F6" w:rsidRDefault="00B430F6" w:rsidP="00B0069A">
      <w:r>
        <w:separator/>
      </w:r>
    </w:p>
    <w:p w:rsidR="00B430F6" w:rsidRDefault="00B430F6"/>
  </w:footnote>
  <w:footnote w:type="continuationSeparator" w:id="0">
    <w:p w:rsidR="00B430F6" w:rsidRDefault="00B430F6" w:rsidP="00B0069A">
      <w:r>
        <w:continuationSeparator/>
      </w:r>
    </w:p>
    <w:p w:rsidR="00B430F6" w:rsidRDefault="00B430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0F6" w:rsidRPr="0015419F" w:rsidRDefault="00B430F6" w:rsidP="004B147C">
    <w:pPr>
      <w:pStyle w:val="Stopka"/>
      <w:rPr>
        <w:color w:val="000000"/>
      </w:rPr>
    </w:pPr>
    <w:r w:rsidRPr="009A4E4B">
      <w:t>Nr sprawy: ZP.271.</w:t>
    </w:r>
    <w:r>
      <w:t>6</w:t>
    </w:r>
    <w:r w:rsidRPr="009A4E4B">
      <w:t>.20</w:t>
    </w:r>
    <w:r>
      <w:t>20</w:t>
    </w:r>
    <w:r w:rsidRPr="0015419F">
      <w:rPr>
        <w:color w:val="000000"/>
      </w:rPr>
      <w:tab/>
    </w:r>
    <w:r w:rsidRPr="0015419F">
      <w:rPr>
        <w:color w:val="000000"/>
      </w:rPr>
      <w:tab/>
      <w:t xml:space="preserve">strona </w:t>
    </w:r>
    <w:r w:rsidRPr="0015419F">
      <w:rPr>
        <w:b/>
        <w:bCs/>
        <w:color w:val="000000"/>
      </w:rPr>
      <w:fldChar w:fldCharType="begin"/>
    </w:r>
    <w:r w:rsidRPr="0015419F">
      <w:rPr>
        <w:b/>
        <w:bCs/>
        <w:color w:val="000000"/>
      </w:rPr>
      <w:instrText>PAGE</w:instrText>
    </w:r>
    <w:r w:rsidRPr="0015419F">
      <w:rPr>
        <w:b/>
        <w:bCs/>
        <w:color w:val="000000"/>
      </w:rPr>
      <w:fldChar w:fldCharType="separate"/>
    </w:r>
    <w:r>
      <w:rPr>
        <w:b/>
        <w:bCs/>
        <w:noProof/>
        <w:color w:val="000000"/>
      </w:rPr>
      <w:t>57</w:t>
    </w:r>
    <w:r w:rsidRPr="0015419F">
      <w:rPr>
        <w:b/>
        <w:bCs/>
        <w:color w:val="000000"/>
      </w:rPr>
      <w:fldChar w:fldCharType="end"/>
    </w:r>
    <w:r w:rsidRPr="0015419F">
      <w:rPr>
        <w:color w:val="000000"/>
      </w:rPr>
      <w:t xml:space="preserve"> z </w:t>
    </w:r>
    <w:r w:rsidRPr="0015419F">
      <w:rPr>
        <w:b/>
        <w:bCs/>
        <w:color w:val="000000"/>
      </w:rPr>
      <w:fldChar w:fldCharType="begin"/>
    </w:r>
    <w:r w:rsidRPr="0015419F">
      <w:rPr>
        <w:b/>
        <w:bCs/>
        <w:color w:val="000000"/>
      </w:rPr>
      <w:instrText>NUMPAGES</w:instrText>
    </w:r>
    <w:r w:rsidRPr="0015419F">
      <w:rPr>
        <w:b/>
        <w:bCs/>
        <w:color w:val="000000"/>
      </w:rPr>
      <w:fldChar w:fldCharType="separate"/>
    </w:r>
    <w:r>
      <w:rPr>
        <w:b/>
        <w:bCs/>
        <w:noProof/>
        <w:color w:val="000000"/>
      </w:rPr>
      <w:t>71</w:t>
    </w:r>
    <w:r w:rsidRPr="0015419F">
      <w:rPr>
        <w:b/>
        <w:bCs/>
        <w:color w:val="000000"/>
      </w:rPr>
      <w:fldChar w:fldCharType="end"/>
    </w:r>
  </w:p>
  <w:p w:rsidR="00B430F6" w:rsidRDefault="00B430F6" w:rsidP="00673874">
    <w:pPr>
      <w:pStyle w:val="Stopka"/>
      <w:jc w:val="both"/>
    </w:pPr>
    <w:r>
      <w:rPr>
        <w:noProof/>
      </w:rPr>
      <mc:AlternateContent>
        <mc:Choice Requires="wps">
          <w:drawing>
            <wp:anchor distT="0" distB="0" distL="114300" distR="114300" simplePos="0" relativeHeight="251657728" behindDoc="0" locked="0" layoutInCell="1" allowOverlap="1">
              <wp:simplePos x="0" y="0"/>
              <wp:positionH relativeFrom="column">
                <wp:posOffset>-55245</wp:posOffset>
              </wp:positionH>
              <wp:positionV relativeFrom="paragraph">
                <wp:posOffset>107950</wp:posOffset>
              </wp:positionV>
              <wp:extent cx="6116320" cy="8255"/>
              <wp:effectExtent l="11430" t="12700" r="6350" b="762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632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33F787B9" id="_x0000_t32" coordsize="21600,21600" o:spt="32" o:oned="t" path="m,l21600,21600e" filled="f">
              <v:path arrowok="t" fillok="f" o:connecttype="none"/>
              <o:lock v:ext="edit" shapetype="t"/>
            </v:shapetype>
            <v:shape id="AutoShape 1" o:spid="_x0000_s1026" type="#_x0000_t32" style="position:absolute;margin-left:-4.35pt;margin-top:8.5pt;width:481.6pt;height:.6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"/>
          </w:pict>
        </mc:Fallback>
      </mc:AlternateContent>
    </w:r>
    <w:r w:rsidRPr="00D672E8">
      <w:rPr>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7E8E8F10"/>
    <w:name w:val="WW8Num3"/>
    <w:lvl w:ilvl="0">
      <w:start w:val="1"/>
      <w:numFmt w:val="decimal"/>
      <w:lvlText w:val="%1."/>
      <w:lvlJc w:val="left"/>
      <w:pPr>
        <w:tabs>
          <w:tab w:val="num" w:pos="284"/>
        </w:tabs>
        <w:ind w:left="284" w:hanging="284"/>
      </w:pPr>
      <w:rPr>
        <w:rFonts w:ascii="Tahoma" w:hAnsi="Tahoma" w:cs="Tahoma" w:hint="default"/>
        <w:sz w:val="24"/>
        <w:szCs w:val="24"/>
        <w:lang w:val="pl-PL"/>
      </w:rPr>
    </w:lvl>
    <w:lvl w:ilvl="1">
      <w:start w:val="1"/>
      <w:numFmt w:val="decimal"/>
      <w:lvlText w:val="%2)"/>
      <w:lvlJc w:val="left"/>
      <w:pPr>
        <w:tabs>
          <w:tab w:val="num" w:pos="284"/>
        </w:tabs>
        <w:ind w:left="568" w:hanging="284"/>
      </w:pPr>
      <w:rPr>
        <w:rFonts w:ascii="Arial" w:hAnsi="Arial" w:cs="Arial" w:hint="default"/>
        <w:sz w:val="18"/>
        <w:szCs w:val="18"/>
        <w:lang w:val="pl-PL"/>
      </w:rPr>
    </w:lvl>
    <w:lvl w:ilvl="2">
      <w:start w:val="1"/>
      <w:numFmt w:val="none"/>
      <w:suff w:val="nothing"/>
      <w:lvlText w:val="a)"/>
      <w:lvlJc w:val="left"/>
      <w:pPr>
        <w:ind w:left="852" w:hanging="284"/>
      </w:pPr>
      <w:rPr>
        <w:rFonts w:hint="default"/>
      </w:rPr>
    </w:lvl>
    <w:lvl w:ilvl="3">
      <w:start w:val="1"/>
      <w:numFmt w:val="none"/>
      <w:suff w:val="nothing"/>
      <w:lvlText w:val="-"/>
      <w:lvlJc w:val="left"/>
      <w:pPr>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2" w15:restartNumberingAfterBreak="0">
    <w:nsid w:val="00000005"/>
    <w:multiLevelType w:val="multilevel"/>
    <w:tmpl w:val="91563546"/>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92"/>
        </w:tabs>
        <w:ind w:left="792" w:hanging="432"/>
      </w:pPr>
      <w:rPr>
        <w:rFonts w:ascii="Tahoma" w:eastAsia="Times New Roman" w:hAnsi="Tahoma" w:cs="Tahoma"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0000006"/>
    <w:multiLevelType w:val="multilevel"/>
    <w:tmpl w:val="AFD636FE"/>
    <w:name w:val="WW8Num6"/>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360"/>
        </w:tabs>
      </w:pPr>
      <w:rPr>
        <w:rFonts w:ascii="Symbol" w:hAnsi="Symbol" w:cs="Symbol" w:hint="default"/>
      </w:rPr>
    </w:lvl>
    <w:lvl w:ilvl="2">
      <w:start w:val="1"/>
      <w:numFmt w:val="lowerRoman"/>
      <w:lvlText w:val="%3."/>
      <w:lvlJc w:val="right"/>
      <w:pPr>
        <w:tabs>
          <w:tab w:val="num" w:pos="0"/>
        </w:tabs>
      </w:pPr>
      <w:rPr>
        <w:rFonts w:hint="default"/>
      </w:rPr>
    </w:lvl>
    <w:lvl w:ilvl="3">
      <w:start w:val="1"/>
      <w:numFmt w:val="decimal"/>
      <w:lvlText w:val="%4."/>
      <w:lvlJc w:val="left"/>
      <w:pPr>
        <w:tabs>
          <w:tab w:val="num" w:pos="0"/>
        </w:tabs>
      </w:pPr>
      <w:rPr>
        <w:rFonts w:hint="default"/>
      </w:rPr>
    </w:lvl>
    <w:lvl w:ilvl="4">
      <w:start w:val="1"/>
      <w:numFmt w:val="lowerLetter"/>
      <w:lvlText w:val="%5."/>
      <w:lvlJc w:val="left"/>
      <w:pPr>
        <w:tabs>
          <w:tab w:val="num" w:pos="0"/>
        </w:tabs>
      </w:pPr>
      <w:rPr>
        <w:rFonts w:hint="default"/>
      </w:rPr>
    </w:lvl>
    <w:lvl w:ilvl="5">
      <w:start w:val="1"/>
      <w:numFmt w:val="lowerRoman"/>
      <w:lvlText w:val="%6."/>
      <w:lvlJc w:val="right"/>
      <w:pPr>
        <w:tabs>
          <w:tab w:val="num" w:pos="0"/>
        </w:tabs>
      </w:pPr>
      <w:rPr>
        <w:rFonts w:hint="default"/>
      </w:rPr>
    </w:lvl>
    <w:lvl w:ilvl="6">
      <w:start w:val="1"/>
      <w:numFmt w:val="decimal"/>
      <w:lvlText w:val="%7."/>
      <w:lvlJc w:val="left"/>
      <w:pPr>
        <w:tabs>
          <w:tab w:val="num" w:pos="0"/>
        </w:tabs>
      </w:pPr>
      <w:rPr>
        <w:rFonts w:hint="default"/>
      </w:rPr>
    </w:lvl>
    <w:lvl w:ilvl="7">
      <w:start w:val="1"/>
      <w:numFmt w:val="lowerLetter"/>
      <w:lvlText w:val="%8."/>
      <w:lvlJc w:val="left"/>
      <w:pPr>
        <w:tabs>
          <w:tab w:val="num" w:pos="0"/>
        </w:tabs>
      </w:pPr>
      <w:rPr>
        <w:rFonts w:hint="default"/>
      </w:rPr>
    </w:lvl>
    <w:lvl w:ilvl="8">
      <w:start w:val="1"/>
      <w:numFmt w:val="lowerRoman"/>
      <w:lvlText w:val="%9."/>
      <w:lvlJc w:val="right"/>
      <w:pPr>
        <w:tabs>
          <w:tab w:val="num" w:pos="0"/>
        </w:tabs>
      </w:pPr>
      <w:rPr>
        <w:rFonts w:hint="default"/>
      </w:rPr>
    </w:lvl>
  </w:abstractNum>
  <w:abstractNum w:abstractNumId="4" w15:restartNumberingAfterBreak="0">
    <w:nsid w:val="00000007"/>
    <w:multiLevelType w:val="multilevel"/>
    <w:tmpl w:val="6268A388"/>
    <w:name w:val="WW8Num7"/>
    <w:lvl w:ilvl="0">
      <w:start w:val="1"/>
      <w:numFmt w:val="decimal"/>
      <w:lvlText w:val="%1."/>
      <w:lvlJc w:val="left"/>
      <w:pPr>
        <w:tabs>
          <w:tab w:val="num" w:pos="360"/>
        </w:tabs>
        <w:ind w:left="360" w:hanging="360"/>
      </w:pPr>
      <w:rPr>
        <w:rFonts w:ascii="Tahoma" w:eastAsia="Times New Roman" w:hAnsi="Tahoma" w:cs="Tahoma" w:hint="default"/>
        <w:b w:val="0"/>
        <w:i w:val="0"/>
        <w:sz w:val="24"/>
        <w:szCs w:val="24"/>
      </w:rPr>
    </w:lvl>
    <w:lvl w:ilvl="1">
      <w:start w:val="1"/>
      <w:numFmt w:val="lowerLetter"/>
      <w:lvlText w:val="%2)"/>
      <w:lvlJc w:val="left"/>
      <w:pPr>
        <w:tabs>
          <w:tab w:val="num" w:pos="1420"/>
        </w:tabs>
        <w:ind w:left="1420" w:hanging="340"/>
      </w:pPr>
      <w:rPr>
        <w:rFonts w:ascii="Tahoma" w:eastAsia="Times New Roman" w:hAnsi="Tahoma" w:cs="Tahoma" w:hint="default"/>
      </w:rPr>
    </w:lvl>
    <w:lvl w:ilvl="2">
      <w:start w:val="1"/>
      <w:numFmt w:val="lowerRoman"/>
      <w:lvlText w:val="%3."/>
      <w:lvlJc w:val="left"/>
      <w:pPr>
        <w:tabs>
          <w:tab w:val="num" w:pos="2160"/>
        </w:tabs>
        <w:ind w:left="2160" w:hanging="180"/>
      </w:pPr>
      <w:rPr>
        <w:rFonts w:ascii="Wingdings" w:hAnsi="Wingdings" w:cs="Wingdings"/>
      </w:rPr>
    </w:lvl>
    <w:lvl w:ilvl="3">
      <w:start w:val="1"/>
      <w:numFmt w:val="decimal"/>
      <w:lvlText w:val="%4."/>
      <w:lvlJc w:val="left"/>
      <w:pPr>
        <w:tabs>
          <w:tab w:val="num" w:pos="360"/>
        </w:tabs>
        <w:ind w:left="360" w:hanging="360"/>
      </w:pPr>
      <w:rPr>
        <w:rFonts w:ascii="Tahoma" w:hAnsi="Tahoma" w:cs="Tahoma" w:hint="defaul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E"/>
    <w:multiLevelType w:val="singleLevel"/>
    <w:tmpl w:val="0000000E"/>
    <w:name w:val="WW8Num14"/>
    <w:lvl w:ilvl="0">
      <w:start w:val="1"/>
      <w:numFmt w:val="decimal"/>
      <w:lvlText w:val="%1)"/>
      <w:lvlJc w:val="left"/>
      <w:pPr>
        <w:tabs>
          <w:tab w:val="num" w:pos="0"/>
        </w:tabs>
        <w:ind w:left="1350" w:hanging="360"/>
      </w:pPr>
      <w:rPr>
        <w:rFonts w:cs="Arial"/>
        <w:b w:val="0"/>
      </w:rPr>
    </w:lvl>
  </w:abstractNum>
  <w:abstractNum w:abstractNumId="6" w15:restartNumberingAfterBreak="0">
    <w:nsid w:val="0000000F"/>
    <w:multiLevelType w:val="multilevel"/>
    <w:tmpl w:val="7E563494"/>
    <w:name w:val="WW8Num15"/>
    <w:lvl w:ilvl="0">
      <w:start w:val="1"/>
      <w:numFmt w:val="lowerLetter"/>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left"/>
      <w:pPr>
        <w:tabs>
          <w:tab w:val="num" w:pos="2084"/>
        </w:tabs>
        <w:ind w:left="2084" w:hanging="180"/>
      </w:pPr>
    </w:lvl>
    <w:lvl w:ilvl="3">
      <w:start w:val="1"/>
      <w:numFmt w:val="decimal"/>
      <w:lvlText w:val="%4."/>
      <w:lvlJc w:val="left"/>
      <w:pPr>
        <w:tabs>
          <w:tab w:val="num" w:pos="2804"/>
        </w:tabs>
        <w:ind w:left="2804" w:hanging="360"/>
      </w:pPr>
      <w:rPr>
        <w:b w:val="0"/>
        <w:bCs w:val="0"/>
        <w:color w:val="000000"/>
        <w:sz w:val="24"/>
        <w:szCs w:val="24"/>
      </w:r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7"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Symbol"/>
        <w:sz w:val="18"/>
        <w:szCs w:val="18"/>
        <w:lang w:val="pl-PL"/>
      </w:rPr>
    </w:lvl>
    <w:lvl w:ilvl="1">
      <w:start w:val="1"/>
      <w:numFmt w:val="bullet"/>
      <w:lvlText w:val="◦"/>
      <w:lvlJc w:val="left"/>
      <w:pPr>
        <w:tabs>
          <w:tab w:val="num" w:pos="1080"/>
        </w:tabs>
        <w:ind w:left="1080" w:hanging="360"/>
      </w:pPr>
      <w:rPr>
        <w:rFonts w:ascii="OpenSymbol" w:hAnsi="OpenSymbol" w:cs="OpenSymbol"/>
        <w:sz w:val="18"/>
        <w:szCs w:val="18"/>
      </w:rPr>
    </w:lvl>
    <w:lvl w:ilvl="2">
      <w:start w:val="1"/>
      <w:numFmt w:val="bullet"/>
      <w:lvlText w:val="▪"/>
      <w:lvlJc w:val="left"/>
      <w:pPr>
        <w:tabs>
          <w:tab w:val="num" w:pos="1440"/>
        </w:tabs>
        <w:ind w:left="1440" w:hanging="360"/>
      </w:pPr>
      <w:rPr>
        <w:rFonts w:ascii="OpenSymbol" w:hAnsi="OpenSymbol" w:cs="OpenSymbol"/>
        <w:sz w:val="18"/>
        <w:szCs w:val="18"/>
      </w:rPr>
    </w:lvl>
    <w:lvl w:ilvl="3">
      <w:start w:val="1"/>
      <w:numFmt w:val="bullet"/>
      <w:lvlText w:val=""/>
      <w:lvlJc w:val="left"/>
      <w:pPr>
        <w:tabs>
          <w:tab w:val="num" w:pos="1800"/>
        </w:tabs>
        <w:ind w:left="1800" w:hanging="360"/>
      </w:pPr>
      <w:rPr>
        <w:rFonts w:ascii="Symbol" w:hAnsi="Symbol" w:cs="Symbol"/>
        <w:sz w:val="18"/>
        <w:szCs w:val="18"/>
        <w:lang w:val="pl-PL"/>
      </w:rPr>
    </w:lvl>
    <w:lvl w:ilvl="4">
      <w:start w:val="1"/>
      <w:numFmt w:val="bullet"/>
      <w:lvlText w:val="◦"/>
      <w:lvlJc w:val="left"/>
      <w:pPr>
        <w:tabs>
          <w:tab w:val="num" w:pos="2160"/>
        </w:tabs>
        <w:ind w:left="2160" w:hanging="360"/>
      </w:pPr>
      <w:rPr>
        <w:rFonts w:ascii="OpenSymbol" w:hAnsi="OpenSymbol" w:cs="OpenSymbol"/>
        <w:sz w:val="18"/>
        <w:szCs w:val="18"/>
      </w:rPr>
    </w:lvl>
    <w:lvl w:ilvl="5">
      <w:start w:val="1"/>
      <w:numFmt w:val="bullet"/>
      <w:lvlText w:val="▪"/>
      <w:lvlJc w:val="left"/>
      <w:pPr>
        <w:tabs>
          <w:tab w:val="num" w:pos="2520"/>
        </w:tabs>
        <w:ind w:left="2520" w:hanging="360"/>
      </w:pPr>
      <w:rPr>
        <w:rFonts w:ascii="OpenSymbol" w:hAnsi="OpenSymbol" w:cs="OpenSymbol"/>
        <w:sz w:val="18"/>
        <w:szCs w:val="18"/>
      </w:rPr>
    </w:lvl>
    <w:lvl w:ilvl="6">
      <w:start w:val="1"/>
      <w:numFmt w:val="bullet"/>
      <w:lvlText w:val=""/>
      <w:lvlJc w:val="left"/>
      <w:pPr>
        <w:tabs>
          <w:tab w:val="num" w:pos="2880"/>
        </w:tabs>
        <w:ind w:left="2880" w:hanging="360"/>
      </w:pPr>
      <w:rPr>
        <w:rFonts w:ascii="Symbol" w:hAnsi="Symbol" w:cs="Symbol"/>
        <w:sz w:val="18"/>
        <w:szCs w:val="18"/>
        <w:lang w:val="pl-PL"/>
      </w:rPr>
    </w:lvl>
    <w:lvl w:ilvl="7">
      <w:start w:val="1"/>
      <w:numFmt w:val="bullet"/>
      <w:lvlText w:val="◦"/>
      <w:lvlJc w:val="left"/>
      <w:pPr>
        <w:tabs>
          <w:tab w:val="num" w:pos="3240"/>
        </w:tabs>
        <w:ind w:left="3240" w:hanging="360"/>
      </w:pPr>
      <w:rPr>
        <w:rFonts w:ascii="OpenSymbol" w:hAnsi="OpenSymbol" w:cs="OpenSymbol"/>
        <w:sz w:val="18"/>
        <w:szCs w:val="18"/>
      </w:rPr>
    </w:lvl>
    <w:lvl w:ilvl="8">
      <w:start w:val="1"/>
      <w:numFmt w:val="bullet"/>
      <w:lvlText w:val="▪"/>
      <w:lvlJc w:val="left"/>
      <w:pPr>
        <w:tabs>
          <w:tab w:val="num" w:pos="3600"/>
        </w:tabs>
        <w:ind w:left="3600" w:hanging="360"/>
      </w:pPr>
      <w:rPr>
        <w:rFonts w:ascii="OpenSymbol" w:hAnsi="OpenSymbol" w:cs="OpenSymbol"/>
        <w:sz w:val="18"/>
        <w:szCs w:val="18"/>
      </w:rPr>
    </w:lvl>
  </w:abstractNum>
  <w:abstractNum w:abstractNumId="8"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sz w:val="18"/>
        <w:szCs w:val="18"/>
        <w:lang w:val="pl-PL"/>
      </w:rPr>
    </w:lvl>
    <w:lvl w:ilvl="1">
      <w:start w:val="1"/>
      <w:numFmt w:val="bullet"/>
      <w:lvlText w:val="◦"/>
      <w:lvlJc w:val="left"/>
      <w:pPr>
        <w:tabs>
          <w:tab w:val="num" w:pos="1080"/>
        </w:tabs>
        <w:ind w:left="1080" w:hanging="360"/>
      </w:pPr>
      <w:rPr>
        <w:rFonts w:ascii="OpenSymbol" w:hAnsi="OpenSymbol" w:cs="Arial"/>
        <w:b w:val="0"/>
        <w:i w:val="0"/>
        <w:sz w:val="20"/>
        <w:szCs w:val="20"/>
      </w:rPr>
    </w:lvl>
    <w:lvl w:ilvl="2">
      <w:start w:val="1"/>
      <w:numFmt w:val="bullet"/>
      <w:lvlText w:val="▪"/>
      <w:lvlJc w:val="left"/>
      <w:pPr>
        <w:tabs>
          <w:tab w:val="num" w:pos="1440"/>
        </w:tabs>
        <w:ind w:left="1440" w:hanging="360"/>
      </w:pPr>
      <w:rPr>
        <w:rFonts w:ascii="OpenSymbol" w:hAnsi="OpenSymbol" w:cs="Arial"/>
        <w:b w:val="0"/>
        <w:i w:val="0"/>
        <w:sz w:val="20"/>
        <w:szCs w:val="20"/>
      </w:rPr>
    </w:lvl>
    <w:lvl w:ilvl="3">
      <w:start w:val="1"/>
      <w:numFmt w:val="bullet"/>
      <w:lvlText w:val=""/>
      <w:lvlJc w:val="left"/>
      <w:pPr>
        <w:tabs>
          <w:tab w:val="num" w:pos="1800"/>
        </w:tabs>
        <w:ind w:left="1800" w:hanging="360"/>
      </w:pPr>
      <w:rPr>
        <w:rFonts w:ascii="Symbol" w:hAnsi="Symbol" w:cs="OpenSymbol"/>
        <w:sz w:val="18"/>
        <w:szCs w:val="18"/>
        <w:lang w:val="pl-PL"/>
      </w:rPr>
    </w:lvl>
    <w:lvl w:ilvl="4">
      <w:start w:val="1"/>
      <w:numFmt w:val="bullet"/>
      <w:lvlText w:val="◦"/>
      <w:lvlJc w:val="left"/>
      <w:pPr>
        <w:tabs>
          <w:tab w:val="num" w:pos="2160"/>
        </w:tabs>
        <w:ind w:left="2160" w:hanging="360"/>
      </w:pPr>
      <w:rPr>
        <w:rFonts w:ascii="OpenSymbol" w:hAnsi="OpenSymbol" w:cs="Arial"/>
        <w:b w:val="0"/>
        <w:i w:val="0"/>
        <w:sz w:val="20"/>
        <w:szCs w:val="20"/>
      </w:rPr>
    </w:lvl>
    <w:lvl w:ilvl="5">
      <w:start w:val="1"/>
      <w:numFmt w:val="bullet"/>
      <w:lvlText w:val="▪"/>
      <w:lvlJc w:val="left"/>
      <w:pPr>
        <w:tabs>
          <w:tab w:val="num" w:pos="2520"/>
        </w:tabs>
        <w:ind w:left="2520" w:hanging="360"/>
      </w:pPr>
      <w:rPr>
        <w:rFonts w:ascii="OpenSymbol" w:hAnsi="OpenSymbol" w:cs="Arial"/>
        <w:b w:val="0"/>
        <w:i w:val="0"/>
        <w:sz w:val="20"/>
        <w:szCs w:val="20"/>
      </w:rPr>
    </w:lvl>
    <w:lvl w:ilvl="6">
      <w:start w:val="1"/>
      <w:numFmt w:val="bullet"/>
      <w:lvlText w:val=""/>
      <w:lvlJc w:val="left"/>
      <w:pPr>
        <w:tabs>
          <w:tab w:val="num" w:pos="2880"/>
        </w:tabs>
        <w:ind w:left="2880" w:hanging="360"/>
      </w:pPr>
      <w:rPr>
        <w:rFonts w:ascii="Symbol" w:hAnsi="Symbol" w:cs="OpenSymbol"/>
        <w:sz w:val="18"/>
        <w:szCs w:val="18"/>
        <w:lang w:val="pl-PL"/>
      </w:rPr>
    </w:lvl>
    <w:lvl w:ilvl="7">
      <w:start w:val="1"/>
      <w:numFmt w:val="bullet"/>
      <w:lvlText w:val="◦"/>
      <w:lvlJc w:val="left"/>
      <w:pPr>
        <w:tabs>
          <w:tab w:val="num" w:pos="3240"/>
        </w:tabs>
        <w:ind w:left="3240" w:hanging="360"/>
      </w:pPr>
      <w:rPr>
        <w:rFonts w:ascii="OpenSymbol" w:hAnsi="OpenSymbol" w:cs="Arial"/>
        <w:b w:val="0"/>
        <w:i w:val="0"/>
        <w:sz w:val="20"/>
        <w:szCs w:val="20"/>
      </w:rPr>
    </w:lvl>
    <w:lvl w:ilvl="8">
      <w:start w:val="1"/>
      <w:numFmt w:val="bullet"/>
      <w:lvlText w:val="▪"/>
      <w:lvlJc w:val="left"/>
      <w:pPr>
        <w:tabs>
          <w:tab w:val="num" w:pos="3600"/>
        </w:tabs>
        <w:ind w:left="3600" w:hanging="360"/>
      </w:pPr>
      <w:rPr>
        <w:rFonts w:ascii="OpenSymbol" w:hAnsi="OpenSymbol" w:cs="Arial"/>
        <w:b w:val="0"/>
        <w:i w:val="0"/>
        <w:sz w:val="20"/>
        <w:szCs w:val="20"/>
      </w:rPr>
    </w:lvl>
  </w:abstractNum>
  <w:abstractNum w:abstractNumId="9" w15:restartNumberingAfterBreak="0">
    <w:nsid w:val="00000018"/>
    <w:multiLevelType w:val="multilevel"/>
    <w:tmpl w:val="00000018"/>
    <w:name w:val="WW8Num24"/>
    <w:lvl w:ilvl="0">
      <w:start w:val="1"/>
      <w:numFmt w:val="lowerLetter"/>
      <w:lvlText w:val="%1)"/>
      <w:lvlJc w:val="left"/>
      <w:pPr>
        <w:tabs>
          <w:tab w:val="num" w:pos="1070"/>
        </w:tabs>
        <w:ind w:left="107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A"/>
    <w:multiLevelType w:val="singleLevel"/>
    <w:tmpl w:val="0000001A"/>
    <w:name w:val="WW8Num26"/>
    <w:lvl w:ilvl="0">
      <w:start w:val="1"/>
      <w:numFmt w:val="lowerLetter"/>
      <w:lvlText w:val="%1)"/>
      <w:lvlJc w:val="left"/>
      <w:pPr>
        <w:tabs>
          <w:tab w:val="num" w:pos="-76"/>
        </w:tabs>
        <w:ind w:left="644" w:hanging="360"/>
      </w:pPr>
      <w:rPr>
        <w:rFonts w:cs="Times New Roman"/>
      </w:rPr>
    </w:lvl>
  </w:abstractNum>
  <w:abstractNum w:abstractNumId="11" w15:restartNumberingAfterBreak="0">
    <w:nsid w:val="0000001C"/>
    <w:multiLevelType w:val="multilevel"/>
    <w:tmpl w:val="0000001C"/>
    <w:name w:val="WW8Num30"/>
    <w:lvl w:ilvl="0">
      <w:start w:val="15"/>
      <w:numFmt w:val="decimal"/>
      <w:lvlText w:val="%1"/>
      <w:lvlJc w:val="left"/>
      <w:pPr>
        <w:tabs>
          <w:tab w:val="num" w:pos="465"/>
        </w:tabs>
        <w:ind w:left="465" w:hanging="46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2" w15:restartNumberingAfterBreak="0">
    <w:nsid w:val="00000021"/>
    <w:multiLevelType w:val="multilevel"/>
    <w:tmpl w:val="00000021"/>
    <w:name w:val="WW8Num63"/>
    <w:lvl w:ilvl="0">
      <w:start w:val="1"/>
      <w:numFmt w:val="decimal"/>
      <w:lvlText w:val="%1) "/>
      <w:lvlJc w:val="left"/>
      <w:pPr>
        <w:tabs>
          <w:tab w:val="num" w:pos="660"/>
        </w:tabs>
        <w:ind w:left="583" w:hanging="283"/>
      </w:pPr>
      <w:rPr>
        <w:rFonts w:ascii="Verdana" w:hAnsi="Verdana" w:cs="Times New Roman"/>
        <w:b w:val="0"/>
        <w:i w:val="0"/>
        <w:strike w:val="0"/>
        <w:dstrike w:val="0"/>
        <w:sz w:val="20"/>
        <w:szCs w:val="2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22"/>
    <w:multiLevelType w:val="multilevel"/>
    <w:tmpl w:val="00000022"/>
    <w:name w:val="WW8Num36"/>
    <w:lvl w:ilvl="0">
      <w:start w:val="11"/>
      <w:numFmt w:val="decimal"/>
      <w:lvlText w:val="%1"/>
      <w:lvlJc w:val="left"/>
      <w:pPr>
        <w:tabs>
          <w:tab w:val="num" w:pos="480"/>
        </w:tabs>
        <w:ind w:left="480" w:hanging="480"/>
      </w:pPr>
    </w:lvl>
    <w:lvl w:ilvl="1">
      <w:start w:val="1"/>
      <w:numFmt w:val="decimal"/>
      <w:lvlText w:val="%1.%2"/>
      <w:lvlJc w:val="left"/>
      <w:pPr>
        <w:tabs>
          <w:tab w:val="num" w:pos="720"/>
        </w:tabs>
        <w:ind w:left="720" w:hanging="720"/>
      </w:pPr>
      <w:rPr>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4" w15:restartNumberingAfterBreak="0">
    <w:nsid w:val="0000002C"/>
    <w:multiLevelType w:val="multilevel"/>
    <w:tmpl w:val="0000002C"/>
    <w:name w:val="WW8Num47"/>
    <w:lvl w:ilvl="0">
      <w:start w:val="25"/>
      <w:numFmt w:val="decimal"/>
      <w:lvlText w:val="%1"/>
      <w:lvlJc w:val="left"/>
      <w:pPr>
        <w:tabs>
          <w:tab w:val="num" w:pos="420"/>
        </w:tabs>
        <w:ind w:left="420" w:hanging="420"/>
      </w:pPr>
      <w:rPr>
        <w:b/>
        <w:bCs/>
        <w:sz w:val="28"/>
        <w:szCs w:val="28"/>
      </w:rPr>
    </w:lvl>
    <w:lvl w:ilvl="1">
      <w:start w:val="1"/>
      <w:numFmt w:val="decimal"/>
      <w:lvlText w:val="%1.%2"/>
      <w:lvlJc w:val="left"/>
      <w:pPr>
        <w:tabs>
          <w:tab w:val="num" w:pos="720"/>
        </w:tabs>
        <w:ind w:left="720" w:hanging="720"/>
      </w:pPr>
      <w:rPr>
        <w:rFonts w:ascii="Tahoma" w:hAnsi="Tahoma" w:cs="Tahoma"/>
        <w:color w:val="000000"/>
        <w:sz w:val="24"/>
        <w:szCs w:val="24"/>
      </w:rPr>
    </w:lvl>
    <w:lvl w:ilvl="2">
      <w:start w:val="1"/>
      <w:numFmt w:val="decimal"/>
      <w:lvlText w:val="%1.%2.%3"/>
      <w:lvlJc w:val="left"/>
      <w:pPr>
        <w:tabs>
          <w:tab w:val="num" w:pos="720"/>
        </w:tabs>
        <w:ind w:left="720" w:hanging="720"/>
      </w:pPr>
      <w:rPr>
        <w:b/>
        <w:bCs/>
        <w:sz w:val="28"/>
        <w:szCs w:val="28"/>
      </w:rPr>
    </w:lvl>
    <w:lvl w:ilvl="3">
      <w:start w:val="1"/>
      <w:numFmt w:val="decimal"/>
      <w:lvlText w:val="%1.%2.%3.%4"/>
      <w:lvlJc w:val="left"/>
      <w:pPr>
        <w:tabs>
          <w:tab w:val="num" w:pos="1080"/>
        </w:tabs>
        <w:ind w:left="1080" w:hanging="1080"/>
      </w:pPr>
      <w:rPr>
        <w:b/>
        <w:bCs/>
        <w:sz w:val="28"/>
        <w:szCs w:val="28"/>
      </w:rPr>
    </w:lvl>
    <w:lvl w:ilvl="4">
      <w:start w:val="1"/>
      <w:numFmt w:val="decimal"/>
      <w:lvlText w:val="%1.%2.%3.%4.%5"/>
      <w:lvlJc w:val="left"/>
      <w:pPr>
        <w:tabs>
          <w:tab w:val="num" w:pos="1440"/>
        </w:tabs>
        <w:ind w:left="1440" w:hanging="1440"/>
      </w:pPr>
      <w:rPr>
        <w:b/>
        <w:bCs/>
        <w:sz w:val="28"/>
        <w:szCs w:val="28"/>
      </w:rPr>
    </w:lvl>
    <w:lvl w:ilvl="5">
      <w:start w:val="1"/>
      <w:numFmt w:val="decimal"/>
      <w:lvlText w:val="%1.%2.%3.%4.%5.%6"/>
      <w:lvlJc w:val="left"/>
      <w:pPr>
        <w:tabs>
          <w:tab w:val="num" w:pos="1440"/>
        </w:tabs>
        <w:ind w:left="1440" w:hanging="1440"/>
      </w:pPr>
      <w:rPr>
        <w:b/>
        <w:bCs/>
        <w:sz w:val="28"/>
        <w:szCs w:val="28"/>
      </w:rPr>
    </w:lvl>
    <w:lvl w:ilvl="6">
      <w:start w:val="1"/>
      <w:numFmt w:val="decimal"/>
      <w:lvlText w:val="%1.%2.%3.%4.%5.%6.%7"/>
      <w:lvlJc w:val="left"/>
      <w:pPr>
        <w:tabs>
          <w:tab w:val="num" w:pos="1800"/>
        </w:tabs>
        <w:ind w:left="1800" w:hanging="1800"/>
      </w:pPr>
      <w:rPr>
        <w:b/>
        <w:bCs/>
        <w:sz w:val="28"/>
        <w:szCs w:val="28"/>
      </w:rPr>
    </w:lvl>
    <w:lvl w:ilvl="7">
      <w:start w:val="1"/>
      <w:numFmt w:val="decimal"/>
      <w:lvlText w:val="%1.%2.%3.%4.%5.%6.%7.%8"/>
      <w:lvlJc w:val="left"/>
      <w:pPr>
        <w:tabs>
          <w:tab w:val="num" w:pos="2160"/>
        </w:tabs>
        <w:ind w:left="2160" w:hanging="2160"/>
      </w:pPr>
      <w:rPr>
        <w:b/>
        <w:bCs/>
        <w:sz w:val="28"/>
        <w:szCs w:val="28"/>
      </w:rPr>
    </w:lvl>
    <w:lvl w:ilvl="8">
      <w:start w:val="1"/>
      <w:numFmt w:val="decimal"/>
      <w:lvlText w:val="%1.%2.%3.%4.%5.%6.%7.%8.%9"/>
      <w:lvlJc w:val="left"/>
      <w:pPr>
        <w:tabs>
          <w:tab w:val="num" w:pos="2160"/>
        </w:tabs>
        <w:ind w:left="2160" w:hanging="2160"/>
      </w:pPr>
      <w:rPr>
        <w:b/>
        <w:bCs/>
        <w:sz w:val="28"/>
        <w:szCs w:val="28"/>
      </w:rPr>
    </w:lvl>
  </w:abstractNum>
  <w:abstractNum w:abstractNumId="15" w15:restartNumberingAfterBreak="0">
    <w:nsid w:val="0000002F"/>
    <w:multiLevelType w:val="multilevel"/>
    <w:tmpl w:val="1C1C9F96"/>
    <w:name w:val="WW8Num50"/>
    <w:lvl w:ilvl="0">
      <w:start w:val="24"/>
      <w:numFmt w:val="decimal"/>
      <w:lvlText w:val="%1"/>
      <w:lvlJc w:val="left"/>
      <w:pPr>
        <w:tabs>
          <w:tab w:val="num" w:pos="480"/>
        </w:tabs>
        <w:ind w:left="480" w:hanging="480"/>
      </w:pPr>
    </w:lvl>
    <w:lvl w:ilvl="1">
      <w:start w:val="1"/>
      <w:numFmt w:val="decimal"/>
      <w:lvlText w:val="%1.%2"/>
      <w:lvlJc w:val="left"/>
      <w:pPr>
        <w:tabs>
          <w:tab w:val="num" w:pos="720"/>
        </w:tabs>
        <w:ind w:left="720" w:hanging="720"/>
      </w:pPr>
    </w:lvl>
    <w:lvl w:ilvl="2">
      <w:start w:val="1"/>
      <w:numFmt w:val="decimal"/>
      <w:lvlText w:val="%3."/>
      <w:lvlJc w:val="left"/>
      <w:pPr>
        <w:tabs>
          <w:tab w:val="num" w:pos="720"/>
        </w:tabs>
        <w:ind w:left="720" w:hanging="720"/>
      </w:pPr>
      <w:rPr>
        <w:rFonts w:ascii="Tahoma" w:eastAsia="Times New Roman" w:hAnsi="Tahoma"/>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6" w15:restartNumberingAfterBreak="0">
    <w:nsid w:val="00000031"/>
    <w:multiLevelType w:val="multilevel"/>
    <w:tmpl w:val="00000031"/>
    <w:name w:val="WW8Num52"/>
    <w:lvl w:ilvl="0">
      <w:start w:val="27"/>
      <w:numFmt w:val="decimal"/>
      <w:lvlText w:val="%1"/>
      <w:lvlJc w:val="left"/>
      <w:pPr>
        <w:tabs>
          <w:tab w:val="num" w:pos="480"/>
        </w:tabs>
        <w:ind w:left="480" w:hanging="480"/>
      </w:pPr>
      <w:rPr>
        <w:color w:val="000000"/>
      </w:rPr>
    </w:lvl>
    <w:lvl w:ilvl="1">
      <w:start w:val="1"/>
      <w:numFmt w:val="decimal"/>
      <w:lvlText w:val="%1.%2"/>
      <w:lvlJc w:val="left"/>
      <w:pPr>
        <w:tabs>
          <w:tab w:val="num" w:pos="720"/>
        </w:tabs>
        <w:ind w:left="720" w:hanging="720"/>
      </w:pPr>
      <w:rPr>
        <w:color w:val="00000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1080"/>
        </w:tabs>
        <w:ind w:left="1080" w:hanging="1080"/>
      </w:pPr>
      <w:rPr>
        <w:color w:val="000000"/>
      </w:rPr>
    </w:lvl>
    <w:lvl w:ilvl="4">
      <w:start w:val="1"/>
      <w:numFmt w:val="decimal"/>
      <w:lvlText w:val="%1.%2.%3.%4.%5"/>
      <w:lvlJc w:val="left"/>
      <w:pPr>
        <w:tabs>
          <w:tab w:val="num" w:pos="1440"/>
        </w:tabs>
        <w:ind w:left="1440" w:hanging="1440"/>
      </w:pPr>
      <w:rPr>
        <w:color w:val="000000"/>
      </w:rPr>
    </w:lvl>
    <w:lvl w:ilvl="5">
      <w:start w:val="1"/>
      <w:numFmt w:val="decimal"/>
      <w:lvlText w:val="%1.%2.%3.%4.%5.%6"/>
      <w:lvlJc w:val="left"/>
      <w:pPr>
        <w:tabs>
          <w:tab w:val="num" w:pos="1440"/>
        </w:tabs>
        <w:ind w:left="1440" w:hanging="1440"/>
      </w:pPr>
      <w:rPr>
        <w:color w:val="000000"/>
      </w:rPr>
    </w:lvl>
    <w:lvl w:ilvl="6">
      <w:start w:val="1"/>
      <w:numFmt w:val="decimal"/>
      <w:lvlText w:val="%1.%2.%3.%4.%5.%6.%7"/>
      <w:lvlJc w:val="left"/>
      <w:pPr>
        <w:tabs>
          <w:tab w:val="num" w:pos="1800"/>
        </w:tabs>
        <w:ind w:left="1800" w:hanging="1800"/>
      </w:pPr>
      <w:rPr>
        <w:color w:val="000000"/>
      </w:rPr>
    </w:lvl>
    <w:lvl w:ilvl="7">
      <w:start w:val="1"/>
      <w:numFmt w:val="decimal"/>
      <w:lvlText w:val="%1.%2.%3.%4.%5.%6.%7.%8"/>
      <w:lvlJc w:val="left"/>
      <w:pPr>
        <w:tabs>
          <w:tab w:val="num" w:pos="2160"/>
        </w:tabs>
        <w:ind w:left="2160" w:hanging="2160"/>
      </w:pPr>
      <w:rPr>
        <w:color w:val="000000"/>
      </w:rPr>
    </w:lvl>
    <w:lvl w:ilvl="8">
      <w:start w:val="1"/>
      <w:numFmt w:val="decimal"/>
      <w:lvlText w:val="%1.%2.%3.%4.%5.%6.%7.%8.%9"/>
      <w:lvlJc w:val="left"/>
      <w:pPr>
        <w:tabs>
          <w:tab w:val="num" w:pos="2160"/>
        </w:tabs>
        <w:ind w:left="2160" w:hanging="2160"/>
      </w:pPr>
      <w:rPr>
        <w:color w:val="000000"/>
      </w:rPr>
    </w:lvl>
  </w:abstractNum>
  <w:abstractNum w:abstractNumId="17" w15:restartNumberingAfterBreak="0">
    <w:nsid w:val="00000044"/>
    <w:multiLevelType w:val="singleLevel"/>
    <w:tmpl w:val="00000044"/>
    <w:name w:val="WW8Num79"/>
    <w:lvl w:ilvl="0">
      <w:start w:val="1"/>
      <w:numFmt w:val="lowerLetter"/>
      <w:lvlText w:val="%1)"/>
      <w:lvlJc w:val="left"/>
      <w:pPr>
        <w:tabs>
          <w:tab w:val="num" w:pos="720"/>
        </w:tabs>
        <w:ind w:left="720" w:hanging="360"/>
      </w:pPr>
    </w:lvl>
  </w:abstractNum>
  <w:abstractNum w:abstractNumId="18" w15:restartNumberingAfterBreak="0">
    <w:nsid w:val="00000045"/>
    <w:multiLevelType w:val="multilevel"/>
    <w:tmpl w:val="00000045"/>
    <w:name w:val="WW8Num69"/>
    <w:lvl w:ilvl="0">
      <w:start w:val="1"/>
      <w:numFmt w:val="bullet"/>
      <w:lvlText w:val=""/>
      <w:lvlJc w:val="left"/>
      <w:pPr>
        <w:tabs>
          <w:tab w:val="num" w:pos="0"/>
        </w:tabs>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917621"/>
    <w:multiLevelType w:val="hybridMultilevel"/>
    <w:tmpl w:val="2812C016"/>
    <w:lvl w:ilvl="0" w:tplc="2E9C8AD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00E62CC3"/>
    <w:multiLevelType w:val="multilevel"/>
    <w:tmpl w:val="A10E48F2"/>
    <w:lvl w:ilvl="0">
      <w:start w:val="5"/>
      <w:numFmt w:val="decimal"/>
      <w:lvlText w:val="%1"/>
      <w:lvlJc w:val="left"/>
      <w:pPr>
        <w:ind w:left="360" w:hanging="360"/>
      </w:pPr>
    </w:lvl>
    <w:lvl w:ilvl="1">
      <w:start w:val="1"/>
      <w:numFmt w:val="decimal"/>
      <w:lvlText w:val="%1.%2"/>
      <w:lvlJc w:val="left"/>
      <w:pPr>
        <w:ind w:left="720" w:hanging="720"/>
      </w:pPr>
      <w:rPr>
        <w:color w:val="auto"/>
      </w:rPr>
    </w:lvl>
    <w:lvl w:ilvl="2">
      <w:start w:val="1"/>
      <w:numFmt w:val="decimal"/>
      <w:lvlText w:val="%1.%2.%3"/>
      <w:lvlJc w:val="left"/>
      <w:pPr>
        <w:ind w:left="720" w:hanging="72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1" w15:restartNumberingAfterBreak="0">
    <w:nsid w:val="012173A0"/>
    <w:multiLevelType w:val="hybridMultilevel"/>
    <w:tmpl w:val="528078D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188738D"/>
    <w:multiLevelType w:val="multilevel"/>
    <w:tmpl w:val="FAFA163C"/>
    <w:styleLink w:val="Styl1"/>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02E542E0"/>
    <w:multiLevelType w:val="hybridMultilevel"/>
    <w:tmpl w:val="77F2D946"/>
    <w:lvl w:ilvl="0" w:tplc="AEC69168">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4" w15:restartNumberingAfterBreak="0">
    <w:nsid w:val="04AE2E3D"/>
    <w:multiLevelType w:val="singleLevel"/>
    <w:tmpl w:val="86503302"/>
    <w:lvl w:ilvl="0">
      <w:start w:val="1"/>
      <w:numFmt w:val="lowerLetter"/>
      <w:lvlText w:val="%1)"/>
      <w:lvlJc w:val="left"/>
      <w:pPr>
        <w:tabs>
          <w:tab w:val="num" w:pos="720"/>
        </w:tabs>
        <w:ind w:left="720" w:hanging="360"/>
      </w:pPr>
      <w:rPr>
        <w:rFonts w:hint="default"/>
      </w:rPr>
    </w:lvl>
  </w:abstractNum>
  <w:abstractNum w:abstractNumId="25" w15:restartNumberingAfterBreak="0">
    <w:nsid w:val="04CC24A7"/>
    <w:multiLevelType w:val="hybridMultilevel"/>
    <w:tmpl w:val="34EEFF12"/>
    <w:lvl w:ilvl="0" w:tplc="584822C6">
      <w:start w:val="1"/>
      <w:numFmt w:val="decimal"/>
      <w:lvlText w:val="%1."/>
      <w:lvlJc w:val="left"/>
      <w:pPr>
        <w:tabs>
          <w:tab w:val="num" w:pos="1420"/>
        </w:tabs>
        <w:ind w:left="1477" w:hanging="397"/>
      </w:pPr>
      <w:rPr>
        <w:rFonts w:ascii="Tahoma" w:hAnsi="Tahoma" w:hint="default"/>
        <w:b w:val="0"/>
        <w:sz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055778A2"/>
    <w:multiLevelType w:val="hybridMultilevel"/>
    <w:tmpl w:val="1D8858C2"/>
    <w:lvl w:ilvl="0" w:tplc="94063252">
      <w:start w:val="1"/>
      <w:numFmt w:val="decimal"/>
      <w:lvlText w:val="%1."/>
      <w:lvlJc w:val="left"/>
      <w:pPr>
        <w:tabs>
          <w:tab w:val="num" w:pos="720"/>
        </w:tabs>
        <w:ind w:left="720" w:hanging="360"/>
      </w:pPr>
      <w:rPr>
        <w:b w:val="0"/>
        <w:bCs w:val="0"/>
      </w:rPr>
    </w:lvl>
    <w:lvl w:ilvl="1" w:tplc="7730086A">
      <w:start w:val="1"/>
      <w:numFmt w:val="lowerLetter"/>
      <w:lvlText w:val="%2)"/>
      <w:lvlJc w:val="left"/>
      <w:pPr>
        <w:tabs>
          <w:tab w:val="num" w:pos="1477"/>
        </w:tabs>
        <w:ind w:left="1477" w:hanging="397"/>
      </w:pPr>
      <w:rPr>
        <w:rFonts w:ascii="Tahoma" w:hAnsi="Tahoma" w:cs="Tahoma" w:hint="default"/>
        <w:b w:val="0"/>
        <w:bCs w:val="0"/>
        <w:color w:val="00000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05831930"/>
    <w:multiLevelType w:val="hybridMultilevel"/>
    <w:tmpl w:val="8CAAC4B6"/>
    <w:lvl w:ilvl="0" w:tplc="04150017">
      <w:start w:val="1"/>
      <w:numFmt w:val="lowerLetter"/>
      <w:lvlText w:val="%1)"/>
      <w:lvlJc w:val="left"/>
      <w:pPr>
        <w:tabs>
          <w:tab w:val="num" w:pos="720"/>
        </w:tabs>
        <w:ind w:left="720" w:hanging="360"/>
      </w:pPr>
      <w:rPr>
        <w:rFonts w:hint="default"/>
      </w:rPr>
    </w:lvl>
    <w:lvl w:ilvl="1" w:tplc="950A4904">
      <w:start w:val="16"/>
      <w:numFmt w:val="decimal"/>
      <w:lvlText w:val="%2."/>
      <w:lvlJc w:val="left"/>
      <w:pPr>
        <w:tabs>
          <w:tab w:val="num" w:pos="1420"/>
        </w:tabs>
        <w:ind w:left="1477" w:hanging="397"/>
      </w:pPr>
      <w:rPr>
        <w:rFonts w:ascii="Tahoma" w:hAnsi="Tahoma" w:cs="Tahoma" w:hint="default"/>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089451AB"/>
    <w:multiLevelType w:val="multilevel"/>
    <w:tmpl w:val="9F56133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0A5643AE"/>
    <w:multiLevelType w:val="hybridMultilevel"/>
    <w:tmpl w:val="604E0AD6"/>
    <w:lvl w:ilvl="0" w:tplc="58F2909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0" w15:restartNumberingAfterBreak="0">
    <w:nsid w:val="0ABA3A1C"/>
    <w:multiLevelType w:val="hybridMultilevel"/>
    <w:tmpl w:val="F2D8CCDA"/>
    <w:lvl w:ilvl="0" w:tplc="5DA288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AC6773E"/>
    <w:multiLevelType w:val="hybridMultilevel"/>
    <w:tmpl w:val="12AE1ABE"/>
    <w:lvl w:ilvl="0" w:tplc="5498A21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0BCC2FBC"/>
    <w:multiLevelType w:val="multilevel"/>
    <w:tmpl w:val="93BC36FC"/>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0CBF3128"/>
    <w:multiLevelType w:val="hybridMultilevel"/>
    <w:tmpl w:val="10C25E66"/>
    <w:lvl w:ilvl="0" w:tplc="000C09FC">
      <w:start w:val="1"/>
      <w:numFmt w:val="lowerLetter"/>
      <w:lvlText w:val="%1."/>
      <w:lvlJc w:val="left"/>
      <w:pPr>
        <w:ind w:left="1196" w:hanging="262"/>
      </w:pPr>
      <w:rPr>
        <w:rFonts w:ascii="Tahoma" w:eastAsia="Calibri" w:hAnsi="Tahoma" w:cs="Tahoma" w:hint="default"/>
        <w:spacing w:val="-1"/>
        <w:w w:val="100"/>
        <w:sz w:val="24"/>
        <w:szCs w:val="24"/>
      </w:rPr>
    </w:lvl>
    <w:lvl w:ilvl="1" w:tplc="A2D675C2">
      <w:numFmt w:val="bullet"/>
      <w:lvlText w:val="•"/>
      <w:lvlJc w:val="left"/>
      <w:pPr>
        <w:ind w:left="2010" w:hanging="262"/>
      </w:pPr>
    </w:lvl>
    <w:lvl w:ilvl="2" w:tplc="F2E6E5B8">
      <w:numFmt w:val="bullet"/>
      <w:lvlText w:val="•"/>
      <w:lvlJc w:val="left"/>
      <w:pPr>
        <w:ind w:left="2821" w:hanging="262"/>
      </w:pPr>
    </w:lvl>
    <w:lvl w:ilvl="3" w:tplc="424007E6">
      <w:numFmt w:val="bullet"/>
      <w:lvlText w:val="•"/>
      <w:lvlJc w:val="left"/>
      <w:pPr>
        <w:ind w:left="3631" w:hanging="262"/>
      </w:pPr>
    </w:lvl>
    <w:lvl w:ilvl="4" w:tplc="64BA8C0C">
      <w:numFmt w:val="bullet"/>
      <w:lvlText w:val="•"/>
      <w:lvlJc w:val="left"/>
      <w:pPr>
        <w:ind w:left="4442" w:hanging="262"/>
      </w:pPr>
    </w:lvl>
    <w:lvl w:ilvl="5" w:tplc="34C27C86">
      <w:numFmt w:val="bullet"/>
      <w:lvlText w:val="•"/>
      <w:lvlJc w:val="left"/>
      <w:pPr>
        <w:ind w:left="5253" w:hanging="262"/>
      </w:pPr>
    </w:lvl>
    <w:lvl w:ilvl="6" w:tplc="979CE83E">
      <w:numFmt w:val="bullet"/>
      <w:lvlText w:val="•"/>
      <w:lvlJc w:val="left"/>
      <w:pPr>
        <w:ind w:left="6063" w:hanging="262"/>
      </w:pPr>
    </w:lvl>
    <w:lvl w:ilvl="7" w:tplc="4FEC8638">
      <w:numFmt w:val="bullet"/>
      <w:lvlText w:val="•"/>
      <w:lvlJc w:val="left"/>
      <w:pPr>
        <w:ind w:left="6874" w:hanging="262"/>
      </w:pPr>
    </w:lvl>
    <w:lvl w:ilvl="8" w:tplc="AA424870">
      <w:numFmt w:val="bullet"/>
      <w:lvlText w:val="•"/>
      <w:lvlJc w:val="left"/>
      <w:pPr>
        <w:ind w:left="7685" w:hanging="262"/>
      </w:pPr>
    </w:lvl>
  </w:abstractNum>
  <w:abstractNum w:abstractNumId="34" w15:restartNumberingAfterBreak="0">
    <w:nsid w:val="0CCA64D5"/>
    <w:multiLevelType w:val="singleLevel"/>
    <w:tmpl w:val="B494FF02"/>
    <w:lvl w:ilvl="0">
      <w:start w:val="15"/>
      <w:numFmt w:val="upperRoman"/>
      <w:pStyle w:val="Nagwek2"/>
      <w:lvlText w:val="%1."/>
      <w:lvlJc w:val="left"/>
      <w:pPr>
        <w:tabs>
          <w:tab w:val="num" w:pos="624"/>
        </w:tabs>
        <w:ind w:left="624" w:hanging="624"/>
      </w:pPr>
      <w:rPr>
        <w:rFonts w:hint="default"/>
        <w:b/>
        <w:bCs/>
        <w:i w:val="0"/>
        <w:iCs w:val="0"/>
      </w:rPr>
    </w:lvl>
  </w:abstractNum>
  <w:abstractNum w:abstractNumId="35" w15:restartNumberingAfterBreak="0">
    <w:nsid w:val="0F474CF8"/>
    <w:multiLevelType w:val="hybridMultilevel"/>
    <w:tmpl w:val="FD8457C0"/>
    <w:lvl w:ilvl="0" w:tplc="2FE82F60">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36" w15:restartNumberingAfterBreak="0">
    <w:nsid w:val="10775E15"/>
    <w:multiLevelType w:val="hybridMultilevel"/>
    <w:tmpl w:val="DEB096A0"/>
    <w:lvl w:ilvl="0" w:tplc="1E586320">
      <w:start w:val="1"/>
      <w:numFmt w:val="bullet"/>
      <w:lvlText w:val=""/>
      <w:lvlJc w:val="left"/>
      <w:pPr>
        <w:ind w:left="2280" w:hanging="360"/>
      </w:pPr>
      <w:rPr>
        <w:rFonts w:ascii="Symbol" w:hAnsi="Symbol" w:hint="default"/>
        <w:color w:val="auto"/>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7"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8" w15:restartNumberingAfterBreak="0">
    <w:nsid w:val="126B4810"/>
    <w:multiLevelType w:val="hybridMultilevel"/>
    <w:tmpl w:val="C23607EA"/>
    <w:lvl w:ilvl="0" w:tplc="DBBA1D8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9" w15:restartNumberingAfterBreak="0">
    <w:nsid w:val="13E871AB"/>
    <w:multiLevelType w:val="hybridMultilevel"/>
    <w:tmpl w:val="1CDC9DE6"/>
    <w:lvl w:ilvl="0" w:tplc="5DA288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15976FBB"/>
    <w:multiLevelType w:val="hybridMultilevel"/>
    <w:tmpl w:val="E13EC344"/>
    <w:lvl w:ilvl="0" w:tplc="5D620358">
      <w:start w:val="1"/>
      <w:numFmt w:val="lowerLetter"/>
      <w:lvlText w:val="%1)"/>
      <w:lvlJc w:val="left"/>
      <w:pPr>
        <w:ind w:left="720" w:hanging="360"/>
      </w:pPr>
      <w:rPr>
        <w:rFonts w:ascii="Tahoma" w:hAnsi="Tahoma" w:cs="Tahoma"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77929DF"/>
    <w:multiLevelType w:val="hybridMultilevel"/>
    <w:tmpl w:val="3ED495B8"/>
    <w:lvl w:ilvl="0" w:tplc="DAE296D6">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187B5D96"/>
    <w:multiLevelType w:val="hybridMultilevel"/>
    <w:tmpl w:val="071AE7D8"/>
    <w:lvl w:ilvl="0" w:tplc="618236E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43" w15:restartNumberingAfterBreak="0">
    <w:nsid w:val="193F4C61"/>
    <w:multiLevelType w:val="hybridMultilevel"/>
    <w:tmpl w:val="5C7423B4"/>
    <w:lvl w:ilvl="0" w:tplc="FFFFFFFF">
      <w:start w:val="1"/>
      <w:numFmt w:val="lowerLetter"/>
      <w:lvlText w:val="%1)"/>
      <w:lvlJc w:val="left"/>
      <w:pPr>
        <w:tabs>
          <w:tab w:val="num" w:pos="1778"/>
        </w:tabs>
        <w:ind w:left="1778" w:hanging="360"/>
      </w:pPr>
      <w:rPr>
        <w:color w:val="auto"/>
      </w:rPr>
    </w:lvl>
    <w:lvl w:ilvl="1" w:tplc="FFFFFFFF">
      <w:start w:val="1"/>
      <w:numFmt w:val="decimal"/>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731"/>
        </w:tabs>
        <w:ind w:left="3731" w:hanging="360"/>
      </w:pPr>
    </w:lvl>
    <w:lvl w:ilvl="4" w:tplc="FFFFFFFF">
      <w:start w:val="1"/>
      <w:numFmt w:val="decimal"/>
      <w:lvlText w:val="%5."/>
      <w:lvlJc w:val="left"/>
      <w:pPr>
        <w:tabs>
          <w:tab w:val="num" w:pos="4451"/>
        </w:tabs>
        <w:ind w:left="4451" w:hanging="360"/>
      </w:pPr>
    </w:lvl>
    <w:lvl w:ilvl="5" w:tplc="FFFFFFFF">
      <w:start w:val="1"/>
      <w:numFmt w:val="decimal"/>
      <w:lvlText w:val="%6."/>
      <w:lvlJc w:val="left"/>
      <w:pPr>
        <w:tabs>
          <w:tab w:val="num" w:pos="5171"/>
        </w:tabs>
        <w:ind w:left="5171" w:hanging="360"/>
      </w:pPr>
    </w:lvl>
    <w:lvl w:ilvl="6" w:tplc="FFFFFFFF">
      <w:start w:val="1"/>
      <w:numFmt w:val="decimal"/>
      <w:lvlText w:val="%7."/>
      <w:lvlJc w:val="left"/>
      <w:pPr>
        <w:tabs>
          <w:tab w:val="num" w:pos="5891"/>
        </w:tabs>
        <w:ind w:left="5891" w:hanging="360"/>
      </w:pPr>
    </w:lvl>
    <w:lvl w:ilvl="7" w:tplc="FFFFFFFF">
      <w:start w:val="1"/>
      <w:numFmt w:val="decimal"/>
      <w:lvlText w:val="%8."/>
      <w:lvlJc w:val="left"/>
      <w:pPr>
        <w:tabs>
          <w:tab w:val="num" w:pos="6611"/>
        </w:tabs>
        <w:ind w:left="6611" w:hanging="360"/>
      </w:pPr>
    </w:lvl>
    <w:lvl w:ilvl="8" w:tplc="FFFFFFFF">
      <w:start w:val="1"/>
      <w:numFmt w:val="decimal"/>
      <w:lvlText w:val="%9."/>
      <w:lvlJc w:val="left"/>
      <w:pPr>
        <w:tabs>
          <w:tab w:val="num" w:pos="7331"/>
        </w:tabs>
        <w:ind w:left="7331" w:hanging="360"/>
      </w:pPr>
    </w:lvl>
  </w:abstractNum>
  <w:abstractNum w:abstractNumId="4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5" w15:restartNumberingAfterBreak="0">
    <w:nsid w:val="1B5F4815"/>
    <w:multiLevelType w:val="multilevel"/>
    <w:tmpl w:val="B902307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1BAD793A"/>
    <w:multiLevelType w:val="multilevel"/>
    <w:tmpl w:val="E560307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1E671820"/>
    <w:multiLevelType w:val="multilevel"/>
    <w:tmpl w:val="7662125E"/>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48" w15:restartNumberingAfterBreak="0">
    <w:nsid w:val="1E6822EB"/>
    <w:multiLevelType w:val="hybridMultilevel"/>
    <w:tmpl w:val="95961F9A"/>
    <w:name w:val="WW8Num263"/>
    <w:lvl w:ilvl="0" w:tplc="9470FDB2">
      <w:start w:val="2"/>
      <w:numFmt w:val="decimal"/>
      <w:lvlText w:val="%1)"/>
      <w:lvlJc w:val="left"/>
      <w:pPr>
        <w:ind w:left="14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1F2D3003"/>
    <w:multiLevelType w:val="hybridMultilevel"/>
    <w:tmpl w:val="83806EDC"/>
    <w:lvl w:ilvl="0" w:tplc="04150017">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1F73E0A"/>
    <w:multiLevelType w:val="multilevel"/>
    <w:tmpl w:val="98F4700E"/>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ascii="Tahoma" w:eastAsia="Times New Roman" w:hAnsi="Tahoma" w:cs="Tahoma"/>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223B5816"/>
    <w:multiLevelType w:val="multilevel"/>
    <w:tmpl w:val="2B26A01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22873B60"/>
    <w:multiLevelType w:val="multilevel"/>
    <w:tmpl w:val="15525EA8"/>
    <w:lvl w:ilvl="0">
      <w:start w:val="13"/>
      <w:numFmt w:val="decimal"/>
      <w:lvlText w:val="%1"/>
      <w:lvlJc w:val="left"/>
      <w:pPr>
        <w:ind w:left="480" w:hanging="480"/>
      </w:pPr>
      <w:rPr>
        <w:rFonts w:hint="default"/>
        <w:b w:val="0"/>
        <w:color w:val="auto"/>
      </w:rPr>
    </w:lvl>
    <w:lvl w:ilvl="1">
      <w:start w:val="1"/>
      <w:numFmt w:val="decimal"/>
      <w:lvlText w:val="%1.%2"/>
      <w:lvlJc w:val="left"/>
      <w:pPr>
        <w:ind w:left="720" w:hanging="720"/>
      </w:pPr>
      <w:rPr>
        <w:rFonts w:hint="default"/>
        <w:b w:val="0"/>
        <w:color w:val="auto"/>
      </w:rPr>
    </w:lvl>
    <w:lvl w:ilvl="2">
      <w:start w:val="1"/>
      <w:numFmt w:val="lowerLetter"/>
      <w:lvlText w:val="%3)"/>
      <w:lvlJc w:val="left"/>
      <w:pPr>
        <w:ind w:left="1080" w:hanging="1080"/>
      </w:pPr>
      <w:rPr>
        <w:rFonts w:ascii="Tahoma" w:eastAsia="Times New Roman" w:hAnsi="Tahoma" w:cs="Tahoma"/>
        <w:b w:val="0"/>
        <w:color w:val="auto"/>
        <w:vertAlign w:val="baseline"/>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440" w:hanging="1440"/>
      </w:pPr>
      <w:rPr>
        <w:rFonts w:hint="default"/>
        <w:b w:val="0"/>
        <w:color w:val="auto"/>
      </w:rPr>
    </w:lvl>
    <w:lvl w:ilvl="5">
      <w:start w:val="1"/>
      <w:numFmt w:val="decimal"/>
      <w:lvlText w:val="%1.%2.%3.%4.%5.%6"/>
      <w:lvlJc w:val="left"/>
      <w:pPr>
        <w:ind w:left="1800" w:hanging="1800"/>
      </w:pPr>
      <w:rPr>
        <w:rFonts w:hint="default"/>
        <w:b w:val="0"/>
        <w:color w:val="auto"/>
      </w:rPr>
    </w:lvl>
    <w:lvl w:ilvl="6">
      <w:start w:val="1"/>
      <w:numFmt w:val="decimal"/>
      <w:lvlText w:val="%1.%2.%3.%4.%5.%6.%7"/>
      <w:lvlJc w:val="left"/>
      <w:pPr>
        <w:ind w:left="2160" w:hanging="2160"/>
      </w:pPr>
      <w:rPr>
        <w:rFonts w:hint="default"/>
        <w:b w:val="0"/>
        <w:color w:val="auto"/>
      </w:rPr>
    </w:lvl>
    <w:lvl w:ilvl="7">
      <w:start w:val="1"/>
      <w:numFmt w:val="decimal"/>
      <w:lvlText w:val="%1.%2.%3.%4.%5.%6.%7.%8"/>
      <w:lvlJc w:val="left"/>
      <w:pPr>
        <w:ind w:left="2160" w:hanging="2160"/>
      </w:pPr>
      <w:rPr>
        <w:rFonts w:hint="default"/>
        <w:b w:val="0"/>
        <w:color w:val="auto"/>
      </w:rPr>
    </w:lvl>
    <w:lvl w:ilvl="8">
      <w:start w:val="1"/>
      <w:numFmt w:val="decimal"/>
      <w:lvlText w:val="%1.%2.%3.%4.%5.%6.%7.%8.%9"/>
      <w:lvlJc w:val="left"/>
      <w:pPr>
        <w:ind w:left="2520" w:hanging="2520"/>
      </w:pPr>
      <w:rPr>
        <w:rFonts w:hint="default"/>
        <w:b w:val="0"/>
        <w:color w:val="auto"/>
      </w:rPr>
    </w:lvl>
  </w:abstractNum>
  <w:abstractNum w:abstractNumId="53" w15:restartNumberingAfterBreak="0">
    <w:nsid w:val="235F28D7"/>
    <w:multiLevelType w:val="hybridMultilevel"/>
    <w:tmpl w:val="B22CC3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25D6460A"/>
    <w:multiLevelType w:val="hybridMultilevel"/>
    <w:tmpl w:val="29120E1A"/>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5F60972"/>
    <w:multiLevelType w:val="multilevel"/>
    <w:tmpl w:val="05389F6C"/>
    <w:lvl w:ilvl="0">
      <w:start w:val="1"/>
      <w:numFmt w:val="decimal"/>
      <w:lvlText w:val="%1."/>
      <w:lvlJc w:val="left"/>
      <w:pPr>
        <w:tabs>
          <w:tab w:val="num" w:pos="360"/>
        </w:tabs>
        <w:ind w:left="360" w:hanging="360"/>
      </w:pPr>
      <w:rPr>
        <w:rFonts w:ascii="Times New Roman" w:eastAsia="Times New Roman" w:hAnsi="Times New Roman"/>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bCs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26956D04"/>
    <w:multiLevelType w:val="hybridMultilevel"/>
    <w:tmpl w:val="0E3E9D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26E56362"/>
    <w:multiLevelType w:val="multilevel"/>
    <w:tmpl w:val="C6984E64"/>
    <w:lvl w:ilvl="0">
      <w:start w:val="5"/>
      <w:numFmt w:val="decimal"/>
      <w:lvlText w:val="%1"/>
      <w:lvlJc w:val="left"/>
      <w:pPr>
        <w:ind w:left="360" w:hanging="360"/>
      </w:pPr>
    </w:lvl>
    <w:lvl w:ilvl="1">
      <w:start w:val="1"/>
      <w:numFmt w:val="decimal"/>
      <w:lvlText w:val="%1.%2"/>
      <w:lvlJc w:val="left"/>
      <w:pPr>
        <w:ind w:left="720" w:hanging="720"/>
      </w:pPr>
      <w:rPr>
        <w:color w:val="auto"/>
      </w:rPr>
    </w:lvl>
    <w:lvl w:ilvl="2">
      <w:start w:val="1"/>
      <w:numFmt w:val="lowerLetter"/>
      <w:lvlText w:val="%3)"/>
      <w:lvlJc w:val="left"/>
      <w:pPr>
        <w:ind w:left="720" w:hanging="72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9" w15:restartNumberingAfterBreak="0">
    <w:nsid w:val="2725000C"/>
    <w:multiLevelType w:val="multilevel"/>
    <w:tmpl w:val="38A45CAA"/>
    <w:lvl w:ilvl="0">
      <w:start w:val="1"/>
      <w:numFmt w:val="lowerLetter"/>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rPr>
        <w:rFonts w:hint="default"/>
      </w:rPr>
    </w:lvl>
    <w:lvl w:ilvl="2">
      <w:start w:val="1"/>
      <w:numFmt w:val="lowerRoman"/>
      <w:lvlText w:val="%3."/>
      <w:lvlJc w:val="right"/>
      <w:pPr>
        <w:tabs>
          <w:tab w:val="num" w:pos="2508"/>
        </w:tabs>
        <w:ind w:left="2508" w:hanging="180"/>
      </w:pPr>
      <w:rPr>
        <w:rFonts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righ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right"/>
      <w:pPr>
        <w:tabs>
          <w:tab w:val="num" w:pos="6828"/>
        </w:tabs>
        <w:ind w:left="6828" w:hanging="180"/>
      </w:pPr>
      <w:rPr>
        <w:rFonts w:hint="default"/>
      </w:rPr>
    </w:lvl>
  </w:abstractNum>
  <w:abstractNum w:abstractNumId="60" w15:restartNumberingAfterBreak="0">
    <w:nsid w:val="27FE722B"/>
    <w:multiLevelType w:val="hybridMultilevel"/>
    <w:tmpl w:val="6054D37A"/>
    <w:lvl w:ilvl="0" w:tplc="58F29096">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61" w15:restartNumberingAfterBreak="0">
    <w:nsid w:val="28D5247E"/>
    <w:multiLevelType w:val="hybridMultilevel"/>
    <w:tmpl w:val="45EE34B2"/>
    <w:lvl w:ilvl="0" w:tplc="58F29096">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62" w15:restartNumberingAfterBreak="0">
    <w:nsid w:val="28E212AE"/>
    <w:multiLevelType w:val="hybridMultilevel"/>
    <w:tmpl w:val="5D723F8E"/>
    <w:lvl w:ilvl="0" w:tplc="AFD4C3C2">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908657A"/>
    <w:multiLevelType w:val="hybridMultilevel"/>
    <w:tmpl w:val="4A227CEE"/>
    <w:lvl w:ilvl="0" w:tplc="68F03984">
      <w:start w:val="1"/>
      <w:numFmt w:val="decimal"/>
      <w:lvlText w:val="%1."/>
      <w:lvlJc w:val="left"/>
      <w:pPr>
        <w:tabs>
          <w:tab w:val="num" w:pos="435"/>
        </w:tabs>
        <w:ind w:left="435" w:hanging="360"/>
      </w:pPr>
      <w:rPr>
        <w:rFonts w:ascii="Tahoma" w:hAnsi="Tahoma" w:cs="Tahoma"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29295029"/>
    <w:multiLevelType w:val="multilevel"/>
    <w:tmpl w:val="E2DE14DC"/>
    <w:styleLink w:val="WWNum17"/>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65" w15:restartNumberingAfterBreak="0">
    <w:nsid w:val="29DB6D05"/>
    <w:multiLevelType w:val="hybridMultilevel"/>
    <w:tmpl w:val="726C0DC2"/>
    <w:lvl w:ilvl="0" w:tplc="3C90DFEE">
      <w:start w:val="1"/>
      <w:numFmt w:val="lowerLetter"/>
      <w:lvlText w:val="%1."/>
      <w:lvlJc w:val="left"/>
      <w:pPr>
        <w:ind w:left="889" w:hanging="356"/>
      </w:pPr>
      <w:rPr>
        <w:rFonts w:ascii="Tahoma" w:eastAsia="Calibri" w:hAnsi="Tahoma" w:cs="Tahoma" w:hint="default"/>
        <w:spacing w:val="-1"/>
        <w:w w:val="100"/>
        <w:sz w:val="24"/>
        <w:szCs w:val="24"/>
      </w:rPr>
    </w:lvl>
    <w:lvl w:ilvl="1" w:tplc="999095BE">
      <w:numFmt w:val="bullet"/>
      <w:lvlText w:val="•"/>
      <w:lvlJc w:val="left"/>
      <w:pPr>
        <w:ind w:left="1686" w:hanging="356"/>
      </w:pPr>
    </w:lvl>
    <w:lvl w:ilvl="2" w:tplc="2DC4FC7C">
      <w:numFmt w:val="bullet"/>
      <w:lvlText w:val="•"/>
      <w:lvlJc w:val="left"/>
      <w:pPr>
        <w:ind w:left="2493" w:hanging="356"/>
      </w:pPr>
    </w:lvl>
    <w:lvl w:ilvl="3" w:tplc="C1B2757C">
      <w:numFmt w:val="bullet"/>
      <w:lvlText w:val="•"/>
      <w:lvlJc w:val="left"/>
      <w:pPr>
        <w:ind w:left="3299" w:hanging="356"/>
      </w:pPr>
    </w:lvl>
    <w:lvl w:ilvl="4" w:tplc="6FE89AF0">
      <w:numFmt w:val="bullet"/>
      <w:lvlText w:val="•"/>
      <w:lvlJc w:val="left"/>
      <w:pPr>
        <w:ind w:left="4106" w:hanging="356"/>
      </w:pPr>
    </w:lvl>
    <w:lvl w:ilvl="5" w:tplc="74A4396C">
      <w:numFmt w:val="bullet"/>
      <w:lvlText w:val="•"/>
      <w:lvlJc w:val="left"/>
      <w:pPr>
        <w:ind w:left="4913" w:hanging="356"/>
      </w:pPr>
    </w:lvl>
    <w:lvl w:ilvl="6" w:tplc="3036EB72">
      <w:numFmt w:val="bullet"/>
      <w:lvlText w:val="•"/>
      <w:lvlJc w:val="left"/>
      <w:pPr>
        <w:ind w:left="5719" w:hanging="356"/>
      </w:pPr>
    </w:lvl>
    <w:lvl w:ilvl="7" w:tplc="17A0BDAE">
      <w:numFmt w:val="bullet"/>
      <w:lvlText w:val="•"/>
      <w:lvlJc w:val="left"/>
      <w:pPr>
        <w:ind w:left="6526" w:hanging="356"/>
      </w:pPr>
    </w:lvl>
    <w:lvl w:ilvl="8" w:tplc="6D3AC2EA">
      <w:numFmt w:val="bullet"/>
      <w:lvlText w:val="•"/>
      <w:lvlJc w:val="left"/>
      <w:pPr>
        <w:ind w:left="7333" w:hanging="356"/>
      </w:pPr>
    </w:lvl>
  </w:abstractNum>
  <w:abstractNum w:abstractNumId="66" w15:restartNumberingAfterBreak="0">
    <w:nsid w:val="29EC0F81"/>
    <w:multiLevelType w:val="hybridMultilevel"/>
    <w:tmpl w:val="D12CFF4C"/>
    <w:lvl w:ilvl="0" w:tplc="AB1A8E9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7" w15:restartNumberingAfterBreak="0">
    <w:nsid w:val="2A2214A0"/>
    <w:multiLevelType w:val="hybridMultilevel"/>
    <w:tmpl w:val="61380F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ACC1CF5"/>
    <w:multiLevelType w:val="multilevel"/>
    <w:tmpl w:val="4B1CF542"/>
    <w:lvl w:ilvl="0">
      <w:start w:val="15"/>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9" w15:restartNumberingAfterBreak="0">
    <w:nsid w:val="2AD600B9"/>
    <w:multiLevelType w:val="multilevel"/>
    <w:tmpl w:val="E48210EE"/>
    <w:lvl w:ilvl="0">
      <w:start w:val="19"/>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0" w15:restartNumberingAfterBreak="0">
    <w:nsid w:val="2BA514B1"/>
    <w:multiLevelType w:val="multilevel"/>
    <w:tmpl w:val="0B28455C"/>
    <w:lvl w:ilvl="0">
      <w:start w:val="8"/>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160" w:hanging="2160"/>
      </w:pPr>
      <w:rPr>
        <w:rFonts w:hint="default"/>
        <w:color w:val="000000"/>
      </w:rPr>
    </w:lvl>
  </w:abstractNum>
  <w:abstractNum w:abstractNumId="71" w15:restartNumberingAfterBreak="0">
    <w:nsid w:val="2C1441B1"/>
    <w:multiLevelType w:val="hybridMultilevel"/>
    <w:tmpl w:val="DCF2DCB2"/>
    <w:lvl w:ilvl="0" w:tplc="DF929742">
      <w:start w:val="1"/>
      <w:numFmt w:val="lowerLetter"/>
      <w:lvlText w:val="%1)"/>
      <w:lvlJc w:val="left"/>
      <w:pPr>
        <w:ind w:left="2138" w:hanging="360"/>
      </w:pPr>
      <w:rPr>
        <w:rFonts w:ascii="Tahoma" w:eastAsia="Times New Roman" w:hAnsi="Tahoma" w:cs="Tahoma"/>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2" w15:restartNumberingAfterBreak="0">
    <w:nsid w:val="2C74260B"/>
    <w:multiLevelType w:val="hybridMultilevel"/>
    <w:tmpl w:val="6B88A5E2"/>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73" w15:restartNumberingAfterBreak="0">
    <w:nsid w:val="2D106DB6"/>
    <w:multiLevelType w:val="hybridMultilevel"/>
    <w:tmpl w:val="4940A3C6"/>
    <w:lvl w:ilvl="0" w:tplc="4E30E5A4">
      <w:start w:val="1"/>
      <w:numFmt w:val="lowerLetter"/>
      <w:lvlText w:val="%1)"/>
      <w:lvlJc w:val="left"/>
      <w:pPr>
        <w:ind w:left="1789" w:hanging="360"/>
      </w:pPr>
    </w:lvl>
    <w:lvl w:ilvl="1" w:tplc="04150019">
      <w:start w:val="1"/>
      <w:numFmt w:val="lowerLetter"/>
      <w:lvlText w:val="%2."/>
      <w:lvlJc w:val="left"/>
      <w:pPr>
        <w:ind w:left="2509" w:hanging="360"/>
      </w:pPr>
    </w:lvl>
    <w:lvl w:ilvl="2" w:tplc="0415001B">
      <w:start w:val="1"/>
      <w:numFmt w:val="lowerRoman"/>
      <w:lvlText w:val="%3."/>
      <w:lvlJc w:val="right"/>
      <w:pPr>
        <w:ind w:left="3229" w:hanging="180"/>
      </w:pPr>
    </w:lvl>
    <w:lvl w:ilvl="3" w:tplc="0415000F">
      <w:start w:val="1"/>
      <w:numFmt w:val="decimal"/>
      <w:lvlText w:val="%4."/>
      <w:lvlJc w:val="left"/>
      <w:pPr>
        <w:ind w:left="3949" w:hanging="360"/>
      </w:pPr>
    </w:lvl>
    <w:lvl w:ilvl="4" w:tplc="04150019">
      <w:start w:val="1"/>
      <w:numFmt w:val="lowerLetter"/>
      <w:lvlText w:val="%5."/>
      <w:lvlJc w:val="left"/>
      <w:pPr>
        <w:ind w:left="4669" w:hanging="360"/>
      </w:pPr>
    </w:lvl>
    <w:lvl w:ilvl="5" w:tplc="0415001B">
      <w:start w:val="1"/>
      <w:numFmt w:val="lowerRoman"/>
      <w:lvlText w:val="%6."/>
      <w:lvlJc w:val="right"/>
      <w:pPr>
        <w:ind w:left="5389" w:hanging="180"/>
      </w:pPr>
    </w:lvl>
    <w:lvl w:ilvl="6" w:tplc="0415000F">
      <w:start w:val="1"/>
      <w:numFmt w:val="decimal"/>
      <w:lvlText w:val="%7."/>
      <w:lvlJc w:val="left"/>
      <w:pPr>
        <w:ind w:left="6109" w:hanging="360"/>
      </w:pPr>
    </w:lvl>
    <w:lvl w:ilvl="7" w:tplc="04150019">
      <w:start w:val="1"/>
      <w:numFmt w:val="lowerLetter"/>
      <w:lvlText w:val="%8."/>
      <w:lvlJc w:val="left"/>
      <w:pPr>
        <w:ind w:left="6829" w:hanging="360"/>
      </w:pPr>
    </w:lvl>
    <w:lvl w:ilvl="8" w:tplc="0415001B">
      <w:start w:val="1"/>
      <w:numFmt w:val="lowerRoman"/>
      <w:lvlText w:val="%9."/>
      <w:lvlJc w:val="right"/>
      <w:pPr>
        <w:ind w:left="7549" w:hanging="180"/>
      </w:pPr>
    </w:lvl>
  </w:abstractNum>
  <w:abstractNum w:abstractNumId="74" w15:restartNumberingAfterBreak="0">
    <w:nsid w:val="2D9904EA"/>
    <w:multiLevelType w:val="multilevel"/>
    <w:tmpl w:val="4874DBE6"/>
    <w:lvl w:ilvl="0">
      <w:start w:val="5"/>
      <w:numFmt w:val="decimal"/>
      <w:lvlText w:val="%1"/>
      <w:lvlJc w:val="left"/>
      <w:pPr>
        <w:ind w:left="360" w:hanging="360"/>
      </w:pPr>
      <w:rPr>
        <w:rFonts w:eastAsia="Univers-PL" w:hint="default"/>
      </w:rPr>
    </w:lvl>
    <w:lvl w:ilvl="1">
      <w:start w:val="1"/>
      <w:numFmt w:val="decimal"/>
      <w:lvlText w:val="%1.%2"/>
      <w:lvlJc w:val="left"/>
      <w:pPr>
        <w:ind w:left="1276" w:hanging="720"/>
      </w:pPr>
      <w:rPr>
        <w:rFonts w:eastAsia="Univers-PL" w:hint="default"/>
      </w:rPr>
    </w:lvl>
    <w:lvl w:ilvl="2">
      <w:start w:val="1"/>
      <w:numFmt w:val="decimal"/>
      <w:lvlText w:val="%1.%2.%3"/>
      <w:lvlJc w:val="left"/>
      <w:pPr>
        <w:ind w:left="1832" w:hanging="720"/>
      </w:pPr>
      <w:rPr>
        <w:rFonts w:eastAsia="Univers-PL" w:hint="default"/>
      </w:rPr>
    </w:lvl>
    <w:lvl w:ilvl="3">
      <w:start w:val="1"/>
      <w:numFmt w:val="decimal"/>
      <w:lvlText w:val="%1.%2.%3.%4"/>
      <w:lvlJc w:val="left"/>
      <w:pPr>
        <w:ind w:left="2748" w:hanging="1080"/>
      </w:pPr>
      <w:rPr>
        <w:rFonts w:eastAsia="Univers-PL" w:hint="default"/>
      </w:rPr>
    </w:lvl>
    <w:lvl w:ilvl="4">
      <w:start w:val="1"/>
      <w:numFmt w:val="decimal"/>
      <w:lvlText w:val="%1.%2.%3.%4.%5"/>
      <w:lvlJc w:val="left"/>
      <w:pPr>
        <w:ind w:left="3664" w:hanging="1440"/>
      </w:pPr>
      <w:rPr>
        <w:rFonts w:eastAsia="Univers-PL" w:hint="default"/>
      </w:rPr>
    </w:lvl>
    <w:lvl w:ilvl="5">
      <w:start w:val="1"/>
      <w:numFmt w:val="decimal"/>
      <w:lvlText w:val="%1.%2.%3.%4.%5.%6"/>
      <w:lvlJc w:val="left"/>
      <w:pPr>
        <w:ind w:left="4220" w:hanging="1440"/>
      </w:pPr>
      <w:rPr>
        <w:rFonts w:eastAsia="Univers-PL" w:hint="default"/>
      </w:rPr>
    </w:lvl>
    <w:lvl w:ilvl="6">
      <w:start w:val="1"/>
      <w:numFmt w:val="decimal"/>
      <w:lvlText w:val="%1.%2.%3.%4.%5.%6.%7"/>
      <w:lvlJc w:val="left"/>
      <w:pPr>
        <w:ind w:left="5136" w:hanging="1800"/>
      </w:pPr>
      <w:rPr>
        <w:rFonts w:eastAsia="Univers-PL" w:hint="default"/>
      </w:rPr>
    </w:lvl>
    <w:lvl w:ilvl="7">
      <w:start w:val="1"/>
      <w:numFmt w:val="decimal"/>
      <w:lvlText w:val="%1.%2.%3.%4.%5.%6.%7.%8"/>
      <w:lvlJc w:val="left"/>
      <w:pPr>
        <w:ind w:left="6052" w:hanging="2160"/>
      </w:pPr>
      <w:rPr>
        <w:rFonts w:eastAsia="Univers-PL" w:hint="default"/>
      </w:rPr>
    </w:lvl>
    <w:lvl w:ilvl="8">
      <w:start w:val="1"/>
      <w:numFmt w:val="decimal"/>
      <w:lvlText w:val="%1.%2.%3.%4.%5.%6.%7.%8.%9"/>
      <w:lvlJc w:val="left"/>
      <w:pPr>
        <w:ind w:left="6608" w:hanging="2160"/>
      </w:pPr>
      <w:rPr>
        <w:rFonts w:eastAsia="Univers-PL" w:hint="default"/>
      </w:rPr>
    </w:lvl>
  </w:abstractNum>
  <w:abstractNum w:abstractNumId="7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6" w15:restartNumberingAfterBreak="0">
    <w:nsid w:val="35EE2F04"/>
    <w:multiLevelType w:val="hybridMultilevel"/>
    <w:tmpl w:val="893E86F4"/>
    <w:lvl w:ilvl="0" w:tplc="8EBEBA1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7963AA0"/>
    <w:multiLevelType w:val="hybridMultilevel"/>
    <w:tmpl w:val="9F309F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8277452"/>
    <w:multiLevelType w:val="multilevel"/>
    <w:tmpl w:val="79169C9A"/>
    <w:lvl w:ilvl="0">
      <w:start w:val="2"/>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9" w15:restartNumberingAfterBreak="0">
    <w:nsid w:val="3B8B1595"/>
    <w:multiLevelType w:val="multilevel"/>
    <w:tmpl w:val="EF424058"/>
    <w:lvl w:ilvl="0">
      <w:start w:val="1"/>
      <w:numFmt w:val="decimal"/>
      <w:lvlText w:val="%1."/>
      <w:legacy w:legacy="1" w:legacySpace="120" w:legacyIndent="360"/>
      <w:lvlJc w:val="left"/>
      <w:pPr>
        <w:ind w:left="360" w:hanging="360"/>
      </w:pPr>
    </w:lvl>
    <w:lvl w:ilvl="1">
      <w:start w:val="1"/>
      <w:numFmt w:val="decimal"/>
      <w:lvlText w:val="%2."/>
      <w:lvlJc w:val="left"/>
      <w:pPr>
        <w:tabs>
          <w:tab w:val="num" w:pos="1420"/>
        </w:tabs>
        <w:ind w:left="1477" w:hanging="397"/>
      </w:pPr>
      <w:rPr>
        <w:rFonts w:ascii="Tahoma" w:hAnsi="Tahoma" w:cs="Tahoma" w:hint="default"/>
        <w:b w:val="0"/>
        <w:bCs/>
        <w:color w:val="auto"/>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3CE732D9"/>
    <w:multiLevelType w:val="hybridMultilevel"/>
    <w:tmpl w:val="65282E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FAA1597"/>
    <w:multiLevelType w:val="hybridMultilevel"/>
    <w:tmpl w:val="D644A9DC"/>
    <w:lvl w:ilvl="0" w:tplc="AEC69168">
      <w:start w:val="1"/>
      <w:numFmt w:val="bullet"/>
      <w:lvlText w:val=""/>
      <w:lvlJc w:val="left"/>
      <w:pPr>
        <w:ind w:left="107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82" w15:restartNumberingAfterBreak="0">
    <w:nsid w:val="45691F4B"/>
    <w:multiLevelType w:val="hybridMultilevel"/>
    <w:tmpl w:val="65D04198"/>
    <w:lvl w:ilvl="0" w:tplc="E0085618">
      <w:start w:val="1"/>
      <w:numFmt w:val="lowerLetter"/>
      <w:lvlText w:val="%1)"/>
      <w:lvlJc w:val="left"/>
      <w:pPr>
        <w:ind w:left="1084" w:hanging="37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3" w15:restartNumberingAfterBreak="0">
    <w:nsid w:val="45D705CB"/>
    <w:multiLevelType w:val="hybridMultilevel"/>
    <w:tmpl w:val="948410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6562473"/>
    <w:multiLevelType w:val="multilevel"/>
    <w:tmpl w:val="77A6B582"/>
    <w:lvl w:ilvl="0">
      <w:start w:val="1"/>
      <w:numFmt w:val="decimal"/>
      <w:lvlText w:val="%1."/>
      <w:lvlJc w:val="left"/>
      <w:pPr>
        <w:tabs>
          <w:tab w:val="num" w:pos="495"/>
        </w:tabs>
        <w:ind w:left="495" w:hanging="495"/>
      </w:pPr>
      <w:rPr>
        <w:rFonts w:hint="default"/>
      </w:rPr>
    </w:lvl>
    <w:lvl w:ilvl="1">
      <w:start w:val="1"/>
      <w:numFmt w:val="decimal"/>
      <w:lvlText w:val="%2."/>
      <w:lvlJc w:val="left"/>
      <w:pPr>
        <w:tabs>
          <w:tab w:val="num" w:pos="720"/>
        </w:tabs>
        <w:ind w:left="720" w:hanging="720"/>
      </w:pPr>
      <w:rPr>
        <w:rFonts w:ascii="Tahoma" w:eastAsia="Times New Roman" w:hAnsi="Tahoma"/>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85" w15:restartNumberingAfterBreak="0">
    <w:nsid w:val="49284230"/>
    <w:multiLevelType w:val="multilevel"/>
    <w:tmpl w:val="EE888016"/>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6" w15:restartNumberingAfterBreak="0">
    <w:nsid w:val="49591A64"/>
    <w:multiLevelType w:val="hybridMultilevel"/>
    <w:tmpl w:val="4386C1B0"/>
    <w:lvl w:ilvl="0" w:tplc="2FE82F6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8" w15:restartNumberingAfterBreak="0">
    <w:nsid w:val="4C756FE2"/>
    <w:multiLevelType w:val="hybridMultilevel"/>
    <w:tmpl w:val="6C5EAE5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CE70EB6"/>
    <w:multiLevelType w:val="hybridMultilevel"/>
    <w:tmpl w:val="34FE53AA"/>
    <w:lvl w:ilvl="0" w:tplc="AEC69168">
      <w:start w:val="1"/>
      <w:numFmt w:val="bullet"/>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90" w15:restartNumberingAfterBreak="0">
    <w:nsid w:val="4D1C5E77"/>
    <w:multiLevelType w:val="singleLevel"/>
    <w:tmpl w:val="86503302"/>
    <w:lvl w:ilvl="0">
      <w:start w:val="1"/>
      <w:numFmt w:val="lowerLetter"/>
      <w:lvlText w:val="%1)"/>
      <w:lvlJc w:val="left"/>
      <w:pPr>
        <w:tabs>
          <w:tab w:val="num" w:pos="720"/>
        </w:tabs>
        <w:ind w:left="720" w:hanging="360"/>
      </w:pPr>
      <w:rPr>
        <w:rFonts w:hint="default"/>
      </w:rPr>
    </w:lvl>
  </w:abstractNum>
  <w:abstractNum w:abstractNumId="91" w15:restartNumberingAfterBreak="0">
    <w:nsid w:val="4D9F2104"/>
    <w:multiLevelType w:val="hybridMultilevel"/>
    <w:tmpl w:val="FB56CB22"/>
    <w:lvl w:ilvl="0" w:tplc="F78EA7C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53192754"/>
    <w:multiLevelType w:val="hybridMultilevel"/>
    <w:tmpl w:val="E8C4344E"/>
    <w:lvl w:ilvl="0" w:tplc="5DA288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3" w15:restartNumberingAfterBreak="0">
    <w:nsid w:val="547850D9"/>
    <w:multiLevelType w:val="multilevel"/>
    <w:tmpl w:val="3C5AD52A"/>
    <w:lvl w:ilvl="0">
      <w:start w:val="1"/>
      <w:numFmt w:val="decimal"/>
      <w:lvlText w:val="%1."/>
      <w:lvlJc w:val="left"/>
      <w:pPr>
        <w:ind w:left="928" w:hanging="360"/>
      </w:pPr>
      <w:rPr>
        <w:rFonts w:ascii="Arial" w:hAnsi="Arial" w:cs="Arial" w:hint="default"/>
        <w:b w:val="0"/>
        <w:i w:val="0"/>
        <w:strike w:val="0"/>
        <w:dstrike w:val="0"/>
        <w:color w:val="auto"/>
        <w:sz w:val="22"/>
        <w:szCs w:val="22"/>
        <w:u w:val="none"/>
        <w:effect w:val="none"/>
      </w:rPr>
    </w:lvl>
    <w:lvl w:ilvl="1">
      <w:start w:val="1"/>
      <w:numFmt w:val="decimal"/>
      <w:lvlText w:val="%1.%2."/>
      <w:lvlJc w:val="left"/>
      <w:pPr>
        <w:ind w:left="1568" w:hanging="432"/>
      </w:pPr>
      <w:rPr>
        <w:b w:val="0"/>
        <w:i w:val="0"/>
        <w:color w:val="auto"/>
      </w:rPr>
    </w:lvl>
    <w:lvl w:ilvl="2">
      <w:start w:val="1"/>
      <w:numFmt w:val="decimal"/>
      <w:lvlText w:val="%1.%2.%3."/>
      <w:lvlJc w:val="left"/>
      <w:pPr>
        <w:ind w:left="1792" w:hanging="504"/>
      </w:pPr>
      <w:rPr>
        <w:b w:val="0"/>
        <w:i w:val="0"/>
        <w:sz w:val="22"/>
        <w:szCs w:val="22"/>
      </w:rPr>
    </w:lvl>
    <w:lvl w:ilvl="3">
      <w:start w:val="1"/>
      <w:numFmt w:val="decimal"/>
      <w:lvlText w:val="%1.%2.%3.%4."/>
      <w:lvlJc w:val="left"/>
      <w:pPr>
        <w:ind w:left="4902" w:hanging="648"/>
      </w:pPr>
      <w:rPr>
        <w:b w:val="0"/>
        <w:i w:val="0"/>
      </w:rPr>
    </w:lvl>
    <w:lvl w:ilvl="4">
      <w:start w:val="1"/>
      <w:numFmt w:val="decimal"/>
      <w:lvlText w:val="%1.%2.%3.%4.%5."/>
      <w:lvlJc w:val="left"/>
      <w:pPr>
        <w:ind w:left="2800" w:hanging="792"/>
      </w:pPr>
      <w:rPr>
        <w:b w:val="0"/>
        <w:i w:val="0"/>
      </w:rPr>
    </w:lvl>
    <w:lvl w:ilvl="5">
      <w:start w:val="1"/>
      <w:numFmt w:val="decimal"/>
      <w:lvlText w:val="%1.%2.%3.%4.%5.%6."/>
      <w:lvlJc w:val="left"/>
      <w:pPr>
        <w:ind w:left="3304" w:hanging="936"/>
      </w:pPr>
      <w:rPr>
        <w:b w:val="0"/>
        <w:i w:val="0"/>
      </w:rPr>
    </w:lvl>
    <w:lvl w:ilvl="6">
      <w:start w:val="1"/>
      <w:numFmt w:val="decimal"/>
      <w:lvlText w:val="%1.%2.%3.%4.%5.%6.%7."/>
      <w:lvlJc w:val="left"/>
      <w:pPr>
        <w:ind w:left="3808" w:hanging="1080"/>
      </w:pPr>
      <w:rPr>
        <w:b w:val="0"/>
        <w:i w:val="0"/>
      </w:rPr>
    </w:lvl>
    <w:lvl w:ilvl="7">
      <w:start w:val="1"/>
      <w:numFmt w:val="decimal"/>
      <w:lvlText w:val="%1.%2.%3.%4.%5.%6.%7.%8."/>
      <w:lvlJc w:val="left"/>
      <w:pPr>
        <w:ind w:left="4312" w:hanging="1224"/>
      </w:pPr>
      <w:rPr>
        <w:b w:val="0"/>
        <w:i w:val="0"/>
      </w:rPr>
    </w:lvl>
    <w:lvl w:ilvl="8">
      <w:start w:val="1"/>
      <w:numFmt w:val="decimal"/>
      <w:lvlText w:val="%1.%2.%3.%4.%5.%6.%7.%8.%9."/>
      <w:lvlJc w:val="left"/>
      <w:pPr>
        <w:ind w:left="4888" w:hanging="1440"/>
      </w:pPr>
      <w:rPr>
        <w:b w:val="0"/>
        <w:i w:val="0"/>
      </w:rPr>
    </w:lvl>
  </w:abstractNum>
  <w:abstractNum w:abstractNumId="94" w15:restartNumberingAfterBreak="0">
    <w:nsid w:val="55AD0664"/>
    <w:multiLevelType w:val="multilevel"/>
    <w:tmpl w:val="BB02DC48"/>
    <w:lvl w:ilvl="0">
      <w:start w:val="1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5" w15:restartNumberingAfterBreak="0">
    <w:nsid w:val="57467080"/>
    <w:multiLevelType w:val="hybridMultilevel"/>
    <w:tmpl w:val="6F64A85E"/>
    <w:lvl w:ilvl="0" w:tplc="82268666">
      <w:start w:val="1"/>
      <w:numFmt w:val="decimal"/>
      <w:lvlText w:val="%1."/>
      <w:lvlJc w:val="left"/>
      <w:pPr>
        <w:tabs>
          <w:tab w:val="num" w:pos="720"/>
        </w:tabs>
        <w:ind w:left="720" w:hanging="360"/>
      </w:pPr>
    </w:lvl>
    <w:lvl w:ilvl="1" w:tplc="8F22B8D2">
      <w:numFmt w:val="none"/>
      <w:lvlText w:val=""/>
      <w:lvlJc w:val="left"/>
      <w:pPr>
        <w:tabs>
          <w:tab w:val="num" w:pos="360"/>
        </w:tabs>
      </w:pPr>
    </w:lvl>
    <w:lvl w:ilvl="2" w:tplc="D0D4CADA">
      <w:numFmt w:val="none"/>
      <w:lvlText w:val=""/>
      <w:lvlJc w:val="left"/>
      <w:pPr>
        <w:tabs>
          <w:tab w:val="num" w:pos="360"/>
        </w:tabs>
      </w:pPr>
    </w:lvl>
    <w:lvl w:ilvl="3" w:tplc="AE5CB4D6">
      <w:numFmt w:val="none"/>
      <w:lvlText w:val=""/>
      <w:lvlJc w:val="left"/>
      <w:pPr>
        <w:tabs>
          <w:tab w:val="num" w:pos="360"/>
        </w:tabs>
      </w:pPr>
    </w:lvl>
    <w:lvl w:ilvl="4" w:tplc="F56A6754">
      <w:numFmt w:val="none"/>
      <w:lvlText w:val=""/>
      <w:lvlJc w:val="left"/>
      <w:pPr>
        <w:tabs>
          <w:tab w:val="num" w:pos="360"/>
        </w:tabs>
      </w:pPr>
    </w:lvl>
    <w:lvl w:ilvl="5" w:tplc="911C63D0">
      <w:numFmt w:val="none"/>
      <w:lvlText w:val=""/>
      <w:lvlJc w:val="left"/>
      <w:pPr>
        <w:tabs>
          <w:tab w:val="num" w:pos="360"/>
        </w:tabs>
      </w:pPr>
    </w:lvl>
    <w:lvl w:ilvl="6" w:tplc="AAB8FB06">
      <w:numFmt w:val="none"/>
      <w:lvlText w:val=""/>
      <w:lvlJc w:val="left"/>
      <w:pPr>
        <w:tabs>
          <w:tab w:val="num" w:pos="360"/>
        </w:tabs>
      </w:pPr>
    </w:lvl>
    <w:lvl w:ilvl="7" w:tplc="A8509C4C">
      <w:numFmt w:val="none"/>
      <w:lvlText w:val=""/>
      <w:lvlJc w:val="left"/>
      <w:pPr>
        <w:tabs>
          <w:tab w:val="num" w:pos="360"/>
        </w:tabs>
      </w:pPr>
    </w:lvl>
    <w:lvl w:ilvl="8" w:tplc="A7948A7C">
      <w:numFmt w:val="none"/>
      <w:lvlText w:val=""/>
      <w:lvlJc w:val="left"/>
      <w:pPr>
        <w:tabs>
          <w:tab w:val="num" w:pos="360"/>
        </w:tabs>
      </w:pPr>
    </w:lvl>
  </w:abstractNum>
  <w:abstractNum w:abstractNumId="96" w15:restartNumberingAfterBreak="0">
    <w:nsid w:val="589A5CF8"/>
    <w:multiLevelType w:val="hybridMultilevel"/>
    <w:tmpl w:val="E0F24180"/>
    <w:lvl w:ilvl="0" w:tplc="F66087AC">
      <w:start w:val="1"/>
      <w:numFmt w:val="decimal"/>
      <w:lvlText w:val="%1)"/>
      <w:lvlJc w:val="left"/>
      <w:pPr>
        <w:ind w:left="720" w:hanging="360"/>
      </w:pPr>
      <w:rPr>
        <w:rFonts w:ascii="Tahoma" w:eastAsia="Times New Roman" w:hAnsi="Tahoma" w:cs="Tahom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58E871F9"/>
    <w:multiLevelType w:val="hybridMultilevel"/>
    <w:tmpl w:val="EE5A8120"/>
    <w:lvl w:ilvl="0" w:tplc="04150011">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9A147E8"/>
    <w:multiLevelType w:val="hybridMultilevel"/>
    <w:tmpl w:val="C8469F00"/>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9" w15:restartNumberingAfterBreak="0">
    <w:nsid w:val="5A6361FD"/>
    <w:multiLevelType w:val="hybridMultilevel"/>
    <w:tmpl w:val="9968C268"/>
    <w:lvl w:ilvl="0" w:tplc="8F120A3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0" w15:restartNumberingAfterBreak="0">
    <w:nsid w:val="5CA55FFD"/>
    <w:multiLevelType w:val="hybridMultilevel"/>
    <w:tmpl w:val="6D248668"/>
    <w:lvl w:ilvl="0" w:tplc="04150017">
      <w:start w:val="1"/>
      <w:numFmt w:val="lowerLetter"/>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5CE7470E"/>
    <w:multiLevelType w:val="hybridMultilevel"/>
    <w:tmpl w:val="3FFAEA9E"/>
    <w:lvl w:ilvl="0" w:tplc="9F86759A">
      <w:start w:val="1"/>
      <w:numFmt w:val="decimal"/>
      <w:lvlText w:val="%1."/>
      <w:lvlJc w:val="left"/>
      <w:pPr>
        <w:tabs>
          <w:tab w:val="num" w:pos="340"/>
        </w:tabs>
        <w:ind w:left="397" w:hanging="397"/>
      </w:pPr>
      <w:rPr>
        <w:rFonts w:ascii="Tahoma" w:hAnsi="Tahoma" w:cs="Tahoma" w:hint="default"/>
        <w:sz w:val="24"/>
        <w:szCs w:val="24"/>
      </w:rPr>
    </w:lvl>
    <w:lvl w:ilvl="1" w:tplc="3FE0C298">
      <w:start w:val="1"/>
      <w:numFmt w:val="decimal"/>
      <w:lvlText w:val="%2."/>
      <w:lvlJc w:val="left"/>
      <w:pPr>
        <w:tabs>
          <w:tab w:val="num" w:pos="1420"/>
        </w:tabs>
        <w:ind w:left="1477" w:hanging="397"/>
      </w:pPr>
      <w:rPr>
        <w:rFonts w:ascii="Tahoma" w:hAnsi="Tahoma" w:cs="Tahoma" w:hint="default"/>
        <w:b w:val="0"/>
        <w:bCs/>
        <w:sz w:val="24"/>
        <w:szCs w:val="24"/>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102" w15:restartNumberingAfterBreak="0">
    <w:nsid w:val="5E332215"/>
    <w:multiLevelType w:val="hybridMultilevel"/>
    <w:tmpl w:val="9B521342"/>
    <w:lvl w:ilvl="0" w:tplc="14C04850">
      <w:start w:val="1"/>
      <w:numFmt w:val="decimal"/>
      <w:lvlText w:val="%1)"/>
      <w:lvlJc w:val="left"/>
      <w:pPr>
        <w:ind w:left="1429" w:hanging="360"/>
      </w:pPr>
      <w:rPr>
        <w:rFonts w:ascii="Tahoma" w:eastAsia="Times New Roman" w:hAnsi="Tahoma" w:cs="Tahoma"/>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3" w15:restartNumberingAfterBreak="0">
    <w:nsid w:val="5EA36468"/>
    <w:multiLevelType w:val="multilevel"/>
    <w:tmpl w:val="D16E19B4"/>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ascii="Tahoma" w:eastAsia="Times New Roman" w:hAnsi="Tahoma" w:cs="Tahoma"/>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4" w15:restartNumberingAfterBreak="0">
    <w:nsid w:val="5F516777"/>
    <w:multiLevelType w:val="multilevel"/>
    <w:tmpl w:val="368CF97A"/>
    <w:lvl w:ilvl="0">
      <w:start w:val="2"/>
      <w:numFmt w:val="decimal"/>
      <w:lvlText w:val="%1"/>
      <w:lvlJc w:val="left"/>
      <w:pPr>
        <w:ind w:left="360" w:hanging="360"/>
      </w:pPr>
      <w:rPr>
        <w:rFonts w:hint="default"/>
      </w:rPr>
    </w:lvl>
    <w:lvl w:ilvl="1">
      <w:start w:val="1"/>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6024" w:hanging="144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676" w:hanging="1800"/>
      </w:pPr>
      <w:rPr>
        <w:rFonts w:hint="default"/>
      </w:rPr>
    </w:lvl>
    <w:lvl w:ilvl="7">
      <w:start w:val="1"/>
      <w:numFmt w:val="decimal"/>
      <w:lvlText w:val="%1.%2.%3.%4.%5.%6.%7.%8"/>
      <w:lvlJc w:val="left"/>
      <w:pPr>
        <w:ind w:left="10182" w:hanging="2160"/>
      </w:pPr>
      <w:rPr>
        <w:rFonts w:hint="default"/>
      </w:rPr>
    </w:lvl>
    <w:lvl w:ilvl="8">
      <w:start w:val="1"/>
      <w:numFmt w:val="decimal"/>
      <w:lvlText w:val="%1.%2.%3.%4.%5.%6.%7.%8.%9"/>
      <w:lvlJc w:val="left"/>
      <w:pPr>
        <w:ind w:left="11328" w:hanging="2160"/>
      </w:pPr>
      <w:rPr>
        <w:rFonts w:hint="default"/>
      </w:rPr>
    </w:lvl>
  </w:abstractNum>
  <w:abstractNum w:abstractNumId="105" w15:restartNumberingAfterBreak="0">
    <w:nsid w:val="60AC7EDB"/>
    <w:multiLevelType w:val="multilevel"/>
    <w:tmpl w:val="C6BA632C"/>
    <w:lvl w:ilvl="0">
      <w:start w:val="17"/>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6" w15:restartNumberingAfterBreak="0">
    <w:nsid w:val="61763C9D"/>
    <w:multiLevelType w:val="hybridMultilevel"/>
    <w:tmpl w:val="3BC08E10"/>
    <w:lvl w:ilvl="0" w:tplc="B4A6CED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61D750DB"/>
    <w:multiLevelType w:val="hybridMultilevel"/>
    <w:tmpl w:val="57A6D44A"/>
    <w:lvl w:ilvl="0" w:tplc="3B9E9D5C">
      <w:start w:val="1"/>
      <w:numFmt w:val="lowerLetter"/>
      <w:lvlText w:val="%1)"/>
      <w:lvlJc w:val="left"/>
      <w:pPr>
        <w:tabs>
          <w:tab w:val="num" w:pos="720"/>
        </w:tabs>
        <w:ind w:left="720" w:hanging="360"/>
      </w:pPr>
    </w:lvl>
    <w:lvl w:ilvl="1" w:tplc="EFF8B834">
      <w:start w:val="1"/>
      <w:numFmt w:val="decimal"/>
      <w:lvlText w:val="%2."/>
      <w:lvlJc w:val="left"/>
      <w:pPr>
        <w:tabs>
          <w:tab w:val="num" w:pos="1440"/>
        </w:tabs>
        <w:ind w:left="1440" w:hanging="360"/>
      </w:pPr>
      <w:rPr>
        <w:b w:val="0"/>
        <w:i w:val="0"/>
        <w:color w:val="auto"/>
      </w:rPr>
    </w:lvl>
    <w:lvl w:ilvl="2" w:tplc="569E7F4A">
      <w:start w:val="1"/>
      <w:numFmt w:val="decimal"/>
      <w:lvlText w:val="%3."/>
      <w:lvlJc w:val="left"/>
      <w:pPr>
        <w:tabs>
          <w:tab w:val="num" w:pos="2160"/>
        </w:tabs>
        <w:ind w:left="2160" w:hanging="360"/>
      </w:pPr>
    </w:lvl>
    <w:lvl w:ilvl="3" w:tplc="E1481C6A">
      <w:start w:val="1"/>
      <w:numFmt w:val="decimal"/>
      <w:lvlText w:val="%4."/>
      <w:lvlJc w:val="left"/>
      <w:pPr>
        <w:tabs>
          <w:tab w:val="num" w:pos="2880"/>
        </w:tabs>
        <w:ind w:left="2880" w:hanging="360"/>
      </w:p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108" w15:restartNumberingAfterBreak="0">
    <w:nsid w:val="626160F9"/>
    <w:multiLevelType w:val="hybridMultilevel"/>
    <w:tmpl w:val="50CC2CA0"/>
    <w:lvl w:ilvl="0" w:tplc="6E2C1A62">
      <w:start w:val="1"/>
      <w:numFmt w:val="decimal"/>
      <w:lvlText w:val="%1."/>
      <w:lvlJc w:val="left"/>
      <w:pPr>
        <w:ind w:left="476" w:hanging="284"/>
      </w:pPr>
      <w:rPr>
        <w:rFonts w:ascii="Tahoma" w:eastAsia="Calibri" w:hAnsi="Tahoma" w:cs="Tahoma" w:hint="default"/>
        <w:b w:val="0"/>
        <w:bCs/>
        <w:w w:val="100"/>
        <w:sz w:val="24"/>
        <w:szCs w:val="24"/>
      </w:rPr>
    </w:lvl>
    <w:lvl w:ilvl="1" w:tplc="35D46746">
      <w:start w:val="1"/>
      <w:numFmt w:val="lowerLetter"/>
      <w:lvlText w:val="%2)"/>
      <w:lvlJc w:val="left"/>
      <w:pPr>
        <w:ind w:left="1016" w:hanging="360"/>
      </w:pPr>
      <w:rPr>
        <w:rFonts w:ascii="Calibri" w:eastAsia="Calibri" w:hAnsi="Calibri" w:cs="Calibri" w:hint="default"/>
        <w:spacing w:val="-1"/>
        <w:w w:val="100"/>
        <w:sz w:val="22"/>
        <w:szCs w:val="22"/>
      </w:rPr>
    </w:lvl>
    <w:lvl w:ilvl="2" w:tplc="80CECEC6">
      <w:numFmt w:val="bullet"/>
      <w:lvlText w:val="•"/>
      <w:lvlJc w:val="left"/>
      <w:pPr>
        <w:ind w:left="1940" w:hanging="360"/>
      </w:pPr>
    </w:lvl>
    <w:lvl w:ilvl="3" w:tplc="22CC2F14">
      <w:numFmt w:val="bullet"/>
      <w:lvlText w:val="•"/>
      <w:lvlJc w:val="left"/>
      <w:pPr>
        <w:ind w:left="2861" w:hanging="360"/>
      </w:pPr>
    </w:lvl>
    <w:lvl w:ilvl="4" w:tplc="94CCF9D8">
      <w:numFmt w:val="bullet"/>
      <w:lvlText w:val="•"/>
      <w:lvlJc w:val="left"/>
      <w:pPr>
        <w:ind w:left="3782" w:hanging="360"/>
      </w:pPr>
    </w:lvl>
    <w:lvl w:ilvl="5" w:tplc="8508025E">
      <w:numFmt w:val="bullet"/>
      <w:lvlText w:val="•"/>
      <w:lvlJc w:val="left"/>
      <w:pPr>
        <w:ind w:left="4702" w:hanging="360"/>
      </w:pPr>
    </w:lvl>
    <w:lvl w:ilvl="6" w:tplc="3C76E88E">
      <w:numFmt w:val="bullet"/>
      <w:lvlText w:val="•"/>
      <w:lvlJc w:val="left"/>
      <w:pPr>
        <w:ind w:left="5623" w:hanging="360"/>
      </w:pPr>
    </w:lvl>
    <w:lvl w:ilvl="7" w:tplc="503A10D8">
      <w:numFmt w:val="bullet"/>
      <w:lvlText w:val="•"/>
      <w:lvlJc w:val="left"/>
      <w:pPr>
        <w:ind w:left="6544" w:hanging="360"/>
      </w:pPr>
    </w:lvl>
    <w:lvl w:ilvl="8" w:tplc="6FEC45B8">
      <w:numFmt w:val="bullet"/>
      <w:lvlText w:val="•"/>
      <w:lvlJc w:val="left"/>
      <w:pPr>
        <w:ind w:left="7464" w:hanging="360"/>
      </w:pPr>
    </w:lvl>
  </w:abstractNum>
  <w:abstractNum w:abstractNumId="109" w15:restartNumberingAfterBreak="0">
    <w:nsid w:val="632B469A"/>
    <w:multiLevelType w:val="hybridMultilevel"/>
    <w:tmpl w:val="BD4CA79C"/>
    <w:lvl w:ilvl="0" w:tplc="B4361938">
      <w:start w:val="1"/>
      <w:numFmt w:val="lowerLetter"/>
      <w:lvlText w:val="%1)"/>
      <w:lvlJc w:val="left"/>
      <w:pPr>
        <w:ind w:left="926" w:hanging="360"/>
      </w:pPr>
      <w:rPr>
        <w:rFonts w:hint="default"/>
      </w:rPr>
    </w:lvl>
    <w:lvl w:ilvl="1" w:tplc="04150019">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110" w15:restartNumberingAfterBreak="0">
    <w:nsid w:val="63B156B7"/>
    <w:multiLevelType w:val="hybridMultilevel"/>
    <w:tmpl w:val="3AD681B8"/>
    <w:lvl w:ilvl="0" w:tplc="E4484F4E">
      <w:start w:val="4"/>
      <w:numFmt w:val="decimal"/>
      <w:lvlText w:val="%1."/>
      <w:lvlJc w:val="left"/>
      <w:pPr>
        <w:tabs>
          <w:tab w:val="num" w:pos="720"/>
        </w:tabs>
        <w:ind w:left="720" w:hanging="360"/>
      </w:pPr>
      <w:rPr>
        <w:rFonts w:hint="default"/>
      </w:rPr>
    </w:lvl>
    <w:lvl w:ilvl="1" w:tplc="6C4E8E7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1" w15:restartNumberingAfterBreak="0">
    <w:nsid w:val="64462943"/>
    <w:multiLevelType w:val="multilevel"/>
    <w:tmpl w:val="AFB065F4"/>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ahoma" w:eastAsia="Times New Roman" w:hAnsi="Tahoma" w:cs="Tahoma"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112" w15:restartNumberingAfterBreak="0">
    <w:nsid w:val="650F2E29"/>
    <w:multiLevelType w:val="hybridMultilevel"/>
    <w:tmpl w:val="B9FEF188"/>
    <w:lvl w:ilvl="0" w:tplc="D9E0250C">
      <w:start w:val="1"/>
      <w:numFmt w:val="decimal"/>
      <w:lvlText w:val="%1)"/>
      <w:lvlJc w:val="left"/>
      <w:pPr>
        <w:ind w:left="1080" w:hanging="360"/>
      </w:pPr>
      <w:rPr>
        <w:rFonts w:ascii="Tahoma" w:hAnsi="Tahoma" w:cs="Tahoma"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3" w15:restartNumberingAfterBreak="0">
    <w:nsid w:val="66E935F7"/>
    <w:multiLevelType w:val="multilevel"/>
    <w:tmpl w:val="0120A9FC"/>
    <w:lvl w:ilvl="0">
      <w:start w:val="16"/>
      <w:numFmt w:val="decimal"/>
      <w:lvlText w:val="%1"/>
      <w:lvlJc w:val="left"/>
      <w:pPr>
        <w:ind w:left="480" w:hanging="4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14" w15:restartNumberingAfterBreak="0">
    <w:nsid w:val="68CE65BA"/>
    <w:multiLevelType w:val="multilevel"/>
    <w:tmpl w:val="AF74947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5" w15:restartNumberingAfterBreak="0">
    <w:nsid w:val="694F5163"/>
    <w:multiLevelType w:val="hybridMultilevel"/>
    <w:tmpl w:val="2B7475D0"/>
    <w:lvl w:ilvl="0" w:tplc="58F29096">
      <w:start w:val="1"/>
      <w:numFmt w:val="bullet"/>
      <w:lvlText w:val=""/>
      <w:lvlJc w:val="left"/>
      <w:pPr>
        <w:ind w:left="1080" w:hanging="360"/>
      </w:pPr>
      <w:rPr>
        <w:rFonts w:ascii="Symbol" w:hAnsi="Symbol" w:hint="default"/>
      </w:rPr>
    </w:lvl>
    <w:lvl w:ilvl="1" w:tplc="57A255CC">
      <w:start w:val="1"/>
      <w:numFmt w:val="lowerLetter"/>
      <w:lvlText w:val="%2)"/>
      <w:lvlJc w:val="left"/>
      <w:pPr>
        <w:ind w:left="1800" w:hanging="360"/>
      </w:pPr>
      <w:rPr>
        <w:rFonts w:cs="Tahoma"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6BD777A2"/>
    <w:multiLevelType w:val="hybridMultilevel"/>
    <w:tmpl w:val="8C6C7C64"/>
    <w:lvl w:ilvl="0" w:tplc="F7C61E2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7" w15:restartNumberingAfterBreak="0">
    <w:nsid w:val="6DAD56A7"/>
    <w:multiLevelType w:val="hybridMultilevel"/>
    <w:tmpl w:val="E96A47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E992D62"/>
    <w:multiLevelType w:val="hybridMultilevel"/>
    <w:tmpl w:val="63808340"/>
    <w:lvl w:ilvl="0" w:tplc="2FE82F60">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19" w15:restartNumberingAfterBreak="0">
    <w:nsid w:val="710D533F"/>
    <w:multiLevelType w:val="hybridMultilevel"/>
    <w:tmpl w:val="76F6573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0" w15:restartNumberingAfterBreak="0">
    <w:nsid w:val="71E11CD0"/>
    <w:multiLevelType w:val="hybridMultilevel"/>
    <w:tmpl w:val="43C65288"/>
    <w:lvl w:ilvl="0" w:tplc="D5AEFFF4">
      <w:start w:val="1"/>
      <w:numFmt w:val="lowerLetter"/>
      <w:lvlText w:val="%1)"/>
      <w:lvlJc w:val="left"/>
      <w:pPr>
        <w:ind w:left="720" w:hanging="360"/>
      </w:pPr>
      <w:rPr>
        <w:rFonts w:hint="default"/>
      </w:rPr>
    </w:lvl>
    <w:lvl w:ilvl="1" w:tplc="CB52B65C">
      <w:start w:val="1"/>
      <w:numFmt w:val="lowerLetter"/>
      <w:lvlText w:val="%2."/>
      <w:lvlJc w:val="left"/>
      <w:pPr>
        <w:ind w:left="1440" w:hanging="360"/>
      </w:pPr>
    </w:lvl>
    <w:lvl w:ilvl="2" w:tplc="7CF66FAC">
      <w:start w:val="1"/>
      <w:numFmt w:val="lowerRoman"/>
      <w:lvlText w:val="%3."/>
      <w:lvlJc w:val="right"/>
      <w:pPr>
        <w:ind w:left="2160" w:hanging="180"/>
      </w:pPr>
    </w:lvl>
    <w:lvl w:ilvl="3" w:tplc="A9B61C18">
      <w:start w:val="1"/>
      <w:numFmt w:val="decimal"/>
      <w:lvlText w:val="%4."/>
      <w:lvlJc w:val="left"/>
      <w:pPr>
        <w:ind w:left="2880" w:hanging="360"/>
      </w:pPr>
    </w:lvl>
    <w:lvl w:ilvl="4" w:tplc="4DC8594E">
      <w:start w:val="1"/>
      <w:numFmt w:val="lowerLetter"/>
      <w:lvlText w:val="%5."/>
      <w:lvlJc w:val="left"/>
      <w:pPr>
        <w:ind w:left="3600" w:hanging="360"/>
      </w:pPr>
    </w:lvl>
    <w:lvl w:ilvl="5" w:tplc="77322948">
      <w:start w:val="1"/>
      <w:numFmt w:val="lowerRoman"/>
      <w:lvlText w:val="%6."/>
      <w:lvlJc w:val="right"/>
      <w:pPr>
        <w:ind w:left="4320" w:hanging="180"/>
      </w:pPr>
    </w:lvl>
    <w:lvl w:ilvl="6" w:tplc="0F082380">
      <w:start w:val="1"/>
      <w:numFmt w:val="decimal"/>
      <w:lvlText w:val="%7."/>
      <w:lvlJc w:val="left"/>
      <w:pPr>
        <w:ind w:left="5040" w:hanging="360"/>
      </w:pPr>
    </w:lvl>
    <w:lvl w:ilvl="7" w:tplc="2D72E7E2">
      <w:start w:val="1"/>
      <w:numFmt w:val="lowerLetter"/>
      <w:lvlText w:val="%8."/>
      <w:lvlJc w:val="left"/>
      <w:pPr>
        <w:ind w:left="5760" w:hanging="360"/>
      </w:pPr>
    </w:lvl>
    <w:lvl w:ilvl="8" w:tplc="893672A8">
      <w:start w:val="1"/>
      <w:numFmt w:val="lowerRoman"/>
      <w:lvlText w:val="%9."/>
      <w:lvlJc w:val="right"/>
      <w:pPr>
        <w:ind w:left="6480" w:hanging="180"/>
      </w:pPr>
    </w:lvl>
  </w:abstractNum>
  <w:abstractNum w:abstractNumId="121" w15:restartNumberingAfterBreak="0">
    <w:nsid w:val="73B10B41"/>
    <w:multiLevelType w:val="hybridMultilevel"/>
    <w:tmpl w:val="F06020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2" w15:restartNumberingAfterBreak="0">
    <w:nsid w:val="75643CA4"/>
    <w:multiLevelType w:val="hybridMultilevel"/>
    <w:tmpl w:val="1BF4C528"/>
    <w:lvl w:ilvl="0" w:tplc="58F29096">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123" w15:restartNumberingAfterBreak="0">
    <w:nsid w:val="76A0380A"/>
    <w:multiLevelType w:val="hybridMultilevel"/>
    <w:tmpl w:val="D420916C"/>
    <w:lvl w:ilvl="0" w:tplc="04150017">
      <w:start w:val="1"/>
      <w:numFmt w:val="lowerLetter"/>
      <w:lvlText w:val="%1)"/>
      <w:lvlJc w:val="left"/>
      <w:pPr>
        <w:tabs>
          <w:tab w:val="num" w:pos="720"/>
        </w:tabs>
        <w:ind w:left="720" w:hanging="360"/>
      </w:pPr>
      <w:rPr>
        <w:rFonts w:hint="default"/>
      </w:rPr>
    </w:lvl>
    <w:lvl w:ilvl="1" w:tplc="020608F6">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upperLetter"/>
      <w:lvlText w:val="%5)"/>
      <w:lvlJc w:val="left"/>
      <w:pPr>
        <w:ind w:left="3600" w:hanging="360"/>
      </w:pPr>
      <w:rPr>
        <w:rFonts w:hint="default"/>
        <w:color w:val="000000"/>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4" w15:restartNumberingAfterBreak="0">
    <w:nsid w:val="7725119A"/>
    <w:multiLevelType w:val="multilevel"/>
    <w:tmpl w:val="E48210EE"/>
    <w:lvl w:ilvl="0">
      <w:start w:val="2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5" w15:restartNumberingAfterBreak="0">
    <w:nsid w:val="79A866A1"/>
    <w:multiLevelType w:val="hybridMultilevel"/>
    <w:tmpl w:val="5CD843D2"/>
    <w:lvl w:ilvl="0" w:tplc="2FE82F60">
      <w:start w:val="1"/>
      <w:numFmt w:val="bullet"/>
      <w:lvlText w:val=""/>
      <w:lvlJc w:val="left"/>
      <w:pPr>
        <w:ind w:left="1440" w:hanging="360"/>
      </w:pPr>
      <w:rPr>
        <w:rFonts w:ascii="Symbol" w:hAnsi="Symbol" w:cs="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6" w15:restartNumberingAfterBreak="0">
    <w:nsid w:val="7B3F7AAF"/>
    <w:multiLevelType w:val="hybridMultilevel"/>
    <w:tmpl w:val="A09E445C"/>
    <w:lvl w:ilvl="0" w:tplc="AEC69168">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27" w15:restartNumberingAfterBreak="0">
    <w:nsid w:val="7C285269"/>
    <w:multiLevelType w:val="hybridMultilevel"/>
    <w:tmpl w:val="28D865EA"/>
    <w:lvl w:ilvl="0" w:tplc="5D7612C2">
      <w:start w:val="1"/>
      <w:numFmt w:val="bullet"/>
      <w:lvlText w:val=""/>
      <w:lvlJc w:val="left"/>
      <w:pPr>
        <w:ind w:left="2280" w:hanging="360"/>
      </w:pPr>
      <w:rPr>
        <w:rFonts w:ascii="Symbol" w:hAnsi="Symbol" w:hint="default"/>
        <w:color w:val="auto"/>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28" w15:restartNumberingAfterBreak="0">
    <w:nsid w:val="7C8A09D8"/>
    <w:multiLevelType w:val="multilevel"/>
    <w:tmpl w:val="976EBD20"/>
    <w:lvl w:ilvl="0">
      <w:start w:val="18"/>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9" w15:restartNumberingAfterBreak="0">
    <w:nsid w:val="7C9C3029"/>
    <w:multiLevelType w:val="hybridMultilevel"/>
    <w:tmpl w:val="801C0F68"/>
    <w:lvl w:ilvl="0" w:tplc="FC7850F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0" w15:restartNumberingAfterBreak="0">
    <w:nsid w:val="7E84667C"/>
    <w:multiLevelType w:val="hybridMultilevel"/>
    <w:tmpl w:val="C8EA67BA"/>
    <w:lvl w:ilvl="0" w:tplc="F274CCDA">
      <w:start w:val="1"/>
      <w:numFmt w:val="bullet"/>
      <w:lvlText w:val="-"/>
      <w:lvlJc w:val="left"/>
      <w:pPr>
        <w:ind w:left="1800" w:hanging="360"/>
      </w:pPr>
      <w:rPr>
        <w:rFonts w:ascii="Courier New" w:hAnsi="Courier New" w:cs="Times New Roman"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131" w15:restartNumberingAfterBreak="0">
    <w:nsid w:val="7F302FC2"/>
    <w:multiLevelType w:val="multilevel"/>
    <w:tmpl w:val="09A07F60"/>
    <w:lvl w:ilvl="0">
      <w:start w:val="9"/>
      <w:numFmt w:val="decimal"/>
      <w:lvlText w:val="%1"/>
      <w:lvlJc w:val="left"/>
      <w:pPr>
        <w:ind w:left="375" w:hanging="375"/>
      </w:pPr>
      <w:rPr>
        <w:rFonts w:eastAsia="Calibri" w:hint="default"/>
        <w:b/>
        <w:color w:val="000000"/>
        <w:u w:val="single"/>
      </w:rPr>
    </w:lvl>
    <w:lvl w:ilvl="1">
      <w:start w:val="1"/>
      <w:numFmt w:val="decimal"/>
      <w:lvlText w:val="%1.%2"/>
      <w:lvlJc w:val="left"/>
      <w:pPr>
        <w:ind w:left="720" w:hanging="720"/>
      </w:pPr>
      <w:rPr>
        <w:rFonts w:eastAsia="Calibri" w:hint="default"/>
        <w:b w:val="0"/>
        <w:bCs/>
        <w:color w:val="000000"/>
        <w:u w:val="none"/>
      </w:rPr>
    </w:lvl>
    <w:lvl w:ilvl="2">
      <w:start w:val="1"/>
      <w:numFmt w:val="decimal"/>
      <w:lvlText w:val="%1.%2.%3"/>
      <w:lvlJc w:val="left"/>
      <w:pPr>
        <w:ind w:left="720" w:hanging="720"/>
      </w:pPr>
      <w:rPr>
        <w:rFonts w:eastAsia="Calibri" w:hint="default"/>
        <w:b/>
        <w:color w:val="000000"/>
        <w:u w:val="single"/>
      </w:rPr>
    </w:lvl>
    <w:lvl w:ilvl="3">
      <w:start w:val="1"/>
      <w:numFmt w:val="decimal"/>
      <w:lvlText w:val="%1.%2.%3.%4"/>
      <w:lvlJc w:val="left"/>
      <w:pPr>
        <w:ind w:left="1080" w:hanging="1080"/>
      </w:pPr>
      <w:rPr>
        <w:rFonts w:eastAsia="Calibri" w:hint="default"/>
        <w:b/>
        <w:color w:val="000000"/>
        <w:u w:val="single"/>
      </w:rPr>
    </w:lvl>
    <w:lvl w:ilvl="4">
      <w:start w:val="1"/>
      <w:numFmt w:val="decimal"/>
      <w:lvlText w:val="%1.%2.%3.%4.%5"/>
      <w:lvlJc w:val="left"/>
      <w:pPr>
        <w:ind w:left="1440" w:hanging="1440"/>
      </w:pPr>
      <w:rPr>
        <w:rFonts w:eastAsia="Calibri" w:hint="default"/>
        <w:b/>
        <w:color w:val="000000"/>
        <w:u w:val="single"/>
      </w:rPr>
    </w:lvl>
    <w:lvl w:ilvl="5">
      <w:start w:val="1"/>
      <w:numFmt w:val="decimal"/>
      <w:lvlText w:val="%1.%2.%3.%4.%5.%6"/>
      <w:lvlJc w:val="left"/>
      <w:pPr>
        <w:ind w:left="1440" w:hanging="1440"/>
      </w:pPr>
      <w:rPr>
        <w:rFonts w:eastAsia="Calibri" w:hint="default"/>
        <w:b/>
        <w:color w:val="000000"/>
        <w:u w:val="single"/>
      </w:rPr>
    </w:lvl>
    <w:lvl w:ilvl="6">
      <w:start w:val="1"/>
      <w:numFmt w:val="decimal"/>
      <w:lvlText w:val="%1.%2.%3.%4.%5.%6.%7"/>
      <w:lvlJc w:val="left"/>
      <w:pPr>
        <w:ind w:left="1800" w:hanging="1800"/>
      </w:pPr>
      <w:rPr>
        <w:rFonts w:eastAsia="Calibri" w:hint="default"/>
        <w:b/>
        <w:color w:val="000000"/>
        <w:u w:val="single"/>
      </w:rPr>
    </w:lvl>
    <w:lvl w:ilvl="7">
      <w:start w:val="1"/>
      <w:numFmt w:val="decimal"/>
      <w:lvlText w:val="%1.%2.%3.%4.%5.%6.%7.%8"/>
      <w:lvlJc w:val="left"/>
      <w:pPr>
        <w:ind w:left="2160" w:hanging="2160"/>
      </w:pPr>
      <w:rPr>
        <w:rFonts w:eastAsia="Calibri" w:hint="default"/>
        <w:b/>
        <w:color w:val="000000"/>
        <w:u w:val="single"/>
      </w:rPr>
    </w:lvl>
    <w:lvl w:ilvl="8">
      <w:start w:val="1"/>
      <w:numFmt w:val="decimal"/>
      <w:lvlText w:val="%1.%2.%3.%4.%5.%6.%7.%8.%9"/>
      <w:lvlJc w:val="left"/>
      <w:pPr>
        <w:ind w:left="2160" w:hanging="2160"/>
      </w:pPr>
      <w:rPr>
        <w:rFonts w:eastAsia="Calibri" w:hint="default"/>
        <w:b/>
        <w:color w:val="000000"/>
        <w:u w:val="single"/>
      </w:rPr>
    </w:lvl>
  </w:abstractNum>
  <w:abstractNum w:abstractNumId="132" w15:restartNumberingAfterBreak="0">
    <w:nsid w:val="7FC75313"/>
    <w:multiLevelType w:val="hybridMultilevel"/>
    <w:tmpl w:val="2EA85DBA"/>
    <w:lvl w:ilvl="0" w:tplc="475AB8CC">
      <w:start w:val="1"/>
      <w:numFmt w:val="decimal"/>
      <w:lvlText w:val="%1)"/>
      <w:lvlJc w:val="left"/>
      <w:pPr>
        <w:ind w:left="1069" w:hanging="360"/>
      </w:pPr>
      <w:rPr>
        <w:rFonts w:ascii="Tahoma" w:eastAsia="Times New Roman" w:hAnsi="Tahoma" w:cs="Tahoma"/>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34"/>
  </w:num>
  <w:num w:numId="2">
    <w:abstractNumId w:val="84"/>
  </w:num>
  <w:num w:numId="3">
    <w:abstractNumId w:val="95"/>
  </w:num>
  <w:num w:numId="4">
    <w:abstractNumId w:val="78"/>
  </w:num>
  <w:num w:numId="5">
    <w:abstractNumId w:val="45"/>
  </w:num>
  <w:num w:numId="6">
    <w:abstractNumId w:val="55"/>
  </w:num>
  <w:num w:numId="7">
    <w:abstractNumId w:val="120"/>
  </w:num>
  <w:num w:numId="8">
    <w:abstractNumId w:val="37"/>
  </w:num>
  <w:num w:numId="9">
    <w:abstractNumId w:val="118"/>
  </w:num>
  <w:num w:numId="10">
    <w:abstractNumId w:val="85"/>
  </w:num>
  <w:num w:numId="11">
    <w:abstractNumId w:val="22"/>
  </w:num>
  <w:num w:numId="12">
    <w:abstractNumId w:val="31"/>
  </w:num>
  <w:num w:numId="13">
    <w:abstractNumId w:val="64"/>
  </w:num>
  <w:num w:numId="14">
    <w:abstractNumId w:val="38"/>
  </w:num>
  <w:num w:numId="15">
    <w:abstractNumId w:val="88"/>
  </w:num>
  <w:num w:numId="16">
    <w:abstractNumId w:val="35"/>
  </w:num>
  <w:num w:numId="17">
    <w:abstractNumId w:val="97"/>
  </w:num>
  <w:num w:numId="18">
    <w:abstractNumId w:val="99"/>
  </w:num>
  <w:num w:numId="19">
    <w:abstractNumId w:val="132"/>
  </w:num>
  <w:num w:numId="20">
    <w:abstractNumId w:val="69"/>
  </w:num>
  <w:num w:numId="21">
    <w:abstractNumId w:val="83"/>
  </w:num>
  <w:num w:numId="22">
    <w:abstractNumId w:val="125"/>
  </w:num>
  <w:num w:numId="23">
    <w:abstractNumId w:val="67"/>
  </w:num>
  <w:num w:numId="24">
    <w:abstractNumId w:val="46"/>
  </w:num>
  <w:num w:numId="25">
    <w:abstractNumId w:val="104"/>
  </w:num>
  <w:num w:numId="26">
    <w:abstractNumId w:val="107"/>
  </w:num>
  <w:num w:numId="27">
    <w:abstractNumId w:val="101"/>
  </w:num>
  <w:num w:numId="28">
    <w:abstractNumId w:val="114"/>
  </w:num>
  <w:num w:numId="29">
    <w:abstractNumId w:val="28"/>
  </w:num>
  <w:num w:numId="30">
    <w:abstractNumId w:val="47"/>
  </w:num>
  <w:num w:numId="31">
    <w:abstractNumId w:val="51"/>
  </w:num>
  <w:num w:numId="32">
    <w:abstractNumId w:val="70"/>
  </w:num>
  <w:num w:numId="33">
    <w:abstractNumId w:val="76"/>
  </w:num>
  <w:num w:numId="34">
    <w:abstractNumId w:val="82"/>
  </w:num>
  <w:num w:numId="35">
    <w:abstractNumId w:val="50"/>
  </w:num>
  <w:num w:numId="36">
    <w:abstractNumId w:val="119"/>
  </w:num>
  <w:num w:numId="37">
    <w:abstractNumId w:val="103"/>
  </w:num>
  <w:num w:numId="38">
    <w:abstractNumId w:val="52"/>
  </w:num>
  <w:num w:numId="39">
    <w:abstractNumId w:val="94"/>
  </w:num>
  <w:num w:numId="40">
    <w:abstractNumId w:val="68"/>
  </w:num>
  <w:num w:numId="41">
    <w:abstractNumId w:val="113"/>
  </w:num>
  <w:num w:numId="42">
    <w:abstractNumId w:val="105"/>
  </w:num>
  <w:num w:numId="43">
    <w:abstractNumId w:val="128"/>
  </w:num>
  <w:num w:numId="44">
    <w:abstractNumId w:val="87"/>
  </w:num>
  <w:num w:numId="45">
    <w:abstractNumId w:val="57"/>
  </w:num>
  <w:num w:numId="46">
    <w:abstractNumId w:val="44"/>
  </w:num>
  <w:num w:numId="47">
    <w:abstractNumId w:val="75"/>
  </w:num>
  <w:num w:numId="48">
    <w:abstractNumId w:val="124"/>
  </w:num>
  <w:num w:numId="49">
    <w:abstractNumId w:val="32"/>
  </w:num>
  <w:num w:numId="50">
    <w:abstractNumId w:val="112"/>
  </w:num>
  <w:num w:numId="51">
    <w:abstractNumId w:val="79"/>
  </w:num>
  <w:num w:numId="52">
    <w:abstractNumId w:val="26"/>
  </w:num>
  <w:num w:numId="53">
    <w:abstractNumId w:val="25"/>
  </w:num>
  <w:num w:numId="54">
    <w:abstractNumId w:val="91"/>
  </w:num>
  <w:num w:numId="55">
    <w:abstractNumId w:val="90"/>
  </w:num>
  <w:num w:numId="56">
    <w:abstractNumId w:val="129"/>
  </w:num>
  <w:num w:numId="57">
    <w:abstractNumId w:val="66"/>
  </w:num>
  <w:num w:numId="58">
    <w:abstractNumId w:val="40"/>
  </w:num>
  <w:num w:numId="59">
    <w:abstractNumId w:val="63"/>
  </w:num>
  <w:num w:numId="60">
    <w:abstractNumId w:val="123"/>
  </w:num>
  <w:num w:numId="61">
    <w:abstractNumId w:val="116"/>
  </w:num>
  <w:num w:numId="62">
    <w:abstractNumId w:val="89"/>
  </w:num>
  <w:num w:numId="63">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4"/>
  </w:num>
  <w:num w:numId="65">
    <w:abstractNumId w:val="81"/>
  </w:num>
  <w:num w:numId="66">
    <w:abstractNumId w:val="23"/>
  </w:num>
  <w:num w:numId="67">
    <w:abstractNumId w:val="36"/>
  </w:num>
  <w:num w:numId="68">
    <w:abstractNumId w:val="127"/>
  </w:num>
  <w:num w:numId="69">
    <w:abstractNumId w:val="86"/>
  </w:num>
  <w:num w:numId="70">
    <w:abstractNumId w:val="71"/>
  </w:num>
  <w:num w:numId="71">
    <w:abstractNumId w:val="62"/>
  </w:num>
  <w:num w:numId="72">
    <w:abstractNumId w:val="56"/>
  </w:num>
  <w:num w:numId="73">
    <w:abstractNumId w:val="109"/>
  </w:num>
  <w:num w:numId="74">
    <w:abstractNumId w:val="41"/>
  </w:num>
  <w:num w:numId="75">
    <w:abstractNumId w:val="33"/>
    <w:lvlOverride w:ilvl="0">
      <w:startOverride w:val="1"/>
    </w:lvlOverride>
    <w:lvlOverride w:ilvl="1"/>
    <w:lvlOverride w:ilvl="2"/>
    <w:lvlOverride w:ilvl="3"/>
    <w:lvlOverride w:ilvl="4"/>
    <w:lvlOverride w:ilvl="5"/>
    <w:lvlOverride w:ilvl="6"/>
    <w:lvlOverride w:ilvl="7"/>
    <w:lvlOverride w:ilvl="8"/>
  </w:num>
  <w:num w:numId="76">
    <w:abstractNumId w:val="65"/>
    <w:lvlOverride w:ilvl="0">
      <w:startOverride w:val="1"/>
    </w:lvlOverride>
    <w:lvlOverride w:ilvl="1"/>
    <w:lvlOverride w:ilvl="2"/>
    <w:lvlOverride w:ilvl="3"/>
    <w:lvlOverride w:ilvl="4"/>
    <w:lvlOverride w:ilvl="5"/>
    <w:lvlOverride w:ilvl="6"/>
    <w:lvlOverride w:ilvl="7"/>
    <w:lvlOverride w:ilvl="8"/>
  </w:num>
  <w:num w:numId="77">
    <w:abstractNumId w:val="108"/>
    <w:lvlOverride w:ilvl="0">
      <w:startOverride w:val="1"/>
    </w:lvlOverride>
    <w:lvlOverride w:ilvl="1">
      <w:startOverride w:val="1"/>
    </w:lvlOverride>
    <w:lvlOverride w:ilvl="2"/>
    <w:lvlOverride w:ilvl="3"/>
    <w:lvlOverride w:ilvl="4"/>
    <w:lvlOverride w:ilvl="5"/>
    <w:lvlOverride w:ilvl="6"/>
    <w:lvlOverride w:ilvl="7"/>
    <w:lvlOverride w:ilvl="8"/>
  </w:num>
  <w:num w:numId="78">
    <w:abstractNumId w:val="110"/>
  </w:num>
  <w:num w:numId="79">
    <w:abstractNumId w:val="106"/>
  </w:num>
  <w:num w:numId="80">
    <w:abstractNumId w:val="98"/>
  </w:num>
  <w:num w:numId="81">
    <w:abstractNumId w:val="59"/>
  </w:num>
  <w:num w:numId="82">
    <w:abstractNumId w:val="42"/>
  </w:num>
  <w:num w:numId="83">
    <w:abstractNumId w:val="111"/>
  </w:num>
  <w:num w:numId="84">
    <w:abstractNumId w:val="102"/>
  </w:num>
  <w:num w:numId="85">
    <w:abstractNumId w:val="80"/>
  </w:num>
  <w:num w:numId="86">
    <w:abstractNumId w:val="19"/>
  </w:num>
  <w:num w:numId="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1"/>
  </w:num>
  <w:num w:numId="89">
    <w:abstractNumId w:val="96"/>
  </w:num>
  <w:num w:numId="90">
    <w:abstractNumId w:val="54"/>
  </w:num>
  <w:num w:numId="9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7"/>
  </w:num>
  <w:num w:numId="93">
    <w:abstractNumId w:val="115"/>
  </w:num>
  <w:num w:numId="94">
    <w:abstractNumId w:val="77"/>
  </w:num>
  <w:num w:numId="95">
    <w:abstractNumId w:val="29"/>
  </w:num>
  <w:num w:numId="96">
    <w:abstractNumId w:val="61"/>
  </w:num>
  <w:num w:numId="97">
    <w:abstractNumId w:val="60"/>
  </w:num>
  <w:num w:numId="98">
    <w:abstractNumId w:val="122"/>
  </w:num>
  <w:num w:numId="99">
    <w:abstractNumId w:val="117"/>
  </w:num>
  <w:num w:numId="100">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72"/>
  </w:num>
  <w:num w:numId="102">
    <w:abstractNumId w:val="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92"/>
  </w:num>
  <w:num w:numId="106">
    <w:abstractNumId w:val="39"/>
  </w:num>
  <w:num w:numId="107">
    <w:abstractNumId w:val="30"/>
  </w:num>
  <w:num w:numId="10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30"/>
  </w:num>
  <w:num w:numId="110">
    <w:abstractNumId w:val="131"/>
  </w:num>
  <w:num w:numId="111">
    <w:abstractNumId w:val="126"/>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4"/>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69A"/>
    <w:rsid w:val="00000150"/>
    <w:rsid w:val="00000284"/>
    <w:rsid w:val="00000429"/>
    <w:rsid w:val="00000864"/>
    <w:rsid w:val="00000D20"/>
    <w:rsid w:val="00000D95"/>
    <w:rsid w:val="00001045"/>
    <w:rsid w:val="0000138D"/>
    <w:rsid w:val="00001596"/>
    <w:rsid w:val="0000159C"/>
    <w:rsid w:val="000017AD"/>
    <w:rsid w:val="000019EB"/>
    <w:rsid w:val="00001B1E"/>
    <w:rsid w:val="00002112"/>
    <w:rsid w:val="00002168"/>
    <w:rsid w:val="000021C0"/>
    <w:rsid w:val="00002206"/>
    <w:rsid w:val="00002769"/>
    <w:rsid w:val="000033DA"/>
    <w:rsid w:val="0000357E"/>
    <w:rsid w:val="00003A8D"/>
    <w:rsid w:val="00003C11"/>
    <w:rsid w:val="00003E72"/>
    <w:rsid w:val="0000401A"/>
    <w:rsid w:val="00004368"/>
    <w:rsid w:val="00004539"/>
    <w:rsid w:val="0000479A"/>
    <w:rsid w:val="000056D0"/>
    <w:rsid w:val="00005825"/>
    <w:rsid w:val="00005BB7"/>
    <w:rsid w:val="00006871"/>
    <w:rsid w:val="00006AC0"/>
    <w:rsid w:val="00006CAD"/>
    <w:rsid w:val="000075A6"/>
    <w:rsid w:val="0000763F"/>
    <w:rsid w:val="0000781B"/>
    <w:rsid w:val="00010ACA"/>
    <w:rsid w:val="00010D48"/>
    <w:rsid w:val="00010E25"/>
    <w:rsid w:val="00010E85"/>
    <w:rsid w:val="00011054"/>
    <w:rsid w:val="0001148A"/>
    <w:rsid w:val="00011705"/>
    <w:rsid w:val="0001186B"/>
    <w:rsid w:val="00011A09"/>
    <w:rsid w:val="00011BEB"/>
    <w:rsid w:val="00011E12"/>
    <w:rsid w:val="00011E53"/>
    <w:rsid w:val="00011FA8"/>
    <w:rsid w:val="00012000"/>
    <w:rsid w:val="00012323"/>
    <w:rsid w:val="00012374"/>
    <w:rsid w:val="0001260B"/>
    <w:rsid w:val="000126EA"/>
    <w:rsid w:val="00012DF8"/>
    <w:rsid w:val="00012E15"/>
    <w:rsid w:val="00013494"/>
    <w:rsid w:val="00013B50"/>
    <w:rsid w:val="00013CC5"/>
    <w:rsid w:val="00014192"/>
    <w:rsid w:val="000141E4"/>
    <w:rsid w:val="0001457D"/>
    <w:rsid w:val="00014739"/>
    <w:rsid w:val="00014A18"/>
    <w:rsid w:val="00014AD2"/>
    <w:rsid w:val="00014C1C"/>
    <w:rsid w:val="00014CDA"/>
    <w:rsid w:val="00014DED"/>
    <w:rsid w:val="00015055"/>
    <w:rsid w:val="00015641"/>
    <w:rsid w:val="0001589C"/>
    <w:rsid w:val="00016A19"/>
    <w:rsid w:val="00016CD9"/>
    <w:rsid w:val="00016F0F"/>
    <w:rsid w:val="00017717"/>
    <w:rsid w:val="00017727"/>
    <w:rsid w:val="00017A1E"/>
    <w:rsid w:val="00017B32"/>
    <w:rsid w:val="00017B90"/>
    <w:rsid w:val="00017BB1"/>
    <w:rsid w:val="00017C54"/>
    <w:rsid w:val="00017D18"/>
    <w:rsid w:val="00017F0A"/>
    <w:rsid w:val="0002054E"/>
    <w:rsid w:val="0002064C"/>
    <w:rsid w:val="00020786"/>
    <w:rsid w:val="000207D5"/>
    <w:rsid w:val="000208C0"/>
    <w:rsid w:val="00020E86"/>
    <w:rsid w:val="00020F70"/>
    <w:rsid w:val="000211E3"/>
    <w:rsid w:val="00021A32"/>
    <w:rsid w:val="00021B0A"/>
    <w:rsid w:val="00021D59"/>
    <w:rsid w:val="00021D69"/>
    <w:rsid w:val="000220DB"/>
    <w:rsid w:val="00022779"/>
    <w:rsid w:val="00022FA2"/>
    <w:rsid w:val="000230C6"/>
    <w:rsid w:val="0002325B"/>
    <w:rsid w:val="000233AE"/>
    <w:rsid w:val="00023831"/>
    <w:rsid w:val="000238BF"/>
    <w:rsid w:val="00023928"/>
    <w:rsid w:val="00023952"/>
    <w:rsid w:val="00023EBF"/>
    <w:rsid w:val="0002402F"/>
    <w:rsid w:val="00024304"/>
    <w:rsid w:val="000243DC"/>
    <w:rsid w:val="00024585"/>
    <w:rsid w:val="0002478A"/>
    <w:rsid w:val="0002496B"/>
    <w:rsid w:val="00024EE6"/>
    <w:rsid w:val="00025131"/>
    <w:rsid w:val="000252E3"/>
    <w:rsid w:val="0002550B"/>
    <w:rsid w:val="00025511"/>
    <w:rsid w:val="00025538"/>
    <w:rsid w:val="00025769"/>
    <w:rsid w:val="00025DCC"/>
    <w:rsid w:val="000263F1"/>
    <w:rsid w:val="00026813"/>
    <w:rsid w:val="00026974"/>
    <w:rsid w:val="00026AC6"/>
    <w:rsid w:val="00026E68"/>
    <w:rsid w:val="00026F0A"/>
    <w:rsid w:val="000274AB"/>
    <w:rsid w:val="00027646"/>
    <w:rsid w:val="000278F8"/>
    <w:rsid w:val="000279A9"/>
    <w:rsid w:val="00027C49"/>
    <w:rsid w:val="00027F12"/>
    <w:rsid w:val="0003010D"/>
    <w:rsid w:val="00030C6A"/>
    <w:rsid w:val="00030C77"/>
    <w:rsid w:val="00030CD2"/>
    <w:rsid w:val="000317C1"/>
    <w:rsid w:val="00031894"/>
    <w:rsid w:val="00031A6A"/>
    <w:rsid w:val="00031E87"/>
    <w:rsid w:val="00032382"/>
    <w:rsid w:val="000327F3"/>
    <w:rsid w:val="00032BFF"/>
    <w:rsid w:val="00032FAE"/>
    <w:rsid w:val="00033487"/>
    <w:rsid w:val="00033EB1"/>
    <w:rsid w:val="0003454A"/>
    <w:rsid w:val="000346E5"/>
    <w:rsid w:val="0003482B"/>
    <w:rsid w:val="000349CF"/>
    <w:rsid w:val="00035094"/>
    <w:rsid w:val="000350A4"/>
    <w:rsid w:val="000350D5"/>
    <w:rsid w:val="000352CD"/>
    <w:rsid w:val="00035683"/>
    <w:rsid w:val="00035954"/>
    <w:rsid w:val="000359BE"/>
    <w:rsid w:val="00035D19"/>
    <w:rsid w:val="000360A1"/>
    <w:rsid w:val="00036E91"/>
    <w:rsid w:val="00036EA3"/>
    <w:rsid w:val="0003715F"/>
    <w:rsid w:val="00037473"/>
    <w:rsid w:val="000376A8"/>
    <w:rsid w:val="00037812"/>
    <w:rsid w:val="000379BB"/>
    <w:rsid w:val="0004009D"/>
    <w:rsid w:val="00040201"/>
    <w:rsid w:val="0004065E"/>
    <w:rsid w:val="00040A07"/>
    <w:rsid w:val="00040CDA"/>
    <w:rsid w:val="00040DB0"/>
    <w:rsid w:val="000415A7"/>
    <w:rsid w:val="00041669"/>
    <w:rsid w:val="00041BE9"/>
    <w:rsid w:val="00041DAB"/>
    <w:rsid w:val="00042176"/>
    <w:rsid w:val="0004243A"/>
    <w:rsid w:val="00042D2D"/>
    <w:rsid w:val="000430C3"/>
    <w:rsid w:val="000432E1"/>
    <w:rsid w:val="00043472"/>
    <w:rsid w:val="000437FD"/>
    <w:rsid w:val="000438E3"/>
    <w:rsid w:val="00043A14"/>
    <w:rsid w:val="00043CF8"/>
    <w:rsid w:val="00043E68"/>
    <w:rsid w:val="0004423B"/>
    <w:rsid w:val="00044A75"/>
    <w:rsid w:val="00045139"/>
    <w:rsid w:val="000452ED"/>
    <w:rsid w:val="00045788"/>
    <w:rsid w:val="00045A34"/>
    <w:rsid w:val="00045AA1"/>
    <w:rsid w:val="000461E6"/>
    <w:rsid w:val="000462E8"/>
    <w:rsid w:val="00046346"/>
    <w:rsid w:val="000463BF"/>
    <w:rsid w:val="000465E2"/>
    <w:rsid w:val="00047014"/>
    <w:rsid w:val="00047028"/>
    <w:rsid w:val="00047595"/>
    <w:rsid w:val="00047A38"/>
    <w:rsid w:val="00047C0C"/>
    <w:rsid w:val="00047C53"/>
    <w:rsid w:val="00047CF1"/>
    <w:rsid w:val="00047EAC"/>
    <w:rsid w:val="00050507"/>
    <w:rsid w:val="000507E0"/>
    <w:rsid w:val="000509D9"/>
    <w:rsid w:val="00050BF4"/>
    <w:rsid w:val="00050DAA"/>
    <w:rsid w:val="00050EAF"/>
    <w:rsid w:val="00050F60"/>
    <w:rsid w:val="0005115C"/>
    <w:rsid w:val="000513CD"/>
    <w:rsid w:val="000513DD"/>
    <w:rsid w:val="000515B7"/>
    <w:rsid w:val="00051DE1"/>
    <w:rsid w:val="000520DE"/>
    <w:rsid w:val="00052607"/>
    <w:rsid w:val="0005260F"/>
    <w:rsid w:val="00052858"/>
    <w:rsid w:val="0005296F"/>
    <w:rsid w:val="00052B31"/>
    <w:rsid w:val="00052CBC"/>
    <w:rsid w:val="00052D31"/>
    <w:rsid w:val="00053408"/>
    <w:rsid w:val="00053670"/>
    <w:rsid w:val="00053CF1"/>
    <w:rsid w:val="00053D5D"/>
    <w:rsid w:val="00053E75"/>
    <w:rsid w:val="00054225"/>
    <w:rsid w:val="000545F7"/>
    <w:rsid w:val="000546AD"/>
    <w:rsid w:val="0005475D"/>
    <w:rsid w:val="000548A9"/>
    <w:rsid w:val="0005499F"/>
    <w:rsid w:val="00054BDE"/>
    <w:rsid w:val="00054DDB"/>
    <w:rsid w:val="00055243"/>
    <w:rsid w:val="000554FC"/>
    <w:rsid w:val="00055BFE"/>
    <w:rsid w:val="00056262"/>
    <w:rsid w:val="00056DCF"/>
    <w:rsid w:val="00056F93"/>
    <w:rsid w:val="00057325"/>
    <w:rsid w:val="0005732D"/>
    <w:rsid w:val="00057645"/>
    <w:rsid w:val="00057761"/>
    <w:rsid w:val="00057778"/>
    <w:rsid w:val="000577CC"/>
    <w:rsid w:val="0006018C"/>
    <w:rsid w:val="0006026F"/>
    <w:rsid w:val="00060278"/>
    <w:rsid w:val="000603FE"/>
    <w:rsid w:val="00060517"/>
    <w:rsid w:val="00060574"/>
    <w:rsid w:val="00060586"/>
    <w:rsid w:val="00060880"/>
    <w:rsid w:val="00060A16"/>
    <w:rsid w:val="00060B24"/>
    <w:rsid w:val="00060B5F"/>
    <w:rsid w:val="00060C09"/>
    <w:rsid w:val="00060EA1"/>
    <w:rsid w:val="00060F31"/>
    <w:rsid w:val="00061E18"/>
    <w:rsid w:val="00062584"/>
    <w:rsid w:val="0006277F"/>
    <w:rsid w:val="000628DA"/>
    <w:rsid w:val="0006298D"/>
    <w:rsid w:val="00063060"/>
    <w:rsid w:val="000632AB"/>
    <w:rsid w:val="0006359F"/>
    <w:rsid w:val="00063677"/>
    <w:rsid w:val="000636D4"/>
    <w:rsid w:val="00063802"/>
    <w:rsid w:val="00064029"/>
    <w:rsid w:val="000640BD"/>
    <w:rsid w:val="00064290"/>
    <w:rsid w:val="00064348"/>
    <w:rsid w:val="000643BE"/>
    <w:rsid w:val="00064472"/>
    <w:rsid w:val="00064F48"/>
    <w:rsid w:val="00064F9D"/>
    <w:rsid w:val="00065007"/>
    <w:rsid w:val="000655F2"/>
    <w:rsid w:val="00065AF2"/>
    <w:rsid w:val="00065EBB"/>
    <w:rsid w:val="0006608C"/>
    <w:rsid w:val="000664A2"/>
    <w:rsid w:val="00066750"/>
    <w:rsid w:val="00066825"/>
    <w:rsid w:val="000669FA"/>
    <w:rsid w:val="00066E24"/>
    <w:rsid w:val="00066ECE"/>
    <w:rsid w:val="000672BD"/>
    <w:rsid w:val="0006741E"/>
    <w:rsid w:val="00067447"/>
    <w:rsid w:val="00067520"/>
    <w:rsid w:val="000675B3"/>
    <w:rsid w:val="00067963"/>
    <w:rsid w:val="00067D4F"/>
    <w:rsid w:val="00067EB2"/>
    <w:rsid w:val="00070A86"/>
    <w:rsid w:val="00070BD4"/>
    <w:rsid w:val="0007142A"/>
    <w:rsid w:val="000714BF"/>
    <w:rsid w:val="000714C0"/>
    <w:rsid w:val="00071527"/>
    <w:rsid w:val="000719D1"/>
    <w:rsid w:val="000719DF"/>
    <w:rsid w:val="00071C26"/>
    <w:rsid w:val="00071F5E"/>
    <w:rsid w:val="00071FF0"/>
    <w:rsid w:val="00072286"/>
    <w:rsid w:val="00072475"/>
    <w:rsid w:val="0007248B"/>
    <w:rsid w:val="000724A9"/>
    <w:rsid w:val="00072842"/>
    <w:rsid w:val="000728E2"/>
    <w:rsid w:val="00073794"/>
    <w:rsid w:val="00073809"/>
    <w:rsid w:val="00073DA9"/>
    <w:rsid w:val="00073DD1"/>
    <w:rsid w:val="0007421B"/>
    <w:rsid w:val="000746CB"/>
    <w:rsid w:val="0007477A"/>
    <w:rsid w:val="00074AC6"/>
    <w:rsid w:val="00074B80"/>
    <w:rsid w:val="0007519F"/>
    <w:rsid w:val="000751B9"/>
    <w:rsid w:val="0007570A"/>
    <w:rsid w:val="00075CA7"/>
    <w:rsid w:val="0007615B"/>
    <w:rsid w:val="000761DA"/>
    <w:rsid w:val="0007643C"/>
    <w:rsid w:val="000768B9"/>
    <w:rsid w:val="00076BF8"/>
    <w:rsid w:val="00076C8A"/>
    <w:rsid w:val="00076F12"/>
    <w:rsid w:val="00077C4F"/>
    <w:rsid w:val="00077E31"/>
    <w:rsid w:val="00077E6F"/>
    <w:rsid w:val="000804D7"/>
    <w:rsid w:val="0008057C"/>
    <w:rsid w:val="000806E8"/>
    <w:rsid w:val="00080975"/>
    <w:rsid w:val="00080CFE"/>
    <w:rsid w:val="00080F71"/>
    <w:rsid w:val="0008123F"/>
    <w:rsid w:val="0008124F"/>
    <w:rsid w:val="0008126A"/>
    <w:rsid w:val="000813FD"/>
    <w:rsid w:val="00081923"/>
    <w:rsid w:val="00081D0B"/>
    <w:rsid w:val="00081FD1"/>
    <w:rsid w:val="000820CD"/>
    <w:rsid w:val="0008223A"/>
    <w:rsid w:val="00082406"/>
    <w:rsid w:val="0008268A"/>
    <w:rsid w:val="0008271C"/>
    <w:rsid w:val="00082B19"/>
    <w:rsid w:val="00082DFB"/>
    <w:rsid w:val="00082E6D"/>
    <w:rsid w:val="00083B1E"/>
    <w:rsid w:val="00083BCE"/>
    <w:rsid w:val="00083C07"/>
    <w:rsid w:val="00083DAC"/>
    <w:rsid w:val="00084221"/>
    <w:rsid w:val="000842B6"/>
    <w:rsid w:val="00084D37"/>
    <w:rsid w:val="000850D2"/>
    <w:rsid w:val="0008517C"/>
    <w:rsid w:val="000853A6"/>
    <w:rsid w:val="00085447"/>
    <w:rsid w:val="0008556D"/>
    <w:rsid w:val="00085847"/>
    <w:rsid w:val="000858A3"/>
    <w:rsid w:val="00085D5E"/>
    <w:rsid w:val="00085E62"/>
    <w:rsid w:val="00085F82"/>
    <w:rsid w:val="00086297"/>
    <w:rsid w:val="0008640F"/>
    <w:rsid w:val="0008668C"/>
    <w:rsid w:val="00086989"/>
    <w:rsid w:val="00086C6A"/>
    <w:rsid w:val="00086C76"/>
    <w:rsid w:val="00086FA7"/>
    <w:rsid w:val="0008712A"/>
    <w:rsid w:val="000871AC"/>
    <w:rsid w:val="0008748C"/>
    <w:rsid w:val="0008751A"/>
    <w:rsid w:val="0008761C"/>
    <w:rsid w:val="0008773F"/>
    <w:rsid w:val="00087901"/>
    <w:rsid w:val="000900B8"/>
    <w:rsid w:val="000902EC"/>
    <w:rsid w:val="000903C7"/>
    <w:rsid w:val="00090819"/>
    <w:rsid w:val="00090852"/>
    <w:rsid w:val="00090905"/>
    <w:rsid w:val="000910DA"/>
    <w:rsid w:val="0009131C"/>
    <w:rsid w:val="0009156E"/>
    <w:rsid w:val="000917FB"/>
    <w:rsid w:val="00091847"/>
    <w:rsid w:val="00091BE7"/>
    <w:rsid w:val="00091C69"/>
    <w:rsid w:val="00091D0A"/>
    <w:rsid w:val="00091EE9"/>
    <w:rsid w:val="00091F71"/>
    <w:rsid w:val="00092931"/>
    <w:rsid w:val="00092D07"/>
    <w:rsid w:val="00092E1B"/>
    <w:rsid w:val="00092FC7"/>
    <w:rsid w:val="000933A1"/>
    <w:rsid w:val="00093445"/>
    <w:rsid w:val="0009352A"/>
    <w:rsid w:val="0009375D"/>
    <w:rsid w:val="0009385A"/>
    <w:rsid w:val="00093935"/>
    <w:rsid w:val="00093A01"/>
    <w:rsid w:val="00093CBC"/>
    <w:rsid w:val="00094535"/>
    <w:rsid w:val="00094546"/>
    <w:rsid w:val="000948BF"/>
    <w:rsid w:val="00094944"/>
    <w:rsid w:val="00094981"/>
    <w:rsid w:val="00094A04"/>
    <w:rsid w:val="00094B8D"/>
    <w:rsid w:val="00095130"/>
    <w:rsid w:val="00095739"/>
    <w:rsid w:val="000957DD"/>
    <w:rsid w:val="000959C8"/>
    <w:rsid w:val="000959EE"/>
    <w:rsid w:val="00095F62"/>
    <w:rsid w:val="0009604F"/>
    <w:rsid w:val="000961C5"/>
    <w:rsid w:val="0009658C"/>
    <w:rsid w:val="00096BCC"/>
    <w:rsid w:val="00096F5B"/>
    <w:rsid w:val="00097154"/>
    <w:rsid w:val="00097194"/>
    <w:rsid w:val="000973DC"/>
    <w:rsid w:val="000974B3"/>
    <w:rsid w:val="0009754D"/>
    <w:rsid w:val="00097807"/>
    <w:rsid w:val="000979AE"/>
    <w:rsid w:val="00097B37"/>
    <w:rsid w:val="000A0191"/>
    <w:rsid w:val="000A0538"/>
    <w:rsid w:val="000A0694"/>
    <w:rsid w:val="000A0FAA"/>
    <w:rsid w:val="000A11C0"/>
    <w:rsid w:val="000A1CC1"/>
    <w:rsid w:val="000A1DA2"/>
    <w:rsid w:val="000A1FC6"/>
    <w:rsid w:val="000A20F8"/>
    <w:rsid w:val="000A22B4"/>
    <w:rsid w:val="000A2319"/>
    <w:rsid w:val="000A232A"/>
    <w:rsid w:val="000A2604"/>
    <w:rsid w:val="000A2646"/>
    <w:rsid w:val="000A29BB"/>
    <w:rsid w:val="000A2B4A"/>
    <w:rsid w:val="000A3096"/>
    <w:rsid w:val="000A3288"/>
    <w:rsid w:val="000A3804"/>
    <w:rsid w:val="000A381E"/>
    <w:rsid w:val="000A3C73"/>
    <w:rsid w:val="000A45D2"/>
    <w:rsid w:val="000A4AF4"/>
    <w:rsid w:val="000A4B71"/>
    <w:rsid w:val="000A4BD7"/>
    <w:rsid w:val="000A4C61"/>
    <w:rsid w:val="000A4D68"/>
    <w:rsid w:val="000A4DF4"/>
    <w:rsid w:val="000A51F6"/>
    <w:rsid w:val="000A5AF1"/>
    <w:rsid w:val="000A5DBD"/>
    <w:rsid w:val="000A6029"/>
    <w:rsid w:val="000A61CF"/>
    <w:rsid w:val="000A6298"/>
    <w:rsid w:val="000A6A09"/>
    <w:rsid w:val="000A6B10"/>
    <w:rsid w:val="000A6E38"/>
    <w:rsid w:val="000A7057"/>
    <w:rsid w:val="000A730E"/>
    <w:rsid w:val="000A739A"/>
    <w:rsid w:val="000A7B35"/>
    <w:rsid w:val="000A7E0A"/>
    <w:rsid w:val="000B0500"/>
    <w:rsid w:val="000B0758"/>
    <w:rsid w:val="000B0FAF"/>
    <w:rsid w:val="000B157B"/>
    <w:rsid w:val="000B1863"/>
    <w:rsid w:val="000B1987"/>
    <w:rsid w:val="000B1BA3"/>
    <w:rsid w:val="000B1BFC"/>
    <w:rsid w:val="000B2229"/>
    <w:rsid w:val="000B262B"/>
    <w:rsid w:val="000B2CCA"/>
    <w:rsid w:val="000B2EA2"/>
    <w:rsid w:val="000B3955"/>
    <w:rsid w:val="000B3A53"/>
    <w:rsid w:val="000B3B27"/>
    <w:rsid w:val="000B3D9D"/>
    <w:rsid w:val="000B3FDF"/>
    <w:rsid w:val="000B42A7"/>
    <w:rsid w:val="000B4762"/>
    <w:rsid w:val="000B48AB"/>
    <w:rsid w:val="000B4E08"/>
    <w:rsid w:val="000B4EE0"/>
    <w:rsid w:val="000B4FB2"/>
    <w:rsid w:val="000B547E"/>
    <w:rsid w:val="000B57C2"/>
    <w:rsid w:val="000B5B55"/>
    <w:rsid w:val="000B5EBA"/>
    <w:rsid w:val="000B61F4"/>
    <w:rsid w:val="000B64EE"/>
    <w:rsid w:val="000B64FE"/>
    <w:rsid w:val="000B6AC9"/>
    <w:rsid w:val="000B6F6A"/>
    <w:rsid w:val="000B7124"/>
    <w:rsid w:val="000B71F7"/>
    <w:rsid w:val="000B74D4"/>
    <w:rsid w:val="000B78B1"/>
    <w:rsid w:val="000B797E"/>
    <w:rsid w:val="000B7EF6"/>
    <w:rsid w:val="000B7F07"/>
    <w:rsid w:val="000B7F4F"/>
    <w:rsid w:val="000C009A"/>
    <w:rsid w:val="000C0974"/>
    <w:rsid w:val="000C0A21"/>
    <w:rsid w:val="000C0A6A"/>
    <w:rsid w:val="000C0EBF"/>
    <w:rsid w:val="000C0F4A"/>
    <w:rsid w:val="000C111C"/>
    <w:rsid w:val="000C124D"/>
    <w:rsid w:val="000C1369"/>
    <w:rsid w:val="000C164D"/>
    <w:rsid w:val="000C166F"/>
    <w:rsid w:val="000C16F9"/>
    <w:rsid w:val="000C1DB6"/>
    <w:rsid w:val="000C2247"/>
    <w:rsid w:val="000C2FC0"/>
    <w:rsid w:val="000C3315"/>
    <w:rsid w:val="000C34AE"/>
    <w:rsid w:val="000C3768"/>
    <w:rsid w:val="000C39BC"/>
    <w:rsid w:val="000C3A98"/>
    <w:rsid w:val="000C45F0"/>
    <w:rsid w:val="000C464D"/>
    <w:rsid w:val="000C499E"/>
    <w:rsid w:val="000C4A30"/>
    <w:rsid w:val="000C4AEE"/>
    <w:rsid w:val="000C4D35"/>
    <w:rsid w:val="000C52ED"/>
    <w:rsid w:val="000C5A45"/>
    <w:rsid w:val="000C5E08"/>
    <w:rsid w:val="000C5E64"/>
    <w:rsid w:val="000C5F29"/>
    <w:rsid w:val="000C5FAE"/>
    <w:rsid w:val="000C6085"/>
    <w:rsid w:val="000C613E"/>
    <w:rsid w:val="000C640F"/>
    <w:rsid w:val="000C64A1"/>
    <w:rsid w:val="000C64BF"/>
    <w:rsid w:val="000C6941"/>
    <w:rsid w:val="000C695D"/>
    <w:rsid w:val="000C69E7"/>
    <w:rsid w:val="000C6C89"/>
    <w:rsid w:val="000C6FBE"/>
    <w:rsid w:val="000C7235"/>
    <w:rsid w:val="000C75AF"/>
    <w:rsid w:val="000C782A"/>
    <w:rsid w:val="000C7BDD"/>
    <w:rsid w:val="000C7C50"/>
    <w:rsid w:val="000C7E44"/>
    <w:rsid w:val="000D0463"/>
    <w:rsid w:val="000D0700"/>
    <w:rsid w:val="000D0C66"/>
    <w:rsid w:val="000D120B"/>
    <w:rsid w:val="000D1376"/>
    <w:rsid w:val="000D150D"/>
    <w:rsid w:val="000D151F"/>
    <w:rsid w:val="000D1C2E"/>
    <w:rsid w:val="000D1E7B"/>
    <w:rsid w:val="000D1F29"/>
    <w:rsid w:val="000D2101"/>
    <w:rsid w:val="000D2638"/>
    <w:rsid w:val="000D2697"/>
    <w:rsid w:val="000D2A71"/>
    <w:rsid w:val="000D2EBF"/>
    <w:rsid w:val="000D2EDD"/>
    <w:rsid w:val="000D2F79"/>
    <w:rsid w:val="000D31F8"/>
    <w:rsid w:val="000D326A"/>
    <w:rsid w:val="000D3364"/>
    <w:rsid w:val="000D3377"/>
    <w:rsid w:val="000D33CC"/>
    <w:rsid w:val="000D3558"/>
    <w:rsid w:val="000D3585"/>
    <w:rsid w:val="000D368E"/>
    <w:rsid w:val="000D3706"/>
    <w:rsid w:val="000D38E7"/>
    <w:rsid w:val="000D3A38"/>
    <w:rsid w:val="000D3CD7"/>
    <w:rsid w:val="000D4672"/>
    <w:rsid w:val="000D49A3"/>
    <w:rsid w:val="000D4ACF"/>
    <w:rsid w:val="000D4DE9"/>
    <w:rsid w:val="000D50F1"/>
    <w:rsid w:val="000D51B2"/>
    <w:rsid w:val="000D5354"/>
    <w:rsid w:val="000D555D"/>
    <w:rsid w:val="000D557F"/>
    <w:rsid w:val="000D55E3"/>
    <w:rsid w:val="000D5922"/>
    <w:rsid w:val="000D5B19"/>
    <w:rsid w:val="000D5B57"/>
    <w:rsid w:val="000D6000"/>
    <w:rsid w:val="000D6139"/>
    <w:rsid w:val="000D62B2"/>
    <w:rsid w:val="000D6422"/>
    <w:rsid w:val="000D666F"/>
    <w:rsid w:val="000D6BBB"/>
    <w:rsid w:val="000D6CE4"/>
    <w:rsid w:val="000D7097"/>
    <w:rsid w:val="000D7560"/>
    <w:rsid w:val="000D767C"/>
    <w:rsid w:val="000E09C6"/>
    <w:rsid w:val="000E0A52"/>
    <w:rsid w:val="000E0AD6"/>
    <w:rsid w:val="000E0AD9"/>
    <w:rsid w:val="000E1225"/>
    <w:rsid w:val="000E13D8"/>
    <w:rsid w:val="000E151A"/>
    <w:rsid w:val="000E17EA"/>
    <w:rsid w:val="000E1FDA"/>
    <w:rsid w:val="000E200B"/>
    <w:rsid w:val="000E2383"/>
    <w:rsid w:val="000E2A72"/>
    <w:rsid w:val="000E2E93"/>
    <w:rsid w:val="000E3072"/>
    <w:rsid w:val="000E323E"/>
    <w:rsid w:val="000E3398"/>
    <w:rsid w:val="000E3B23"/>
    <w:rsid w:val="000E3B5E"/>
    <w:rsid w:val="000E3F3D"/>
    <w:rsid w:val="000E40A0"/>
    <w:rsid w:val="000E41E0"/>
    <w:rsid w:val="000E460F"/>
    <w:rsid w:val="000E481C"/>
    <w:rsid w:val="000E4B5E"/>
    <w:rsid w:val="000E4E41"/>
    <w:rsid w:val="000E4ED1"/>
    <w:rsid w:val="000E5163"/>
    <w:rsid w:val="000E5B59"/>
    <w:rsid w:val="000E5BF1"/>
    <w:rsid w:val="000E5DDA"/>
    <w:rsid w:val="000E5DF9"/>
    <w:rsid w:val="000E5DFE"/>
    <w:rsid w:val="000E5FA9"/>
    <w:rsid w:val="000E628A"/>
    <w:rsid w:val="000E628F"/>
    <w:rsid w:val="000E65D1"/>
    <w:rsid w:val="000E694E"/>
    <w:rsid w:val="000E746C"/>
    <w:rsid w:val="000E758F"/>
    <w:rsid w:val="000E78E8"/>
    <w:rsid w:val="000E7C32"/>
    <w:rsid w:val="000F00A6"/>
    <w:rsid w:val="000F0836"/>
    <w:rsid w:val="000F0839"/>
    <w:rsid w:val="000F0A96"/>
    <w:rsid w:val="000F0E69"/>
    <w:rsid w:val="000F0EF4"/>
    <w:rsid w:val="000F1391"/>
    <w:rsid w:val="000F1435"/>
    <w:rsid w:val="000F165C"/>
    <w:rsid w:val="000F1838"/>
    <w:rsid w:val="000F1ABA"/>
    <w:rsid w:val="000F21A3"/>
    <w:rsid w:val="000F25BF"/>
    <w:rsid w:val="000F26FB"/>
    <w:rsid w:val="000F2CB3"/>
    <w:rsid w:val="000F2F31"/>
    <w:rsid w:val="000F3524"/>
    <w:rsid w:val="000F3754"/>
    <w:rsid w:val="000F399A"/>
    <w:rsid w:val="000F39AC"/>
    <w:rsid w:val="000F3D35"/>
    <w:rsid w:val="000F444A"/>
    <w:rsid w:val="000F4BC2"/>
    <w:rsid w:val="000F4D30"/>
    <w:rsid w:val="000F4E51"/>
    <w:rsid w:val="000F5331"/>
    <w:rsid w:val="000F57D5"/>
    <w:rsid w:val="000F6458"/>
    <w:rsid w:val="000F659F"/>
    <w:rsid w:val="000F6619"/>
    <w:rsid w:val="000F67A7"/>
    <w:rsid w:val="000F692C"/>
    <w:rsid w:val="000F6B35"/>
    <w:rsid w:val="000F6B44"/>
    <w:rsid w:val="000F6D5A"/>
    <w:rsid w:val="000F72EF"/>
    <w:rsid w:val="000F754A"/>
    <w:rsid w:val="000F7774"/>
    <w:rsid w:val="000F793B"/>
    <w:rsid w:val="000F7A79"/>
    <w:rsid w:val="000F7B68"/>
    <w:rsid w:val="000F7D19"/>
    <w:rsid w:val="001000B8"/>
    <w:rsid w:val="00100AF7"/>
    <w:rsid w:val="00100DAA"/>
    <w:rsid w:val="00101573"/>
    <w:rsid w:val="0010159D"/>
    <w:rsid w:val="001016EC"/>
    <w:rsid w:val="00101769"/>
    <w:rsid w:val="001017DA"/>
    <w:rsid w:val="00102084"/>
    <w:rsid w:val="001027E3"/>
    <w:rsid w:val="00102CC7"/>
    <w:rsid w:val="00102E69"/>
    <w:rsid w:val="0010335D"/>
    <w:rsid w:val="001034C5"/>
    <w:rsid w:val="001034E5"/>
    <w:rsid w:val="00103571"/>
    <w:rsid w:val="00103667"/>
    <w:rsid w:val="0010396B"/>
    <w:rsid w:val="001039E8"/>
    <w:rsid w:val="00103B97"/>
    <w:rsid w:val="0010424E"/>
    <w:rsid w:val="001045C2"/>
    <w:rsid w:val="001045E7"/>
    <w:rsid w:val="0010469F"/>
    <w:rsid w:val="001048CC"/>
    <w:rsid w:val="001048E2"/>
    <w:rsid w:val="0010492F"/>
    <w:rsid w:val="00104C22"/>
    <w:rsid w:val="00105016"/>
    <w:rsid w:val="0010523F"/>
    <w:rsid w:val="001055BD"/>
    <w:rsid w:val="00105B5B"/>
    <w:rsid w:val="00105B81"/>
    <w:rsid w:val="00105BC4"/>
    <w:rsid w:val="00105E77"/>
    <w:rsid w:val="001065B1"/>
    <w:rsid w:val="00106684"/>
    <w:rsid w:val="0010670B"/>
    <w:rsid w:val="00106824"/>
    <w:rsid w:val="00106BA2"/>
    <w:rsid w:val="00107349"/>
    <w:rsid w:val="001074B8"/>
    <w:rsid w:val="0010758C"/>
    <w:rsid w:val="001075E6"/>
    <w:rsid w:val="0010769D"/>
    <w:rsid w:val="00107D85"/>
    <w:rsid w:val="00107F2D"/>
    <w:rsid w:val="001100F1"/>
    <w:rsid w:val="00110206"/>
    <w:rsid w:val="00110610"/>
    <w:rsid w:val="00110C7C"/>
    <w:rsid w:val="0011166F"/>
    <w:rsid w:val="001116DF"/>
    <w:rsid w:val="00111774"/>
    <w:rsid w:val="00111777"/>
    <w:rsid w:val="001117A1"/>
    <w:rsid w:val="001119F7"/>
    <w:rsid w:val="00111BF3"/>
    <w:rsid w:val="00111CCE"/>
    <w:rsid w:val="00111F1A"/>
    <w:rsid w:val="0011224E"/>
    <w:rsid w:val="00112436"/>
    <w:rsid w:val="001124F7"/>
    <w:rsid w:val="00112798"/>
    <w:rsid w:val="00112AEA"/>
    <w:rsid w:val="00113102"/>
    <w:rsid w:val="00113466"/>
    <w:rsid w:val="00113952"/>
    <w:rsid w:val="001139F2"/>
    <w:rsid w:val="00113A6B"/>
    <w:rsid w:val="001146A9"/>
    <w:rsid w:val="0011491D"/>
    <w:rsid w:val="00114D41"/>
    <w:rsid w:val="001155D7"/>
    <w:rsid w:val="00115866"/>
    <w:rsid w:val="00115962"/>
    <w:rsid w:val="001159B9"/>
    <w:rsid w:val="00116E86"/>
    <w:rsid w:val="00116F46"/>
    <w:rsid w:val="001170A7"/>
    <w:rsid w:val="001178BA"/>
    <w:rsid w:val="00117BB1"/>
    <w:rsid w:val="00120580"/>
    <w:rsid w:val="00120715"/>
    <w:rsid w:val="001207E0"/>
    <w:rsid w:val="0012083B"/>
    <w:rsid w:val="00120DEF"/>
    <w:rsid w:val="0012120A"/>
    <w:rsid w:val="00121405"/>
    <w:rsid w:val="00122163"/>
    <w:rsid w:val="001222C1"/>
    <w:rsid w:val="00122902"/>
    <w:rsid w:val="00122A72"/>
    <w:rsid w:val="001235AB"/>
    <w:rsid w:val="001235FE"/>
    <w:rsid w:val="00123C15"/>
    <w:rsid w:val="00123CFC"/>
    <w:rsid w:val="00123DE8"/>
    <w:rsid w:val="00123DF8"/>
    <w:rsid w:val="001240EA"/>
    <w:rsid w:val="00124206"/>
    <w:rsid w:val="00124BDC"/>
    <w:rsid w:val="00124CA7"/>
    <w:rsid w:val="0012509E"/>
    <w:rsid w:val="00125134"/>
    <w:rsid w:val="0012525E"/>
    <w:rsid w:val="001252FD"/>
    <w:rsid w:val="001257CD"/>
    <w:rsid w:val="00125D1A"/>
    <w:rsid w:val="00125D58"/>
    <w:rsid w:val="0012618B"/>
    <w:rsid w:val="001261E3"/>
    <w:rsid w:val="00126237"/>
    <w:rsid w:val="00126D19"/>
    <w:rsid w:val="001270B8"/>
    <w:rsid w:val="00127312"/>
    <w:rsid w:val="001273B8"/>
    <w:rsid w:val="00127672"/>
    <w:rsid w:val="001277CC"/>
    <w:rsid w:val="00127B9A"/>
    <w:rsid w:val="00127BFF"/>
    <w:rsid w:val="00127F87"/>
    <w:rsid w:val="0013050E"/>
    <w:rsid w:val="0013062C"/>
    <w:rsid w:val="001308F6"/>
    <w:rsid w:val="00131548"/>
    <w:rsid w:val="001315AD"/>
    <w:rsid w:val="00131BF0"/>
    <w:rsid w:val="00131CEE"/>
    <w:rsid w:val="00132299"/>
    <w:rsid w:val="00132632"/>
    <w:rsid w:val="0013284A"/>
    <w:rsid w:val="00132CB6"/>
    <w:rsid w:val="00132DF8"/>
    <w:rsid w:val="00132FB1"/>
    <w:rsid w:val="00133068"/>
    <w:rsid w:val="001330BB"/>
    <w:rsid w:val="00134004"/>
    <w:rsid w:val="00134654"/>
    <w:rsid w:val="0013480B"/>
    <w:rsid w:val="00134A5A"/>
    <w:rsid w:val="00134E63"/>
    <w:rsid w:val="00135082"/>
    <w:rsid w:val="00135225"/>
    <w:rsid w:val="001352DE"/>
    <w:rsid w:val="001354F1"/>
    <w:rsid w:val="00135629"/>
    <w:rsid w:val="00135795"/>
    <w:rsid w:val="0013579B"/>
    <w:rsid w:val="0013586C"/>
    <w:rsid w:val="00135A2D"/>
    <w:rsid w:val="00135C09"/>
    <w:rsid w:val="00135D5C"/>
    <w:rsid w:val="00135F28"/>
    <w:rsid w:val="001360FC"/>
    <w:rsid w:val="00136675"/>
    <w:rsid w:val="00136B22"/>
    <w:rsid w:val="00136DB6"/>
    <w:rsid w:val="00137015"/>
    <w:rsid w:val="00137197"/>
    <w:rsid w:val="001371C8"/>
    <w:rsid w:val="001371E3"/>
    <w:rsid w:val="001371E4"/>
    <w:rsid w:val="0013723E"/>
    <w:rsid w:val="0013758B"/>
    <w:rsid w:val="00137591"/>
    <w:rsid w:val="0013768D"/>
    <w:rsid w:val="00137925"/>
    <w:rsid w:val="00137DF0"/>
    <w:rsid w:val="0014049A"/>
    <w:rsid w:val="00140737"/>
    <w:rsid w:val="0014073A"/>
    <w:rsid w:val="001408FD"/>
    <w:rsid w:val="001409D3"/>
    <w:rsid w:val="00141203"/>
    <w:rsid w:val="001418C1"/>
    <w:rsid w:val="00141A74"/>
    <w:rsid w:val="00141BCC"/>
    <w:rsid w:val="00141C10"/>
    <w:rsid w:val="00141E2D"/>
    <w:rsid w:val="001420A7"/>
    <w:rsid w:val="00142190"/>
    <w:rsid w:val="0014226B"/>
    <w:rsid w:val="0014236C"/>
    <w:rsid w:val="00142811"/>
    <w:rsid w:val="00142E9B"/>
    <w:rsid w:val="00143381"/>
    <w:rsid w:val="0014353C"/>
    <w:rsid w:val="00143657"/>
    <w:rsid w:val="00143C85"/>
    <w:rsid w:val="00143D26"/>
    <w:rsid w:val="00143FD2"/>
    <w:rsid w:val="0014460E"/>
    <w:rsid w:val="001448B2"/>
    <w:rsid w:val="00144E72"/>
    <w:rsid w:val="00144FE4"/>
    <w:rsid w:val="0014511D"/>
    <w:rsid w:val="00145198"/>
    <w:rsid w:val="00145BB8"/>
    <w:rsid w:val="00145BE4"/>
    <w:rsid w:val="00145E5A"/>
    <w:rsid w:val="001461B6"/>
    <w:rsid w:val="0014630D"/>
    <w:rsid w:val="0014689B"/>
    <w:rsid w:val="0014712B"/>
    <w:rsid w:val="00147373"/>
    <w:rsid w:val="001473EB"/>
    <w:rsid w:val="00147777"/>
    <w:rsid w:val="00147C4C"/>
    <w:rsid w:val="00147C54"/>
    <w:rsid w:val="00147D42"/>
    <w:rsid w:val="0015029D"/>
    <w:rsid w:val="0015044A"/>
    <w:rsid w:val="0015079C"/>
    <w:rsid w:val="0015093F"/>
    <w:rsid w:val="00150A8C"/>
    <w:rsid w:val="00150FAA"/>
    <w:rsid w:val="00150FC3"/>
    <w:rsid w:val="001515CB"/>
    <w:rsid w:val="001515D2"/>
    <w:rsid w:val="00151B44"/>
    <w:rsid w:val="00151CC0"/>
    <w:rsid w:val="001524C7"/>
    <w:rsid w:val="00152B19"/>
    <w:rsid w:val="00152BCC"/>
    <w:rsid w:val="00152DA5"/>
    <w:rsid w:val="00152F24"/>
    <w:rsid w:val="00152FA6"/>
    <w:rsid w:val="0015307B"/>
    <w:rsid w:val="0015350A"/>
    <w:rsid w:val="0015400E"/>
    <w:rsid w:val="0015419F"/>
    <w:rsid w:val="001542DD"/>
    <w:rsid w:val="001543D6"/>
    <w:rsid w:val="0015443F"/>
    <w:rsid w:val="001545E0"/>
    <w:rsid w:val="00154D51"/>
    <w:rsid w:val="00155764"/>
    <w:rsid w:val="001565D6"/>
    <w:rsid w:val="00156A93"/>
    <w:rsid w:val="00156D77"/>
    <w:rsid w:val="00156E19"/>
    <w:rsid w:val="001571E1"/>
    <w:rsid w:val="00157727"/>
    <w:rsid w:val="00157E48"/>
    <w:rsid w:val="001600CE"/>
    <w:rsid w:val="001602F1"/>
    <w:rsid w:val="00160494"/>
    <w:rsid w:val="001607B1"/>
    <w:rsid w:val="00161359"/>
    <w:rsid w:val="001613D1"/>
    <w:rsid w:val="00161DD9"/>
    <w:rsid w:val="001629F2"/>
    <w:rsid w:val="00162E57"/>
    <w:rsid w:val="0016373F"/>
    <w:rsid w:val="00163793"/>
    <w:rsid w:val="00163935"/>
    <w:rsid w:val="00163960"/>
    <w:rsid w:val="00163E23"/>
    <w:rsid w:val="0016400F"/>
    <w:rsid w:val="001644F3"/>
    <w:rsid w:val="0016472F"/>
    <w:rsid w:val="00164834"/>
    <w:rsid w:val="00164DC3"/>
    <w:rsid w:val="00164EA7"/>
    <w:rsid w:val="001650D7"/>
    <w:rsid w:val="00165235"/>
    <w:rsid w:val="001653DD"/>
    <w:rsid w:val="001658C8"/>
    <w:rsid w:val="00165D39"/>
    <w:rsid w:val="001660F3"/>
    <w:rsid w:val="00166275"/>
    <w:rsid w:val="00166484"/>
    <w:rsid w:val="001668CC"/>
    <w:rsid w:val="00166CF4"/>
    <w:rsid w:val="00167252"/>
    <w:rsid w:val="00167282"/>
    <w:rsid w:val="00167375"/>
    <w:rsid w:val="00167965"/>
    <w:rsid w:val="00167B4F"/>
    <w:rsid w:val="00167E45"/>
    <w:rsid w:val="00170381"/>
    <w:rsid w:val="00170570"/>
    <w:rsid w:val="0017091D"/>
    <w:rsid w:val="001709BF"/>
    <w:rsid w:val="00170A39"/>
    <w:rsid w:val="00170C9A"/>
    <w:rsid w:val="0017125E"/>
    <w:rsid w:val="00171756"/>
    <w:rsid w:val="00171AB5"/>
    <w:rsid w:val="00171CF7"/>
    <w:rsid w:val="00171D51"/>
    <w:rsid w:val="00171DC1"/>
    <w:rsid w:val="00172004"/>
    <w:rsid w:val="00172B5F"/>
    <w:rsid w:val="00172B76"/>
    <w:rsid w:val="00172C69"/>
    <w:rsid w:val="00173586"/>
    <w:rsid w:val="001736B9"/>
    <w:rsid w:val="001737A6"/>
    <w:rsid w:val="0017386C"/>
    <w:rsid w:val="00173A04"/>
    <w:rsid w:val="00173A75"/>
    <w:rsid w:val="00174064"/>
    <w:rsid w:val="001740FA"/>
    <w:rsid w:val="0017470B"/>
    <w:rsid w:val="001747E6"/>
    <w:rsid w:val="00174964"/>
    <w:rsid w:val="00174CAB"/>
    <w:rsid w:val="001750F0"/>
    <w:rsid w:val="0017529B"/>
    <w:rsid w:val="00175AB9"/>
    <w:rsid w:val="00175C08"/>
    <w:rsid w:val="00175D93"/>
    <w:rsid w:val="00175DA4"/>
    <w:rsid w:val="00175EB0"/>
    <w:rsid w:val="00176194"/>
    <w:rsid w:val="001762E7"/>
    <w:rsid w:val="001765DF"/>
    <w:rsid w:val="001766B2"/>
    <w:rsid w:val="001767E0"/>
    <w:rsid w:val="00176867"/>
    <w:rsid w:val="00176976"/>
    <w:rsid w:val="00176999"/>
    <w:rsid w:val="00176A80"/>
    <w:rsid w:val="00176BAE"/>
    <w:rsid w:val="00176DDA"/>
    <w:rsid w:val="0017719C"/>
    <w:rsid w:val="00177637"/>
    <w:rsid w:val="001776B1"/>
    <w:rsid w:val="001776C6"/>
    <w:rsid w:val="001778D2"/>
    <w:rsid w:val="00177B7F"/>
    <w:rsid w:val="00177CDD"/>
    <w:rsid w:val="00177F23"/>
    <w:rsid w:val="001803C3"/>
    <w:rsid w:val="001803E2"/>
    <w:rsid w:val="0018063A"/>
    <w:rsid w:val="001807AC"/>
    <w:rsid w:val="00180AD7"/>
    <w:rsid w:val="00180DC5"/>
    <w:rsid w:val="00180E70"/>
    <w:rsid w:val="00180EF8"/>
    <w:rsid w:val="00181157"/>
    <w:rsid w:val="001814CD"/>
    <w:rsid w:val="001818CF"/>
    <w:rsid w:val="00181F1A"/>
    <w:rsid w:val="00182106"/>
    <w:rsid w:val="0018210C"/>
    <w:rsid w:val="001823EC"/>
    <w:rsid w:val="00182A99"/>
    <w:rsid w:val="00182D3B"/>
    <w:rsid w:val="00183289"/>
    <w:rsid w:val="00183746"/>
    <w:rsid w:val="001837DB"/>
    <w:rsid w:val="00183BAB"/>
    <w:rsid w:val="00183DAB"/>
    <w:rsid w:val="0018402A"/>
    <w:rsid w:val="0018433D"/>
    <w:rsid w:val="0018443E"/>
    <w:rsid w:val="00184913"/>
    <w:rsid w:val="00184B05"/>
    <w:rsid w:val="00184D6A"/>
    <w:rsid w:val="00184F4B"/>
    <w:rsid w:val="0018537C"/>
    <w:rsid w:val="001854CB"/>
    <w:rsid w:val="00185585"/>
    <w:rsid w:val="00185B34"/>
    <w:rsid w:val="00186287"/>
    <w:rsid w:val="00186621"/>
    <w:rsid w:val="0018673C"/>
    <w:rsid w:val="00186851"/>
    <w:rsid w:val="00186AEA"/>
    <w:rsid w:val="00186B67"/>
    <w:rsid w:val="00186BD1"/>
    <w:rsid w:val="00186CF1"/>
    <w:rsid w:val="00186F25"/>
    <w:rsid w:val="0018787E"/>
    <w:rsid w:val="00187AD6"/>
    <w:rsid w:val="00187E92"/>
    <w:rsid w:val="00187F69"/>
    <w:rsid w:val="00190165"/>
    <w:rsid w:val="00190412"/>
    <w:rsid w:val="00190561"/>
    <w:rsid w:val="001906B1"/>
    <w:rsid w:val="00190DCE"/>
    <w:rsid w:val="001910D0"/>
    <w:rsid w:val="0019181C"/>
    <w:rsid w:val="00191945"/>
    <w:rsid w:val="00191A9B"/>
    <w:rsid w:val="00191AD4"/>
    <w:rsid w:val="00191B04"/>
    <w:rsid w:val="00191E5D"/>
    <w:rsid w:val="00192685"/>
    <w:rsid w:val="00192A0B"/>
    <w:rsid w:val="00192ED6"/>
    <w:rsid w:val="00192F8B"/>
    <w:rsid w:val="001933C3"/>
    <w:rsid w:val="001936F5"/>
    <w:rsid w:val="00193A8A"/>
    <w:rsid w:val="00193ED4"/>
    <w:rsid w:val="00193ED9"/>
    <w:rsid w:val="00193F3C"/>
    <w:rsid w:val="00194082"/>
    <w:rsid w:val="0019427B"/>
    <w:rsid w:val="0019438E"/>
    <w:rsid w:val="00194B53"/>
    <w:rsid w:val="00194FB9"/>
    <w:rsid w:val="0019521F"/>
    <w:rsid w:val="001958D4"/>
    <w:rsid w:val="00195D63"/>
    <w:rsid w:val="00195D86"/>
    <w:rsid w:val="00196315"/>
    <w:rsid w:val="00196454"/>
    <w:rsid w:val="0019661A"/>
    <w:rsid w:val="00196932"/>
    <w:rsid w:val="00196A08"/>
    <w:rsid w:val="00196FC0"/>
    <w:rsid w:val="00197390"/>
    <w:rsid w:val="001975F0"/>
    <w:rsid w:val="001976CD"/>
    <w:rsid w:val="00197830"/>
    <w:rsid w:val="00197968"/>
    <w:rsid w:val="0019798D"/>
    <w:rsid w:val="001979EE"/>
    <w:rsid w:val="00197CDB"/>
    <w:rsid w:val="001A04B5"/>
    <w:rsid w:val="001A0580"/>
    <w:rsid w:val="001A05AF"/>
    <w:rsid w:val="001A06E4"/>
    <w:rsid w:val="001A073D"/>
    <w:rsid w:val="001A0AB9"/>
    <w:rsid w:val="001A0AE7"/>
    <w:rsid w:val="001A0B38"/>
    <w:rsid w:val="001A16D9"/>
    <w:rsid w:val="001A180A"/>
    <w:rsid w:val="001A18A4"/>
    <w:rsid w:val="001A1E8E"/>
    <w:rsid w:val="001A219D"/>
    <w:rsid w:val="001A2484"/>
    <w:rsid w:val="001A2737"/>
    <w:rsid w:val="001A2762"/>
    <w:rsid w:val="001A2AFB"/>
    <w:rsid w:val="001A2B36"/>
    <w:rsid w:val="001A3298"/>
    <w:rsid w:val="001A3470"/>
    <w:rsid w:val="001A35E1"/>
    <w:rsid w:val="001A371C"/>
    <w:rsid w:val="001A3B5F"/>
    <w:rsid w:val="001A4176"/>
    <w:rsid w:val="001A4380"/>
    <w:rsid w:val="001A449C"/>
    <w:rsid w:val="001A454E"/>
    <w:rsid w:val="001A49F6"/>
    <w:rsid w:val="001A4C91"/>
    <w:rsid w:val="001A5127"/>
    <w:rsid w:val="001A590D"/>
    <w:rsid w:val="001A599C"/>
    <w:rsid w:val="001A5A54"/>
    <w:rsid w:val="001A5B94"/>
    <w:rsid w:val="001A5ED4"/>
    <w:rsid w:val="001A6336"/>
    <w:rsid w:val="001A65CB"/>
    <w:rsid w:val="001A6629"/>
    <w:rsid w:val="001A68C5"/>
    <w:rsid w:val="001A6933"/>
    <w:rsid w:val="001A695B"/>
    <w:rsid w:val="001A6FAD"/>
    <w:rsid w:val="001A72F4"/>
    <w:rsid w:val="001A7550"/>
    <w:rsid w:val="001A75FB"/>
    <w:rsid w:val="001A7709"/>
    <w:rsid w:val="001A7733"/>
    <w:rsid w:val="001A7892"/>
    <w:rsid w:val="001A7C89"/>
    <w:rsid w:val="001B0206"/>
    <w:rsid w:val="001B0236"/>
    <w:rsid w:val="001B06CE"/>
    <w:rsid w:val="001B0707"/>
    <w:rsid w:val="001B0A33"/>
    <w:rsid w:val="001B0C8B"/>
    <w:rsid w:val="001B10F1"/>
    <w:rsid w:val="001B14BD"/>
    <w:rsid w:val="001B17BC"/>
    <w:rsid w:val="001B1835"/>
    <w:rsid w:val="001B1ACC"/>
    <w:rsid w:val="001B1F72"/>
    <w:rsid w:val="001B2181"/>
    <w:rsid w:val="001B2493"/>
    <w:rsid w:val="001B2546"/>
    <w:rsid w:val="001B265C"/>
    <w:rsid w:val="001B27A4"/>
    <w:rsid w:val="001B2808"/>
    <w:rsid w:val="001B289A"/>
    <w:rsid w:val="001B2E16"/>
    <w:rsid w:val="001B30AA"/>
    <w:rsid w:val="001B30FD"/>
    <w:rsid w:val="001B3101"/>
    <w:rsid w:val="001B32F8"/>
    <w:rsid w:val="001B36AE"/>
    <w:rsid w:val="001B3B78"/>
    <w:rsid w:val="001B3DC1"/>
    <w:rsid w:val="001B3EA2"/>
    <w:rsid w:val="001B40ED"/>
    <w:rsid w:val="001B42CB"/>
    <w:rsid w:val="001B43FE"/>
    <w:rsid w:val="001B47EC"/>
    <w:rsid w:val="001B4D4E"/>
    <w:rsid w:val="001B510C"/>
    <w:rsid w:val="001B533C"/>
    <w:rsid w:val="001B5534"/>
    <w:rsid w:val="001B5924"/>
    <w:rsid w:val="001B5A9B"/>
    <w:rsid w:val="001B5ABB"/>
    <w:rsid w:val="001B5BA4"/>
    <w:rsid w:val="001B60D3"/>
    <w:rsid w:val="001B6280"/>
    <w:rsid w:val="001B67EB"/>
    <w:rsid w:val="001B6C45"/>
    <w:rsid w:val="001B6D8F"/>
    <w:rsid w:val="001B6D93"/>
    <w:rsid w:val="001B7113"/>
    <w:rsid w:val="001B7492"/>
    <w:rsid w:val="001B7650"/>
    <w:rsid w:val="001B76C1"/>
    <w:rsid w:val="001B78E3"/>
    <w:rsid w:val="001B7B3B"/>
    <w:rsid w:val="001B7DE4"/>
    <w:rsid w:val="001B7E3B"/>
    <w:rsid w:val="001B7EC4"/>
    <w:rsid w:val="001C0384"/>
    <w:rsid w:val="001C0526"/>
    <w:rsid w:val="001C058F"/>
    <w:rsid w:val="001C08F0"/>
    <w:rsid w:val="001C09B8"/>
    <w:rsid w:val="001C0A2D"/>
    <w:rsid w:val="001C0D33"/>
    <w:rsid w:val="001C0F69"/>
    <w:rsid w:val="001C0FB9"/>
    <w:rsid w:val="001C12B6"/>
    <w:rsid w:val="001C1874"/>
    <w:rsid w:val="001C1882"/>
    <w:rsid w:val="001C1AA6"/>
    <w:rsid w:val="001C1D36"/>
    <w:rsid w:val="001C2548"/>
    <w:rsid w:val="001C27FA"/>
    <w:rsid w:val="001C2FA4"/>
    <w:rsid w:val="001C346A"/>
    <w:rsid w:val="001C38A4"/>
    <w:rsid w:val="001C3920"/>
    <w:rsid w:val="001C3ED3"/>
    <w:rsid w:val="001C4735"/>
    <w:rsid w:val="001C48BC"/>
    <w:rsid w:val="001C4B88"/>
    <w:rsid w:val="001C4D8B"/>
    <w:rsid w:val="001C4F1A"/>
    <w:rsid w:val="001C52DD"/>
    <w:rsid w:val="001C53EE"/>
    <w:rsid w:val="001C5548"/>
    <w:rsid w:val="001C5733"/>
    <w:rsid w:val="001C5993"/>
    <w:rsid w:val="001C5E50"/>
    <w:rsid w:val="001C652F"/>
    <w:rsid w:val="001C6716"/>
    <w:rsid w:val="001C6997"/>
    <w:rsid w:val="001C6AA4"/>
    <w:rsid w:val="001C6B22"/>
    <w:rsid w:val="001C7310"/>
    <w:rsid w:val="001C735B"/>
    <w:rsid w:val="001C74A5"/>
    <w:rsid w:val="001C77CF"/>
    <w:rsid w:val="001C7CA2"/>
    <w:rsid w:val="001C7E50"/>
    <w:rsid w:val="001C7FB0"/>
    <w:rsid w:val="001D0256"/>
    <w:rsid w:val="001D0365"/>
    <w:rsid w:val="001D0AB7"/>
    <w:rsid w:val="001D14AC"/>
    <w:rsid w:val="001D162E"/>
    <w:rsid w:val="001D1AE7"/>
    <w:rsid w:val="001D1AEF"/>
    <w:rsid w:val="001D1C72"/>
    <w:rsid w:val="001D1D71"/>
    <w:rsid w:val="001D2358"/>
    <w:rsid w:val="001D24A2"/>
    <w:rsid w:val="001D284A"/>
    <w:rsid w:val="001D2AFE"/>
    <w:rsid w:val="001D30C1"/>
    <w:rsid w:val="001D328D"/>
    <w:rsid w:val="001D333E"/>
    <w:rsid w:val="001D3452"/>
    <w:rsid w:val="001D3571"/>
    <w:rsid w:val="001D38FC"/>
    <w:rsid w:val="001D392B"/>
    <w:rsid w:val="001D3961"/>
    <w:rsid w:val="001D3B7B"/>
    <w:rsid w:val="001D3F0E"/>
    <w:rsid w:val="001D3FAA"/>
    <w:rsid w:val="001D4090"/>
    <w:rsid w:val="001D42A4"/>
    <w:rsid w:val="001D45DC"/>
    <w:rsid w:val="001D46F9"/>
    <w:rsid w:val="001D49F5"/>
    <w:rsid w:val="001D4E47"/>
    <w:rsid w:val="001D52D9"/>
    <w:rsid w:val="001D54B0"/>
    <w:rsid w:val="001D551D"/>
    <w:rsid w:val="001D5CCA"/>
    <w:rsid w:val="001D5E88"/>
    <w:rsid w:val="001D6160"/>
    <w:rsid w:val="001D6336"/>
    <w:rsid w:val="001D6376"/>
    <w:rsid w:val="001D6608"/>
    <w:rsid w:val="001D6BF5"/>
    <w:rsid w:val="001D6D3E"/>
    <w:rsid w:val="001D6D5B"/>
    <w:rsid w:val="001D6D7C"/>
    <w:rsid w:val="001D71BB"/>
    <w:rsid w:val="001D7A60"/>
    <w:rsid w:val="001E0517"/>
    <w:rsid w:val="001E06F8"/>
    <w:rsid w:val="001E06FC"/>
    <w:rsid w:val="001E07B4"/>
    <w:rsid w:val="001E07BF"/>
    <w:rsid w:val="001E0E1B"/>
    <w:rsid w:val="001E13A8"/>
    <w:rsid w:val="001E164B"/>
    <w:rsid w:val="001E18F1"/>
    <w:rsid w:val="001E1EF7"/>
    <w:rsid w:val="001E2279"/>
    <w:rsid w:val="001E22D9"/>
    <w:rsid w:val="001E2352"/>
    <w:rsid w:val="001E2C37"/>
    <w:rsid w:val="001E2DDC"/>
    <w:rsid w:val="001E3321"/>
    <w:rsid w:val="001E33A5"/>
    <w:rsid w:val="001E34FA"/>
    <w:rsid w:val="001E3608"/>
    <w:rsid w:val="001E37E3"/>
    <w:rsid w:val="001E3A43"/>
    <w:rsid w:val="001E3EB0"/>
    <w:rsid w:val="001E3FB3"/>
    <w:rsid w:val="001E4278"/>
    <w:rsid w:val="001E460C"/>
    <w:rsid w:val="001E471C"/>
    <w:rsid w:val="001E4DFC"/>
    <w:rsid w:val="001E50E4"/>
    <w:rsid w:val="001E5125"/>
    <w:rsid w:val="001E5323"/>
    <w:rsid w:val="001E542B"/>
    <w:rsid w:val="001E5493"/>
    <w:rsid w:val="001E5B8C"/>
    <w:rsid w:val="001E5E12"/>
    <w:rsid w:val="001E6AE9"/>
    <w:rsid w:val="001E6B44"/>
    <w:rsid w:val="001E6CDA"/>
    <w:rsid w:val="001E7464"/>
    <w:rsid w:val="001E7516"/>
    <w:rsid w:val="001E77CF"/>
    <w:rsid w:val="001E7999"/>
    <w:rsid w:val="001E7DE9"/>
    <w:rsid w:val="001F01AE"/>
    <w:rsid w:val="001F032D"/>
    <w:rsid w:val="001F0D5B"/>
    <w:rsid w:val="001F12C2"/>
    <w:rsid w:val="001F1319"/>
    <w:rsid w:val="001F14BF"/>
    <w:rsid w:val="001F1545"/>
    <w:rsid w:val="001F186D"/>
    <w:rsid w:val="001F19B8"/>
    <w:rsid w:val="001F1CB8"/>
    <w:rsid w:val="001F23E3"/>
    <w:rsid w:val="001F2678"/>
    <w:rsid w:val="001F28E4"/>
    <w:rsid w:val="001F2EBC"/>
    <w:rsid w:val="001F2ECF"/>
    <w:rsid w:val="001F3A9C"/>
    <w:rsid w:val="001F3B00"/>
    <w:rsid w:val="001F41D2"/>
    <w:rsid w:val="001F43D7"/>
    <w:rsid w:val="001F4754"/>
    <w:rsid w:val="001F4B3E"/>
    <w:rsid w:val="001F4CC5"/>
    <w:rsid w:val="001F4EAD"/>
    <w:rsid w:val="001F51FB"/>
    <w:rsid w:val="001F53D0"/>
    <w:rsid w:val="001F64BC"/>
    <w:rsid w:val="001F64F7"/>
    <w:rsid w:val="001F67B0"/>
    <w:rsid w:val="001F67F7"/>
    <w:rsid w:val="001F6D82"/>
    <w:rsid w:val="001F70E3"/>
    <w:rsid w:val="001F7A72"/>
    <w:rsid w:val="001F7BD1"/>
    <w:rsid w:val="001F7DA5"/>
    <w:rsid w:val="002005F4"/>
    <w:rsid w:val="0020134D"/>
    <w:rsid w:val="0020194B"/>
    <w:rsid w:val="00201F3B"/>
    <w:rsid w:val="002020DD"/>
    <w:rsid w:val="00202266"/>
    <w:rsid w:val="002022A7"/>
    <w:rsid w:val="002026FF"/>
    <w:rsid w:val="00202796"/>
    <w:rsid w:val="00202A5E"/>
    <w:rsid w:val="00203203"/>
    <w:rsid w:val="00203541"/>
    <w:rsid w:val="00203608"/>
    <w:rsid w:val="002036D6"/>
    <w:rsid w:val="00203976"/>
    <w:rsid w:val="00203B32"/>
    <w:rsid w:val="00203BAD"/>
    <w:rsid w:val="002048A2"/>
    <w:rsid w:val="00204967"/>
    <w:rsid w:val="00204E87"/>
    <w:rsid w:val="00204FFD"/>
    <w:rsid w:val="002052BC"/>
    <w:rsid w:val="00205388"/>
    <w:rsid w:val="0020564E"/>
    <w:rsid w:val="0020566E"/>
    <w:rsid w:val="00205856"/>
    <w:rsid w:val="00205BD3"/>
    <w:rsid w:val="00205DB7"/>
    <w:rsid w:val="00205FB8"/>
    <w:rsid w:val="002060C2"/>
    <w:rsid w:val="002061EC"/>
    <w:rsid w:val="00206647"/>
    <w:rsid w:val="00206790"/>
    <w:rsid w:val="002067E7"/>
    <w:rsid w:val="00206956"/>
    <w:rsid w:val="00206AA7"/>
    <w:rsid w:val="00206ABA"/>
    <w:rsid w:val="00206D8A"/>
    <w:rsid w:val="002071AC"/>
    <w:rsid w:val="002074FC"/>
    <w:rsid w:val="0020766C"/>
    <w:rsid w:val="0020791A"/>
    <w:rsid w:val="00207A6A"/>
    <w:rsid w:val="00207C56"/>
    <w:rsid w:val="00207F7F"/>
    <w:rsid w:val="00210CD2"/>
    <w:rsid w:val="002111E5"/>
    <w:rsid w:val="0021152E"/>
    <w:rsid w:val="002118F0"/>
    <w:rsid w:val="0021194D"/>
    <w:rsid w:val="00211A01"/>
    <w:rsid w:val="00211A6B"/>
    <w:rsid w:val="00211DD3"/>
    <w:rsid w:val="00211E8E"/>
    <w:rsid w:val="00211F6E"/>
    <w:rsid w:val="00211F71"/>
    <w:rsid w:val="00211FB1"/>
    <w:rsid w:val="002120D3"/>
    <w:rsid w:val="00212B74"/>
    <w:rsid w:val="00212ED0"/>
    <w:rsid w:val="00212F52"/>
    <w:rsid w:val="00213049"/>
    <w:rsid w:val="002132FD"/>
    <w:rsid w:val="00213A9F"/>
    <w:rsid w:val="00213DA1"/>
    <w:rsid w:val="00213F5E"/>
    <w:rsid w:val="0021402C"/>
    <w:rsid w:val="002146FC"/>
    <w:rsid w:val="00214B67"/>
    <w:rsid w:val="00214D7D"/>
    <w:rsid w:val="002151C1"/>
    <w:rsid w:val="00215314"/>
    <w:rsid w:val="002155E6"/>
    <w:rsid w:val="0021566B"/>
    <w:rsid w:val="00215AB3"/>
    <w:rsid w:val="00216088"/>
    <w:rsid w:val="002165BD"/>
    <w:rsid w:val="00216709"/>
    <w:rsid w:val="00216833"/>
    <w:rsid w:val="00216CA3"/>
    <w:rsid w:val="00216E69"/>
    <w:rsid w:val="00216EAE"/>
    <w:rsid w:val="00217742"/>
    <w:rsid w:val="00217D17"/>
    <w:rsid w:val="00220111"/>
    <w:rsid w:val="00220125"/>
    <w:rsid w:val="002206C2"/>
    <w:rsid w:val="00220BD7"/>
    <w:rsid w:val="00220BFD"/>
    <w:rsid w:val="00222084"/>
    <w:rsid w:val="00222212"/>
    <w:rsid w:val="00222831"/>
    <w:rsid w:val="002229BC"/>
    <w:rsid w:val="00222CB4"/>
    <w:rsid w:val="00222D18"/>
    <w:rsid w:val="00223280"/>
    <w:rsid w:val="0022345F"/>
    <w:rsid w:val="002236EF"/>
    <w:rsid w:val="00223816"/>
    <w:rsid w:val="00223985"/>
    <w:rsid w:val="002240C5"/>
    <w:rsid w:val="002240EA"/>
    <w:rsid w:val="0022433A"/>
    <w:rsid w:val="0022450E"/>
    <w:rsid w:val="00224564"/>
    <w:rsid w:val="002248D9"/>
    <w:rsid w:val="00224916"/>
    <w:rsid w:val="00224D50"/>
    <w:rsid w:val="00224E08"/>
    <w:rsid w:val="002254BF"/>
    <w:rsid w:val="00225895"/>
    <w:rsid w:val="00225E40"/>
    <w:rsid w:val="00225F61"/>
    <w:rsid w:val="0022629A"/>
    <w:rsid w:val="002264A2"/>
    <w:rsid w:val="002265EE"/>
    <w:rsid w:val="00226757"/>
    <w:rsid w:val="002268F8"/>
    <w:rsid w:val="00226A64"/>
    <w:rsid w:val="00226CC7"/>
    <w:rsid w:val="0022706A"/>
    <w:rsid w:val="0022706C"/>
    <w:rsid w:val="0022725E"/>
    <w:rsid w:val="00227440"/>
    <w:rsid w:val="002275DC"/>
    <w:rsid w:val="00227822"/>
    <w:rsid w:val="00227E7C"/>
    <w:rsid w:val="002300D1"/>
    <w:rsid w:val="002304AC"/>
    <w:rsid w:val="002305F4"/>
    <w:rsid w:val="002309EA"/>
    <w:rsid w:val="002309EC"/>
    <w:rsid w:val="00230B79"/>
    <w:rsid w:val="002317A2"/>
    <w:rsid w:val="002318A0"/>
    <w:rsid w:val="00231B37"/>
    <w:rsid w:val="00231BDF"/>
    <w:rsid w:val="00231C24"/>
    <w:rsid w:val="00232323"/>
    <w:rsid w:val="00232336"/>
    <w:rsid w:val="0023238F"/>
    <w:rsid w:val="00232414"/>
    <w:rsid w:val="002324AE"/>
    <w:rsid w:val="00232547"/>
    <w:rsid w:val="00232B4F"/>
    <w:rsid w:val="00232B6D"/>
    <w:rsid w:val="00232BC1"/>
    <w:rsid w:val="00232F12"/>
    <w:rsid w:val="002330E8"/>
    <w:rsid w:val="0023339F"/>
    <w:rsid w:val="0023372B"/>
    <w:rsid w:val="00233995"/>
    <w:rsid w:val="002339A0"/>
    <w:rsid w:val="00233AAA"/>
    <w:rsid w:val="00233B27"/>
    <w:rsid w:val="00233CAD"/>
    <w:rsid w:val="00233D34"/>
    <w:rsid w:val="00233D39"/>
    <w:rsid w:val="00233EDB"/>
    <w:rsid w:val="00234131"/>
    <w:rsid w:val="002345F5"/>
    <w:rsid w:val="00234802"/>
    <w:rsid w:val="00234B7E"/>
    <w:rsid w:val="00234BCA"/>
    <w:rsid w:val="00234CD9"/>
    <w:rsid w:val="002358B1"/>
    <w:rsid w:val="002359E9"/>
    <w:rsid w:val="00235D19"/>
    <w:rsid w:val="002369B4"/>
    <w:rsid w:val="00236A18"/>
    <w:rsid w:val="0023714B"/>
    <w:rsid w:val="0023760B"/>
    <w:rsid w:val="002401D4"/>
    <w:rsid w:val="002402F3"/>
    <w:rsid w:val="0024042D"/>
    <w:rsid w:val="00240B3E"/>
    <w:rsid w:val="00240D09"/>
    <w:rsid w:val="00240D17"/>
    <w:rsid w:val="00240D34"/>
    <w:rsid w:val="00240EC6"/>
    <w:rsid w:val="002412DE"/>
    <w:rsid w:val="00241309"/>
    <w:rsid w:val="002413E7"/>
    <w:rsid w:val="002417B4"/>
    <w:rsid w:val="00241F3D"/>
    <w:rsid w:val="00242569"/>
    <w:rsid w:val="002425A7"/>
    <w:rsid w:val="00242811"/>
    <w:rsid w:val="00242B6A"/>
    <w:rsid w:val="00242D9A"/>
    <w:rsid w:val="00242DF0"/>
    <w:rsid w:val="00243132"/>
    <w:rsid w:val="0024346D"/>
    <w:rsid w:val="00243724"/>
    <w:rsid w:val="00243728"/>
    <w:rsid w:val="00243BD3"/>
    <w:rsid w:val="00243D5F"/>
    <w:rsid w:val="0024433D"/>
    <w:rsid w:val="00244503"/>
    <w:rsid w:val="0024470B"/>
    <w:rsid w:val="00244ADE"/>
    <w:rsid w:val="002451D1"/>
    <w:rsid w:val="00245259"/>
    <w:rsid w:val="00245271"/>
    <w:rsid w:val="00245890"/>
    <w:rsid w:val="00245906"/>
    <w:rsid w:val="00245E36"/>
    <w:rsid w:val="00246126"/>
    <w:rsid w:val="00246314"/>
    <w:rsid w:val="00246CB1"/>
    <w:rsid w:val="00247032"/>
    <w:rsid w:val="0024711C"/>
    <w:rsid w:val="00247396"/>
    <w:rsid w:val="00247573"/>
    <w:rsid w:val="00247D0A"/>
    <w:rsid w:val="00250040"/>
    <w:rsid w:val="00250778"/>
    <w:rsid w:val="002508BE"/>
    <w:rsid w:val="00250FE0"/>
    <w:rsid w:val="002512B3"/>
    <w:rsid w:val="002512DC"/>
    <w:rsid w:val="002512EA"/>
    <w:rsid w:val="0025192C"/>
    <w:rsid w:val="00251DE2"/>
    <w:rsid w:val="00252455"/>
    <w:rsid w:val="00252608"/>
    <w:rsid w:val="002526EA"/>
    <w:rsid w:val="0025292C"/>
    <w:rsid w:val="002529BE"/>
    <w:rsid w:val="00252CCA"/>
    <w:rsid w:val="00253016"/>
    <w:rsid w:val="0025303D"/>
    <w:rsid w:val="002531D8"/>
    <w:rsid w:val="002532B7"/>
    <w:rsid w:val="002532E1"/>
    <w:rsid w:val="00253459"/>
    <w:rsid w:val="00253589"/>
    <w:rsid w:val="00253F6B"/>
    <w:rsid w:val="0025419B"/>
    <w:rsid w:val="00254403"/>
    <w:rsid w:val="00254428"/>
    <w:rsid w:val="0025478E"/>
    <w:rsid w:val="002547B6"/>
    <w:rsid w:val="002547D0"/>
    <w:rsid w:val="00254DC4"/>
    <w:rsid w:val="00254FE2"/>
    <w:rsid w:val="002552AD"/>
    <w:rsid w:val="0025553A"/>
    <w:rsid w:val="00255615"/>
    <w:rsid w:val="002556DB"/>
    <w:rsid w:val="00255715"/>
    <w:rsid w:val="002557EC"/>
    <w:rsid w:val="002562D7"/>
    <w:rsid w:val="00256340"/>
    <w:rsid w:val="00256435"/>
    <w:rsid w:val="00256965"/>
    <w:rsid w:val="002571A9"/>
    <w:rsid w:val="00257352"/>
    <w:rsid w:val="00257656"/>
    <w:rsid w:val="00257710"/>
    <w:rsid w:val="0026025D"/>
    <w:rsid w:val="0026030A"/>
    <w:rsid w:val="002603A5"/>
    <w:rsid w:val="002603BA"/>
    <w:rsid w:val="00260544"/>
    <w:rsid w:val="00260627"/>
    <w:rsid w:val="002608BE"/>
    <w:rsid w:val="00260976"/>
    <w:rsid w:val="00260A47"/>
    <w:rsid w:val="00260E5A"/>
    <w:rsid w:val="0026101E"/>
    <w:rsid w:val="002613C1"/>
    <w:rsid w:val="00261413"/>
    <w:rsid w:val="002615FA"/>
    <w:rsid w:val="00261688"/>
    <w:rsid w:val="002616CA"/>
    <w:rsid w:val="00261DF7"/>
    <w:rsid w:val="00261ED1"/>
    <w:rsid w:val="00261F3A"/>
    <w:rsid w:val="002624F2"/>
    <w:rsid w:val="0026262D"/>
    <w:rsid w:val="00262B7A"/>
    <w:rsid w:val="00262C3B"/>
    <w:rsid w:val="00262EFA"/>
    <w:rsid w:val="002638EA"/>
    <w:rsid w:val="00263A7F"/>
    <w:rsid w:val="00263C8A"/>
    <w:rsid w:val="00263C8B"/>
    <w:rsid w:val="002652A7"/>
    <w:rsid w:val="002653B6"/>
    <w:rsid w:val="002654CD"/>
    <w:rsid w:val="00265684"/>
    <w:rsid w:val="00265D3A"/>
    <w:rsid w:val="00265FE5"/>
    <w:rsid w:val="00266338"/>
    <w:rsid w:val="0026657E"/>
    <w:rsid w:val="002666C2"/>
    <w:rsid w:val="00266933"/>
    <w:rsid w:val="00266D1D"/>
    <w:rsid w:val="00266F03"/>
    <w:rsid w:val="002676D0"/>
    <w:rsid w:val="00267839"/>
    <w:rsid w:val="00267B53"/>
    <w:rsid w:val="00267C0D"/>
    <w:rsid w:val="00267D96"/>
    <w:rsid w:val="0027011C"/>
    <w:rsid w:val="002702B4"/>
    <w:rsid w:val="002703E5"/>
    <w:rsid w:val="00270596"/>
    <w:rsid w:val="00270812"/>
    <w:rsid w:val="00270BA4"/>
    <w:rsid w:val="00270D58"/>
    <w:rsid w:val="00271014"/>
    <w:rsid w:val="00271194"/>
    <w:rsid w:val="00271552"/>
    <w:rsid w:val="002715F4"/>
    <w:rsid w:val="0027183C"/>
    <w:rsid w:val="00271879"/>
    <w:rsid w:val="00271CF2"/>
    <w:rsid w:val="00271EF9"/>
    <w:rsid w:val="002720B1"/>
    <w:rsid w:val="00272A31"/>
    <w:rsid w:val="00272CF9"/>
    <w:rsid w:val="00272E4D"/>
    <w:rsid w:val="00273C1C"/>
    <w:rsid w:val="00274535"/>
    <w:rsid w:val="0027469A"/>
    <w:rsid w:val="002746A4"/>
    <w:rsid w:val="00274978"/>
    <w:rsid w:val="0027497A"/>
    <w:rsid w:val="0027529A"/>
    <w:rsid w:val="00275BB7"/>
    <w:rsid w:val="00275CB1"/>
    <w:rsid w:val="00275D36"/>
    <w:rsid w:val="00275D88"/>
    <w:rsid w:val="0027603D"/>
    <w:rsid w:val="002760CE"/>
    <w:rsid w:val="00276CC4"/>
    <w:rsid w:val="00276CEA"/>
    <w:rsid w:val="0027738B"/>
    <w:rsid w:val="00277822"/>
    <w:rsid w:val="002779E9"/>
    <w:rsid w:val="00280314"/>
    <w:rsid w:val="00280884"/>
    <w:rsid w:val="00280C22"/>
    <w:rsid w:val="00280C86"/>
    <w:rsid w:val="00280FD6"/>
    <w:rsid w:val="0028130E"/>
    <w:rsid w:val="0028189B"/>
    <w:rsid w:val="00282A59"/>
    <w:rsid w:val="00282B07"/>
    <w:rsid w:val="00283678"/>
    <w:rsid w:val="00283859"/>
    <w:rsid w:val="00283DE2"/>
    <w:rsid w:val="00283DFA"/>
    <w:rsid w:val="0028405F"/>
    <w:rsid w:val="00284158"/>
    <w:rsid w:val="002846A7"/>
    <w:rsid w:val="002847B2"/>
    <w:rsid w:val="00284876"/>
    <w:rsid w:val="00285096"/>
    <w:rsid w:val="0028584A"/>
    <w:rsid w:val="00285A15"/>
    <w:rsid w:val="00285C7C"/>
    <w:rsid w:val="002863E1"/>
    <w:rsid w:val="0028662B"/>
    <w:rsid w:val="00286ABF"/>
    <w:rsid w:val="00287373"/>
    <w:rsid w:val="002877E9"/>
    <w:rsid w:val="00287A76"/>
    <w:rsid w:val="00287C70"/>
    <w:rsid w:val="00287D31"/>
    <w:rsid w:val="0029001F"/>
    <w:rsid w:val="0029084A"/>
    <w:rsid w:val="002909C0"/>
    <w:rsid w:val="00290B46"/>
    <w:rsid w:val="00290C20"/>
    <w:rsid w:val="00290FC4"/>
    <w:rsid w:val="002912A7"/>
    <w:rsid w:val="002916B4"/>
    <w:rsid w:val="0029194C"/>
    <w:rsid w:val="00291BA0"/>
    <w:rsid w:val="00291C9C"/>
    <w:rsid w:val="00291E6A"/>
    <w:rsid w:val="00292615"/>
    <w:rsid w:val="00292889"/>
    <w:rsid w:val="002929F2"/>
    <w:rsid w:val="00292CE8"/>
    <w:rsid w:val="00292FBE"/>
    <w:rsid w:val="0029364A"/>
    <w:rsid w:val="0029389E"/>
    <w:rsid w:val="00293C23"/>
    <w:rsid w:val="0029450A"/>
    <w:rsid w:val="002947FD"/>
    <w:rsid w:val="002949FF"/>
    <w:rsid w:val="00294B1F"/>
    <w:rsid w:val="00294DA3"/>
    <w:rsid w:val="00294E99"/>
    <w:rsid w:val="00294F4B"/>
    <w:rsid w:val="002951FC"/>
    <w:rsid w:val="002951FD"/>
    <w:rsid w:val="00295898"/>
    <w:rsid w:val="00295966"/>
    <w:rsid w:val="00295A84"/>
    <w:rsid w:val="00295C36"/>
    <w:rsid w:val="00296466"/>
    <w:rsid w:val="0029649C"/>
    <w:rsid w:val="00296BDA"/>
    <w:rsid w:val="00296CDD"/>
    <w:rsid w:val="00296FF7"/>
    <w:rsid w:val="002970AE"/>
    <w:rsid w:val="002970F0"/>
    <w:rsid w:val="00297185"/>
    <w:rsid w:val="00297BCF"/>
    <w:rsid w:val="00297D4F"/>
    <w:rsid w:val="002A0254"/>
    <w:rsid w:val="002A02B5"/>
    <w:rsid w:val="002A0790"/>
    <w:rsid w:val="002A0A42"/>
    <w:rsid w:val="002A1095"/>
    <w:rsid w:val="002A1103"/>
    <w:rsid w:val="002A11C1"/>
    <w:rsid w:val="002A165D"/>
    <w:rsid w:val="002A1847"/>
    <w:rsid w:val="002A1C4F"/>
    <w:rsid w:val="002A203B"/>
    <w:rsid w:val="002A2214"/>
    <w:rsid w:val="002A2269"/>
    <w:rsid w:val="002A22F6"/>
    <w:rsid w:val="002A25D6"/>
    <w:rsid w:val="002A295C"/>
    <w:rsid w:val="002A29A8"/>
    <w:rsid w:val="002A2A3D"/>
    <w:rsid w:val="002A2B0D"/>
    <w:rsid w:val="002A2EDB"/>
    <w:rsid w:val="002A36ED"/>
    <w:rsid w:val="002A3837"/>
    <w:rsid w:val="002A38D6"/>
    <w:rsid w:val="002A39D9"/>
    <w:rsid w:val="002A3A95"/>
    <w:rsid w:val="002A3B1B"/>
    <w:rsid w:val="002A3BD6"/>
    <w:rsid w:val="002A4234"/>
    <w:rsid w:val="002A44DB"/>
    <w:rsid w:val="002A4707"/>
    <w:rsid w:val="002A4B7E"/>
    <w:rsid w:val="002A4CC3"/>
    <w:rsid w:val="002A4DAB"/>
    <w:rsid w:val="002A4E86"/>
    <w:rsid w:val="002A5018"/>
    <w:rsid w:val="002A5046"/>
    <w:rsid w:val="002A52BA"/>
    <w:rsid w:val="002A562E"/>
    <w:rsid w:val="002A57F0"/>
    <w:rsid w:val="002A5810"/>
    <w:rsid w:val="002A5C35"/>
    <w:rsid w:val="002A606D"/>
    <w:rsid w:val="002A625A"/>
    <w:rsid w:val="002A62F9"/>
    <w:rsid w:val="002A630B"/>
    <w:rsid w:val="002A638E"/>
    <w:rsid w:val="002A643F"/>
    <w:rsid w:val="002A689F"/>
    <w:rsid w:val="002A68AB"/>
    <w:rsid w:val="002A6BBA"/>
    <w:rsid w:val="002A76FA"/>
    <w:rsid w:val="002A7D16"/>
    <w:rsid w:val="002A7E22"/>
    <w:rsid w:val="002A7F63"/>
    <w:rsid w:val="002B03B5"/>
    <w:rsid w:val="002B03BE"/>
    <w:rsid w:val="002B041A"/>
    <w:rsid w:val="002B07AE"/>
    <w:rsid w:val="002B0959"/>
    <w:rsid w:val="002B0A21"/>
    <w:rsid w:val="002B0CE1"/>
    <w:rsid w:val="002B0CF5"/>
    <w:rsid w:val="002B0E48"/>
    <w:rsid w:val="002B1502"/>
    <w:rsid w:val="002B15F9"/>
    <w:rsid w:val="002B18FF"/>
    <w:rsid w:val="002B1974"/>
    <w:rsid w:val="002B1B87"/>
    <w:rsid w:val="002B1BBD"/>
    <w:rsid w:val="002B223C"/>
    <w:rsid w:val="002B2342"/>
    <w:rsid w:val="002B2414"/>
    <w:rsid w:val="002B2590"/>
    <w:rsid w:val="002B284C"/>
    <w:rsid w:val="002B2B32"/>
    <w:rsid w:val="002B2B9D"/>
    <w:rsid w:val="002B2BC7"/>
    <w:rsid w:val="002B2ED6"/>
    <w:rsid w:val="002B307A"/>
    <w:rsid w:val="002B314C"/>
    <w:rsid w:val="002B320C"/>
    <w:rsid w:val="002B34A4"/>
    <w:rsid w:val="002B36E0"/>
    <w:rsid w:val="002B3718"/>
    <w:rsid w:val="002B37A2"/>
    <w:rsid w:val="002B37AE"/>
    <w:rsid w:val="002B3880"/>
    <w:rsid w:val="002B3983"/>
    <w:rsid w:val="002B399E"/>
    <w:rsid w:val="002B3A83"/>
    <w:rsid w:val="002B3F38"/>
    <w:rsid w:val="002B3F82"/>
    <w:rsid w:val="002B3FDC"/>
    <w:rsid w:val="002B3FFF"/>
    <w:rsid w:val="002B4025"/>
    <w:rsid w:val="002B40F2"/>
    <w:rsid w:val="002B4896"/>
    <w:rsid w:val="002B4972"/>
    <w:rsid w:val="002B4A49"/>
    <w:rsid w:val="002B5311"/>
    <w:rsid w:val="002B53AC"/>
    <w:rsid w:val="002B584E"/>
    <w:rsid w:val="002B5C4C"/>
    <w:rsid w:val="002B5EB4"/>
    <w:rsid w:val="002B606D"/>
    <w:rsid w:val="002B608A"/>
    <w:rsid w:val="002B6547"/>
    <w:rsid w:val="002B66E3"/>
    <w:rsid w:val="002B69C7"/>
    <w:rsid w:val="002B6BBF"/>
    <w:rsid w:val="002B6D30"/>
    <w:rsid w:val="002B6F39"/>
    <w:rsid w:val="002B7134"/>
    <w:rsid w:val="002B7337"/>
    <w:rsid w:val="002B73E9"/>
    <w:rsid w:val="002B741F"/>
    <w:rsid w:val="002B75D6"/>
    <w:rsid w:val="002B7841"/>
    <w:rsid w:val="002B7BE2"/>
    <w:rsid w:val="002C0132"/>
    <w:rsid w:val="002C0DA2"/>
    <w:rsid w:val="002C10E7"/>
    <w:rsid w:val="002C12D8"/>
    <w:rsid w:val="002C14F4"/>
    <w:rsid w:val="002C1E93"/>
    <w:rsid w:val="002C2133"/>
    <w:rsid w:val="002C214B"/>
    <w:rsid w:val="002C2DAF"/>
    <w:rsid w:val="002C2F39"/>
    <w:rsid w:val="002C3260"/>
    <w:rsid w:val="002C3361"/>
    <w:rsid w:val="002C34BC"/>
    <w:rsid w:val="002C38E2"/>
    <w:rsid w:val="002C39C9"/>
    <w:rsid w:val="002C4B91"/>
    <w:rsid w:val="002C4BB3"/>
    <w:rsid w:val="002C547A"/>
    <w:rsid w:val="002C5830"/>
    <w:rsid w:val="002C5A77"/>
    <w:rsid w:val="002C601F"/>
    <w:rsid w:val="002C652B"/>
    <w:rsid w:val="002C6726"/>
    <w:rsid w:val="002C6D00"/>
    <w:rsid w:val="002C70FF"/>
    <w:rsid w:val="002C7325"/>
    <w:rsid w:val="002C73E4"/>
    <w:rsid w:val="002C752D"/>
    <w:rsid w:val="002C755B"/>
    <w:rsid w:val="002C767B"/>
    <w:rsid w:val="002C76EB"/>
    <w:rsid w:val="002C7A05"/>
    <w:rsid w:val="002C7BDF"/>
    <w:rsid w:val="002C7C14"/>
    <w:rsid w:val="002C7F7D"/>
    <w:rsid w:val="002D0342"/>
    <w:rsid w:val="002D06AC"/>
    <w:rsid w:val="002D06CB"/>
    <w:rsid w:val="002D06ED"/>
    <w:rsid w:val="002D07AC"/>
    <w:rsid w:val="002D19A8"/>
    <w:rsid w:val="002D2286"/>
    <w:rsid w:val="002D2584"/>
    <w:rsid w:val="002D27EC"/>
    <w:rsid w:val="002D290A"/>
    <w:rsid w:val="002D2A57"/>
    <w:rsid w:val="002D2AE5"/>
    <w:rsid w:val="002D2AE6"/>
    <w:rsid w:val="002D354E"/>
    <w:rsid w:val="002D35E6"/>
    <w:rsid w:val="002D378B"/>
    <w:rsid w:val="002D3B1A"/>
    <w:rsid w:val="002D41BA"/>
    <w:rsid w:val="002D4377"/>
    <w:rsid w:val="002D4415"/>
    <w:rsid w:val="002D451A"/>
    <w:rsid w:val="002D45B1"/>
    <w:rsid w:val="002D4BCD"/>
    <w:rsid w:val="002D4FFD"/>
    <w:rsid w:val="002D52C1"/>
    <w:rsid w:val="002D53C6"/>
    <w:rsid w:val="002D54C3"/>
    <w:rsid w:val="002D589A"/>
    <w:rsid w:val="002D5F9E"/>
    <w:rsid w:val="002D67BC"/>
    <w:rsid w:val="002D680D"/>
    <w:rsid w:val="002D6992"/>
    <w:rsid w:val="002D69B2"/>
    <w:rsid w:val="002D6E30"/>
    <w:rsid w:val="002D6EA1"/>
    <w:rsid w:val="002D6F0D"/>
    <w:rsid w:val="002D6F1A"/>
    <w:rsid w:val="002D6F80"/>
    <w:rsid w:val="002D7718"/>
    <w:rsid w:val="002D7E3B"/>
    <w:rsid w:val="002E05A1"/>
    <w:rsid w:val="002E0674"/>
    <w:rsid w:val="002E0988"/>
    <w:rsid w:val="002E0B23"/>
    <w:rsid w:val="002E0B48"/>
    <w:rsid w:val="002E0B85"/>
    <w:rsid w:val="002E0E06"/>
    <w:rsid w:val="002E0F74"/>
    <w:rsid w:val="002E0FC3"/>
    <w:rsid w:val="002E1278"/>
    <w:rsid w:val="002E12CD"/>
    <w:rsid w:val="002E1305"/>
    <w:rsid w:val="002E16F7"/>
    <w:rsid w:val="002E1709"/>
    <w:rsid w:val="002E1936"/>
    <w:rsid w:val="002E1B42"/>
    <w:rsid w:val="002E20D2"/>
    <w:rsid w:val="002E21CB"/>
    <w:rsid w:val="002E2243"/>
    <w:rsid w:val="002E23CE"/>
    <w:rsid w:val="002E24D7"/>
    <w:rsid w:val="002E2531"/>
    <w:rsid w:val="002E2F6A"/>
    <w:rsid w:val="002E30DE"/>
    <w:rsid w:val="002E3660"/>
    <w:rsid w:val="002E3991"/>
    <w:rsid w:val="002E4188"/>
    <w:rsid w:val="002E43DD"/>
    <w:rsid w:val="002E4418"/>
    <w:rsid w:val="002E4DBE"/>
    <w:rsid w:val="002E53B8"/>
    <w:rsid w:val="002E5D9B"/>
    <w:rsid w:val="002E63B7"/>
    <w:rsid w:val="002E652F"/>
    <w:rsid w:val="002E664C"/>
    <w:rsid w:val="002E6870"/>
    <w:rsid w:val="002E6937"/>
    <w:rsid w:val="002E6B1D"/>
    <w:rsid w:val="002E6BA5"/>
    <w:rsid w:val="002E6C9C"/>
    <w:rsid w:val="002E6CA7"/>
    <w:rsid w:val="002E70D3"/>
    <w:rsid w:val="002E71BA"/>
    <w:rsid w:val="002E73C4"/>
    <w:rsid w:val="002E783F"/>
    <w:rsid w:val="002E7982"/>
    <w:rsid w:val="002E7B15"/>
    <w:rsid w:val="002E7B3B"/>
    <w:rsid w:val="002E7C38"/>
    <w:rsid w:val="002E7CE0"/>
    <w:rsid w:val="002F0020"/>
    <w:rsid w:val="002F012D"/>
    <w:rsid w:val="002F08EE"/>
    <w:rsid w:val="002F0A36"/>
    <w:rsid w:val="002F0F47"/>
    <w:rsid w:val="002F1022"/>
    <w:rsid w:val="002F1097"/>
    <w:rsid w:val="002F12FA"/>
    <w:rsid w:val="002F135C"/>
    <w:rsid w:val="002F15E0"/>
    <w:rsid w:val="002F294E"/>
    <w:rsid w:val="002F2E82"/>
    <w:rsid w:val="002F33E2"/>
    <w:rsid w:val="002F3C76"/>
    <w:rsid w:val="002F3E97"/>
    <w:rsid w:val="002F3FA9"/>
    <w:rsid w:val="002F3FBB"/>
    <w:rsid w:val="002F421A"/>
    <w:rsid w:val="002F48F7"/>
    <w:rsid w:val="002F4A6A"/>
    <w:rsid w:val="002F4EA8"/>
    <w:rsid w:val="002F4ECE"/>
    <w:rsid w:val="002F54A5"/>
    <w:rsid w:val="002F55B3"/>
    <w:rsid w:val="002F5844"/>
    <w:rsid w:val="002F58DA"/>
    <w:rsid w:val="002F5A16"/>
    <w:rsid w:val="002F5B91"/>
    <w:rsid w:val="002F5C57"/>
    <w:rsid w:val="002F5D39"/>
    <w:rsid w:val="002F5D6D"/>
    <w:rsid w:val="002F5D91"/>
    <w:rsid w:val="002F620E"/>
    <w:rsid w:val="002F62FC"/>
    <w:rsid w:val="002F673C"/>
    <w:rsid w:val="002F691C"/>
    <w:rsid w:val="002F6F44"/>
    <w:rsid w:val="002F73ED"/>
    <w:rsid w:val="002F751D"/>
    <w:rsid w:val="002F7649"/>
    <w:rsid w:val="002F7792"/>
    <w:rsid w:val="002F7AA5"/>
    <w:rsid w:val="003000E3"/>
    <w:rsid w:val="00300558"/>
    <w:rsid w:val="0030078B"/>
    <w:rsid w:val="00300936"/>
    <w:rsid w:val="00300BC4"/>
    <w:rsid w:val="00300D66"/>
    <w:rsid w:val="00300FA5"/>
    <w:rsid w:val="00301030"/>
    <w:rsid w:val="00301231"/>
    <w:rsid w:val="00301B04"/>
    <w:rsid w:val="00301B65"/>
    <w:rsid w:val="00301C42"/>
    <w:rsid w:val="00302201"/>
    <w:rsid w:val="0030226E"/>
    <w:rsid w:val="00302485"/>
    <w:rsid w:val="003029B4"/>
    <w:rsid w:val="00302A97"/>
    <w:rsid w:val="00302DF3"/>
    <w:rsid w:val="00302FCB"/>
    <w:rsid w:val="00303190"/>
    <w:rsid w:val="003035F3"/>
    <w:rsid w:val="00303CC5"/>
    <w:rsid w:val="00303D33"/>
    <w:rsid w:val="00304364"/>
    <w:rsid w:val="00304410"/>
    <w:rsid w:val="00304526"/>
    <w:rsid w:val="00304945"/>
    <w:rsid w:val="0030502F"/>
    <w:rsid w:val="003050FF"/>
    <w:rsid w:val="0030515A"/>
    <w:rsid w:val="003053F0"/>
    <w:rsid w:val="00305661"/>
    <w:rsid w:val="003056FD"/>
    <w:rsid w:val="003059CC"/>
    <w:rsid w:val="00305CB0"/>
    <w:rsid w:val="00305F53"/>
    <w:rsid w:val="0030627D"/>
    <w:rsid w:val="00306B49"/>
    <w:rsid w:val="0030728A"/>
    <w:rsid w:val="00307338"/>
    <w:rsid w:val="003074FC"/>
    <w:rsid w:val="00310238"/>
    <w:rsid w:val="003103ED"/>
    <w:rsid w:val="003106A1"/>
    <w:rsid w:val="0031126C"/>
    <w:rsid w:val="00311571"/>
    <w:rsid w:val="003119BF"/>
    <w:rsid w:val="00311B15"/>
    <w:rsid w:val="00311B37"/>
    <w:rsid w:val="00311D29"/>
    <w:rsid w:val="00311DE8"/>
    <w:rsid w:val="00311FAF"/>
    <w:rsid w:val="003121A8"/>
    <w:rsid w:val="00312330"/>
    <w:rsid w:val="003123F0"/>
    <w:rsid w:val="0031259A"/>
    <w:rsid w:val="0031296B"/>
    <w:rsid w:val="00312AAC"/>
    <w:rsid w:val="0031356C"/>
    <w:rsid w:val="003138B1"/>
    <w:rsid w:val="00313A07"/>
    <w:rsid w:val="00313BFB"/>
    <w:rsid w:val="0031417E"/>
    <w:rsid w:val="003141FB"/>
    <w:rsid w:val="00314412"/>
    <w:rsid w:val="00314974"/>
    <w:rsid w:val="00314D81"/>
    <w:rsid w:val="00314E4D"/>
    <w:rsid w:val="0031525D"/>
    <w:rsid w:val="00315479"/>
    <w:rsid w:val="0031596B"/>
    <w:rsid w:val="00315A0E"/>
    <w:rsid w:val="00315D7E"/>
    <w:rsid w:val="00316000"/>
    <w:rsid w:val="00316249"/>
    <w:rsid w:val="00316274"/>
    <w:rsid w:val="00316893"/>
    <w:rsid w:val="00316E69"/>
    <w:rsid w:val="00316EFB"/>
    <w:rsid w:val="00317185"/>
    <w:rsid w:val="003174B3"/>
    <w:rsid w:val="0031755C"/>
    <w:rsid w:val="003175BD"/>
    <w:rsid w:val="00317662"/>
    <w:rsid w:val="00317714"/>
    <w:rsid w:val="00320038"/>
    <w:rsid w:val="003201EF"/>
    <w:rsid w:val="00320227"/>
    <w:rsid w:val="003204CB"/>
    <w:rsid w:val="00320A45"/>
    <w:rsid w:val="00320FE7"/>
    <w:rsid w:val="00321045"/>
    <w:rsid w:val="003210E4"/>
    <w:rsid w:val="0032132A"/>
    <w:rsid w:val="003217CC"/>
    <w:rsid w:val="00321E01"/>
    <w:rsid w:val="00321E47"/>
    <w:rsid w:val="003224C0"/>
    <w:rsid w:val="00322866"/>
    <w:rsid w:val="00322887"/>
    <w:rsid w:val="00322F5C"/>
    <w:rsid w:val="00323021"/>
    <w:rsid w:val="0032383C"/>
    <w:rsid w:val="00323859"/>
    <w:rsid w:val="00324333"/>
    <w:rsid w:val="0032447B"/>
    <w:rsid w:val="003248D9"/>
    <w:rsid w:val="00324973"/>
    <w:rsid w:val="00324EB4"/>
    <w:rsid w:val="0032505D"/>
    <w:rsid w:val="00325112"/>
    <w:rsid w:val="003257C9"/>
    <w:rsid w:val="0032590A"/>
    <w:rsid w:val="00325E29"/>
    <w:rsid w:val="00325ED6"/>
    <w:rsid w:val="00325F61"/>
    <w:rsid w:val="00326136"/>
    <w:rsid w:val="0032613F"/>
    <w:rsid w:val="00326240"/>
    <w:rsid w:val="003266A2"/>
    <w:rsid w:val="003267E6"/>
    <w:rsid w:val="00326879"/>
    <w:rsid w:val="00326941"/>
    <w:rsid w:val="00326B93"/>
    <w:rsid w:val="00326D39"/>
    <w:rsid w:val="00326D40"/>
    <w:rsid w:val="00326DC5"/>
    <w:rsid w:val="00326FB4"/>
    <w:rsid w:val="0032748D"/>
    <w:rsid w:val="00327B93"/>
    <w:rsid w:val="00330900"/>
    <w:rsid w:val="0033097D"/>
    <w:rsid w:val="00330AAB"/>
    <w:rsid w:val="003313CB"/>
    <w:rsid w:val="003314B3"/>
    <w:rsid w:val="00331E41"/>
    <w:rsid w:val="00331FEA"/>
    <w:rsid w:val="003325FE"/>
    <w:rsid w:val="003326B2"/>
    <w:rsid w:val="003327D2"/>
    <w:rsid w:val="00332B57"/>
    <w:rsid w:val="00332E29"/>
    <w:rsid w:val="0033326A"/>
    <w:rsid w:val="00333396"/>
    <w:rsid w:val="00333C05"/>
    <w:rsid w:val="00333E57"/>
    <w:rsid w:val="00334407"/>
    <w:rsid w:val="00334688"/>
    <w:rsid w:val="00334867"/>
    <w:rsid w:val="0033499F"/>
    <w:rsid w:val="00334B14"/>
    <w:rsid w:val="00334CFE"/>
    <w:rsid w:val="00334D80"/>
    <w:rsid w:val="00335534"/>
    <w:rsid w:val="0033589D"/>
    <w:rsid w:val="00335AE1"/>
    <w:rsid w:val="00335C9A"/>
    <w:rsid w:val="003362F2"/>
    <w:rsid w:val="00336ADB"/>
    <w:rsid w:val="00336F80"/>
    <w:rsid w:val="00337073"/>
    <w:rsid w:val="0033764A"/>
    <w:rsid w:val="003379DD"/>
    <w:rsid w:val="00337F90"/>
    <w:rsid w:val="003406D8"/>
    <w:rsid w:val="003406F9"/>
    <w:rsid w:val="00340C10"/>
    <w:rsid w:val="00340C3C"/>
    <w:rsid w:val="003412AF"/>
    <w:rsid w:val="00341592"/>
    <w:rsid w:val="003419D9"/>
    <w:rsid w:val="00341DDD"/>
    <w:rsid w:val="0034239E"/>
    <w:rsid w:val="003427E6"/>
    <w:rsid w:val="0034354A"/>
    <w:rsid w:val="00343808"/>
    <w:rsid w:val="00343A3B"/>
    <w:rsid w:val="00343BBA"/>
    <w:rsid w:val="00343D73"/>
    <w:rsid w:val="00343DBC"/>
    <w:rsid w:val="003442BA"/>
    <w:rsid w:val="0034440A"/>
    <w:rsid w:val="003447C9"/>
    <w:rsid w:val="003450A6"/>
    <w:rsid w:val="00345192"/>
    <w:rsid w:val="003454C4"/>
    <w:rsid w:val="003456EC"/>
    <w:rsid w:val="00345CFE"/>
    <w:rsid w:val="00345FC5"/>
    <w:rsid w:val="003460E3"/>
    <w:rsid w:val="003467B2"/>
    <w:rsid w:val="003467FB"/>
    <w:rsid w:val="00346D86"/>
    <w:rsid w:val="003475C5"/>
    <w:rsid w:val="003475D2"/>
    <w:rsid w:val="003476F2"/>
    <w:rsid w:val="00347F50"/>
    <w:rsid w:val="00347FA1"/>
    <w:rsid w:val="00350221"/>
    <w:rsid w:val="00350885"/>
    <w:rsid w:val="00350A3D"/>
    <w:rsid w:val="00350B44"/>
    <w:rsid w:val="00350DBD"/>
    <w:rsid w:val="00350E74"/>
    <w:rsid w:val="003511FC"/>
    <w:rsid w:val="00351539"/>
    <w:rsid w:val="00351686"/>
    <w:rsid w:val="003516E4"/>
    <w:rsid w:val="00351A3B"/>
    <w:rsid w:val="00351D2E"/>
    <w:rsid w:val="003520FB"/>
    <w:rsid w:val="003523C9"/>
    <w:rsid w:val="00352A6C"/>
    <w:rsid w:val="00352E77"/>
    <w:rsid w:val="0035302C"/>
    <w:rsid w:val="003535B9"/>
    <w:rsid w:val="003535FA"/>
    <w:rsid w:val="00353633"/>
    <w:rsid w:val="00353F3D"/>
    <w:rsid w:val="00354185"/>
    <w:rsid w:val="00354487"/>
    <w:rsid w:val="00354AEE"/>
    <w:rsid w:val="00355388"/>
    <w:rsid w:val="00355600"/>
    <w:rsid w:val="00355EB1"/>
    <w:rsid w:val="0035602B"/>
    <w:rsid w:val="003561B8"/>
    <w:rsid w:val="003564AC"/>
    <w:rsid w:val="00356BBD"/>
    <w:rsid w:val="00356EF0"/>
    <w:rsid w:val="00356F02"/>
    <w:rsid w:val="00356F9A"/>
    <w:rsid w:val="003573A2"/>
    <w:rsid w:val="003574DE"/>
    <w:rsid w:val="00357523"/>
    <w:rsid w:val="003577ED"/>
    <w:rsid w:val="003579FF"/>
    <w:rsid w:val="00357C36"/>
    <w:rsid w:val="00357DC9"/>
    <w:rsid w:val="00357FE7"/>
    <w:rsid w:val="00360A2F"/>
    <w:rsid w:val="00360BD6"/>
    <w:rsid w:val="00360C61"/>
    <w:rsid w:val="00360F60"/>
    <w:rsid w:val="00361289"/>
    <w:rsid w:val="003612CF"/>
    <w:rsid w:val="003616F7"/>
    <w:rsid w:val="00361883"/>
    <w:rsid w:val="00361D3F"/>
    <w:rsid w:val="00363091"/>
    <w:rsid w:val="003638E7"/>
    <w:rsid w:val="00363BF4"/>
    <w:rsid w:val="00363E1F"/>
    <w:rsid w:val="00363F25"/>
    <w:rsid w:val="00363F29"/>
    <w:rsid w:val="003644F6"/>
    <w:rsid w:val="003648E2"/>
    <w:rsid w:val="00364EB1"/>
    <w:rsid w:val="00365155"/>
    <w:rsid w:val="003654F3"/>
    <w:rsid w:val="003656DF"/>
    <w:rsid w:val="00365CD5"/>
    <w:rsid w:val="003660E0"/>
    <w:rsid w:val="00366307"/>
    <w:rsid w:val="0036635A"/>
    <w:rsid w:val="003664CD"/>
    <w:rsid w:val="00366A21"/>
    <w:rsid w:val="00366D28"/>
    <w:rsid w:val="00366EE7"/>
    <w:rsid w:val="00366F06"/>
    <w:rsid w:val="00367738"/>
    <w:rsid w:val="00367976"/>
    <w:rsid w:val="00367C86"/>
    <w:rsid w:val="00367ECE"/>
    <w:rsid w:val="003701C8"/>
    <w:rsid w:val="003702E1"/>
    <w:rsid w:val="00370443"/>
    <w:rsid w:val="00370531"/>
    <w:rsid w:val="00370732"/>
    <w:rsid w:val="00370B42"/>
    <w:rsid w:val="00371048"/>
    <w:rsid w:val="003717E4"/>
    <w:rsid w:val="00371871"/>
    <w:rsid w:val="003719D6"/>
    <w:rsid w:val="003719EA"/>
    <w:rsid w:val="00371D7E"/>
    <w:rsid w:val="003720DD"/>
    <w:rsid w:val="00372185"/>
    <w:rsid w:val="00372625"/>
    <w:rsid w:val="0037280D"/>
    <w:rsid w:val="00372D90"/>
    <w:rsid w:val="00372D95"/>
    <w:rsid w:val="00372F1E"/>
    <w:rsid w:val="00372FD0"/>
    <w:rsid w:val="00373216"/>
    <w:rsid w:val="00373290"/>
    <w:rsid w:val="00373561"/>
    <w:rsid w:val="0037398D"/>
    <w:rsid w:val="00373CDC"/>
    <w:rsid w:val="00373DAD"/>
    <w:rsid w:val="00374022"/>
    <w:rsid w:val="00374048"/>
    <w:rsid w:val="003740E1"/>
    <w:rsid w:val="003741EF"/>
    <w:rsid w:val="003744A2"/>
    <w:rsid w:val="003749D1"/>
    <w:rsid w:val="00374AE6"/>
    <w:rsid w:val="00374BE5"/>
    <w:rsid w:val="00374DD1"/>
    <w:rsid w:val="003750D4"/>
    <w:rsid w:val="00375D77"/>
    <w:rsid w:val="00375F7B"/>
    <w:rsid w:val="003760B2"/>
    <w:rsid w:val="003763E0"/>
    <w:rsid w:val="00376B4F"/>
    <w:rsid w:val="00376CC2"/>
    <w:rsid w:val="00377504"/>
    <w:rsid w:val="0037758E"/>
    <w:rsid w:val="00377DCD"/>
    <w:rsid w:val="00377F82"/>
    <w:rsid w:val="003801F5"/>
    <w:rsid w:val="00380200"/>
    <w:rsid w:val="00380202"/>
    <w:rsid w:val="0038025E"/>
    <w:rsid w:val="003805CD"/>
    <w:rsid w:val="00380705"/>
    <w:rsid w:val="00380728"/>
    <w:rsid w:val="00380BE1"/>
    <w:rsid w:val="00380D52"/>
    <w:rsid w:val="00380FE2"/>
    <w:rsid w:val="00381558"/>
    <w:rsid w:val="003818F7"/>
    <w:rsid w:val="00382275"/>
    <w:rsid w:val="00382AC8"/>
    <w:rsid w:val="00382B33"/>
    <w:rsid w:val="00382D58"/>
    <w:rsid w:val="00382D6B"/>
    <w:rsid w:val="00382D8F"/>
    <w:rsid w:val="003833A9"/>
    <w:rsid w:val="00383538"/>
    <w:rsid w:val="00383750"/>
    <w:rsid w:val="003837A1"/>
    <w:rsid w:val="00383A02"/>
    <w:rsid w:val="00383AD5"/>
    <w:rsid w:val="003840F0"/>
    <w:rsid w:val="0038430E"/>
    <w:rsid w:val="0038442B"/>
    <w:rsid w:val="003844C8"/>
    <w:rsid w:val="00384581"/>
    <w:rsid w:val="00384A63"/>
    <w:rsid w:val="00384AA1"/>
    <w:rsid w:val="00384DAF"/>
    <w:rsid w:val="00384FB1"/>
    <w:rsid w:val="003850C1"/>
    <w:rsid w:val="00385319"/>
    <w:rsid w:val="00385437"/>
    <w:rsid w:val="003854A5"/>
    <w:rsid w:val="00385543"/>
    <w:rsid w:val="00385E9D"/>
    <w:rsid w:val="00385EFC"/>
    <w:rsid w:val="00385FA4"/>
    <w:rsid w:val="003860E2"/>
    <w:rsid w:val="00386127"/>
    <w:rsid w:val="00386809"/>
    <w:rsid w:val="00386867"/>
    <w:rsid w:val="00386A5B"/>
    <w:rsid w:val="00386D4E"/>
    <w:rsid w:val="00387619"/>
    <w:rsid w:val="00387661"/>
    <w:rsid w:val="00387676"/>
    <w:rsid w:val="003878CF"/>
    <w:rsid w:val="00387B14"/>
    <w:rsid w:val="003900E6"/>
    <w:rsid w:val="00390333"/>
    <w:rsid w:val="003906A3"/>
    <w:rsid w:val="00390745"/>
    <w:rsid w:val="00390BED"/>
    <w:rsid w:val="003912B3"/>
    <w:rsid w:val="0039191C"/>
    <w:rsid w:val="00391A47"/>
    <w:rsid w:val="00391B28"/>
    <w:rsid w:val="003921FE"/>
    <w:rsid w:val="003922B5"/>
    <w:rsid w:val="003929BF"/>
    <w:rsid w:val="00393287"/>
    <w:rsid w:val="003932E2"/>
    <w:rsid w:val="00393790"/>
    <w:rsid w:val="00393D70"/>
    <w:rsid w:val="00393E96"/>
    <w:rsid w:val="00393F9E"/>
    <w:rsid w:val="003944D1"/>
    <w:rsid w:val="00394537"/>
    <w:rsid w:val="00394549"/>
    <w:rsid w:val="00394629"/>
    <w:rsid w:val="00394750"/>
    <w:rsid w:val="00394D6B"/>
    <w:rsid w:val="00394DDA"/>
    <w:rsid w:val="003951BA"/>
    <w:rsid w:val="00395223"/>
    <w:rsid w:val="00395565"/>
    <w:rsid w:val="00395909"/>
    <w:rsid w:val="00395C53"/>
    <w:rsid w:val="00395D7A"/>
    <w:rsid w:val="00395DAA"/>
    <w:rsid w:val="00395E23"/>
    <w:rsid w:val="00395F23"/>
    <w:rsid w:val="00395FDD"/>
    <w:rsid w:val="00396074"/>
    <w:rsid w:val="0039635E"/>
    <w:rsid w:val="003964D0"/>
    <w:rsid w:val="003965C7"/>
    <w:rsid w:val="003966A8"/>
    <w:rsid w:val="003969E2"/>
    <w:rsid w:val="00396A7B"/>
    <w:rsid w:val="00396D19"/>
    <w:rsid w:val="00397261"/>
    <w:rsid w:val="00397335"/>
    <w:rsid w:val="0039744A"/>
    <w:rsid w:val="00397603"/>
    <w:rsid w:val="00397C79"/>
    <w:rsid w:val="00397D9B"/>
    <w:rsid w:val="003A0000"/>
    <w:rsid w:val="003A0046"/>
    <w:rsid w:val="003A00CB"/>
    <w:rsid w:val="003A0200"/>
    <w:rsid w:val="003A0637"/>
    <w:rsid w:val="003A0859"/>
    <w:rsid w:val="003A0A42"/>
    <w:rsid w:val="003A0C2C"/>
    <w:rsid w:val="003A0C5D"/>
    <w:rsid w:val="003A0CDC"/>
    <w:rsid w:val="003A0EE5"/>
    <w:rsid w:val="003A12B3"/>
    <w:rsid w:val="003A143E"/>
    <w:rsid w:val="003A1690"/>
    <w:rsid w:val="003A16B8"/>
    <w:rsid w:val="003A16F5"/>
    <w:rsid w:val="003A1EA3"/>
    <w:rsid w:val="003A22A3"/>
    <w:rsid w:val="003A28CB"/>
    <w:rsid w:val="003A2D82"/>
    <w:rsid w:val="003A3112"/>
    <w:rsid w:val="003A3341"/>
    <w:rsid w:val="003A353D"/>
    <w:rsid w:val="003A37A8"/>
    <w:rsid w:val="003A37E3"/>
    <w:rsid w:val="003A3AA3"/>
    <w:rsid w:val="003A3FA9"/>
    <w:rsid w:val="003A41D3"/>
    <w:rsid w:val="003A427C"/>
    <w:rsid w:val="003A4351"/>
    <w:rsid w:val="003A45E9"/>
    <w:rsid w:val="003A45FC"/>
    <w:rsid w:val="003A4728"/>
    <w:rsid w:val="003A4B0A"/>
    <w:rsid w:val="003A50CC"/>
    <w:rsid w:val="003A5362"/>
    <w:rsid w:val="003A5952"/>
    <w:rsid w:val="003A5D7E"/>
    <w:rsid w:val="003A5E89"/>
    <w:rsid w:val="003A6059"/>
    <w:rsid w:val="003A65EB"/>
    <w:rsid w:val="003A66BF"/>
    <w:rsid w:val="003A68BE"/>
    <w:rsid w:val="003A6C91"/>
    <w:rsid w:val="003A6D97"/>
    <w:rsid w:val="003A6E14"/>
    <w:rsid w:val="003A6E57"/>
    <w:rsid w:val="003A700C"/>
    <w:rsid w:val="003A7341"/>
    <w:rsid w:val="003A7425"/>
    <w:rsid w:val="003A78A4"/>
    <w:rsid w:val="003A7B19"/>
    <w:rsid w:val="003A7D38"/>
    <w:rsid w:val="003A7F2A"/>
    <w:rsid w:val="003B00B6"/>
    <w:rsid w:val="003B1530"/>
    <w:rsid w:val="003B1A2E"/>
    <w:rsid w:val="003B28E0"/>
    <w:rsid w:val="003B29AB"/>
    <w:rsid w:val="003B2D1D"/>
    <w:rsid w:val="003B3A44"/>
    <w:rsid w:val="003B3A9E"/>
    <w:rsid w:val="003B3AE1"/>
    <w:rsid w:val="003B3B7D"/>
    <w:rsid w:val="003B3C21"/>
    <w:rsid w:val="003B3CBE"/>
    <w:rsid w:val="003B3F86"/>
    <w:rsid w:val="003B43F3"/>
    <w:rsid w:val="003B4ABA"/>
    <w:rsid w:val="003B4B33"/>
    <w:rsid w:val="003B4CEA"/>
    <w:rsid w:val="003B4DDC"/>
    <w:rsid w:val="003B51B7"/>
    <w:rsid w:val="003B5217"/>
    <w:rsid w:val="003B528E"/>
    <w:rsid w:val="003B5484"/>
    <w:rsid w:val="003B553D"/>
    <w:rsid w:val="003B56ED"/>
    <w:rsid w:val="003B5730"/>
    <w:rsid w:val="003B58CC"/>
    <w:rsid w:val="003B59A3"/>
    <w:rsid w:val="003B5D33"/>
    <w:rsid w:val="003B6128"/>
    <w:rsid w:val="003B628E"/>
    <w:rsid w:val="003B639C"/>
    <w:rsid w:val="003B639F"/>
    <w:rsid w:val="003B63EB"/>
    <w:rsid w:val="003B64E6"/>
    <w:rsid w:val="003B6C83"/>
    <w:rsid w:val="003B6C96"/>
    <w:rsid w:val="003B6CE4"/>
    <w:rsid w:val="003B6CE9"/>
    <w:rsid w:val="003B6D1F"/>
    <w:rsid w:val="003B70B5"/>
    <w:rsid w:val="003B70D1"/>
    <w:rsid w:val="003B7E20"/>
    <w:rsid w:val="003C0028"/>
    <w:rsid w:val="003C01D0"/>
    <w:rsid w:val="003C06A4"/>
    <w:rsid w:val="003C07E5"/>
    <w:rsid w:val="003C09D8"/>
    <w:rsid w:val="003C0AA8"/>
    <w:rsid w:val="003C0B24"/>
    <w:rsid w:val="003C0F41"/>
    <w:rsid w:val="003C159C"/>
    <w:rsid w:val="003C2091"/>
    <w:rsid w:val="003C2194"/>
    <w:rsid w:val="003C232B"/>
    <w:rsid w:val="003C2353"/>
    <w:rsid w:val="003C2362"/>
    <w:rsid w:val="003C2392"/>
    <w:rsid w:val="003C269A"/>
    <w:rsid w:val="003C2942"/>
    <w:rsid w:val="003C2B83"/>
    <w:rsid w:val="003C2BC7"/>
    <w:rsid w:val="003C2F0B"/>
    <w:rsid w:val="003C3086"/>
    <w:rsid w:val="003C30B2"/>
    <w:rsid w:val="003C30CD"/>
    <w:rsid w:val="003C33DF"/>
    <w:rsid w:val="003C3B6A"/>
    <w:rsid w:val="003C41AC"/>
    <w:rsid w:val="003C45CC"/>
    <w:rsid w:val="003C4D25"/>
    <w:rsid w:val="003C4D30"/>
    <w:rsid w:val="003C4D37"/>
    <w:rsid w:val="003C4EB5"/>
    <w:rsid w:val="003C50C6"/>
    <w:rsid w:val="003C5312"/>
    <w:rsid w:val="003C5408"/>
    <w:rsid w:val="003C542D"/>
    <w:rsid w:val="003C5540"/>
    <w:rsid w:val="003C55CE"/>
    <w:rsid w:val="003C576E"/>
    <w:rsid w:val="003C59B1"/>
    <w:rsid w:val="003C5A5D"/>
    <w:rsid w:val="003C5A99"/>
    <w:rsid w:val="003C6265"/>
    <w:rsid w:val="003C63FD"/>
    <w:rsid w:val="003C6C51"/>
    <w:rsid w:val="003C7160"/>
    <w:rsid w:val="003C72D4"/>
    <w:rsid w:val="003C7623"/>
    <w:rsid w:val="003C79BC"/>
    <w:rsid w:val="003D002F"/>
    <w:rsid w:val="003D02E0"/>
    <w:rsid w:val="003D0312"/>
    <w:rsid w:val="003D03BA"/>
    <w:rsid w:val="003D0516"/>
    <w:rsid w:val="003D0591"/>
    <w:rsid w:val="003D07FE"/>
    <w:rsid w:val="003D08DD"/>
    <w:rsid w:val="003D090A"/>
    <w:rsid w:val="003D0CC9"/>
    <w:rsid w:val="003D10AB"/>
    <w:rsid w:val="003D15CE"/>
    <w:rsid w:val="003D17F1"/>
    <w:rsid w:val="003D1883"/>
    <w:rsid w:val="003D1A49"/>
    <w:rsid w:val="003D2040"/>
    <w:rsid w:val="003D2709"/>
    <w:rsid w:val="003D28FD"/>
    <w:rsid w:val="003D2A16"/>
    <w:rsid w:val="003D2A59"/>
    <w:rsid w:val="003D2AF0"/>
    <w:rsid w:val="003D2B10"/>
    <w:rsid w:val="003D3293"/>
    <w:rsid w:val="003D364F"/>
    <w:rsid w:val="003D3692"/>
    <w:rsid w:val="003D387E"/>
    <w:rsid w:val="003D402C"/>
    <w:rsid w:val="003D42F7"/>
    <w:rsid w:val="003D4425"/>
    <w:rsid w:val="003D4463"/>
    <w:rsid w:val="003D4510"/>
    <w:rsid w:val="003D46F3"/>
    <w:rsid w:val="003D4888"/>
    <w:rsid w:val="003D48E9"/>
    <w:rsid w:val="003D4A0D"/>
    <w:rsid w:val="003D4A2F"/>
    <w:rsid w:val="003D4BFA"/>
    <w:rsid w:val="003D550A"/>
    <w:rsid w:val="003D579E"/>
    <w:rsid w:val="003D5BDF"/>
    <w:rsid w:val="003D5D68"/>
    <w:rsid w:val="003D5ED1"/>
    <w:rsid w:val="003D6040"/>
    <w:rsid w:val="003D6536"/>
    <w:rsid w:val="003D6951"/>
    <w:rsid w:val="003D6BC8"/>
    <w:rsid w:val="003D6CDE"/>
    <w:rsid w:val="003D6FCF"/>
    <w:rsid w:val="003D7559"/>
    <w:rsid w:val="003D7CC6"/>
    <w:rsid w:val="003D7D61"/>
    <w:rsid w:val="003E03BE"/>
    <w:rsid w:val="003E0592"/>
    <w:rsid w:val="003E05A9"/>
    <w:rsid w:val="003E0815"/>
    <w:rsid w:val="003E0E60"/>
    <w:rsid w:val="003E0FA0"/>
    <w:rsid w:val="003E1B82"/>
    <w:rsid w:val="003E2006"/>
    <w:rsid w:val="003E2406"/>
    <w:rsid w:val="003E24D4"/>
    <w:rsid w:val="003E2CC4"/>
    <w:rsid w:val="003E301B"/>
    <w:rsid w:val="003E3031"/>
    <w:rsid w:val="003E3086"/>
    <w:rsid w:val="003E351C"/>
    <w:rsid w:val="003E372E"/>
    <w:rsid w:val="003E3751"/>
    <w:rsid w:val="003E384A"/>
    <w:rsid w:val="003E3AA1"/>
    <w:rsid w:val="003E3DF9"/>
    <w:rsid w:val="003E3EBC"/>
    <w:rsid w:val="003E400F"/>
    <w:rsid w:val="003E403A"/>
    <w:rsid w:val="003E41AC"/>
    <w:rsid w:val="003E46E7"/>
    <w:rsid w:val="003E4813"/>
    <w:rsid w:val="003E4991"/>
    <w:rsid w:val="003E4BCC"/>
    <w:rsid w:val="003E4D9A"/>
    <w:rsid w:val="003E528D"/>
    <w:rsid w:val="003E52D3"/>
    <w:rsid w:val="003E5519"/>
    <w:rsid w:val="003E5B14"/>
    <w:rsid w:val="003E628B"/>
    <w:rsid w:val="003E63DF"/>
    <w:rsid w:val="003E671A"/>
    <w:rsid w:val="003E6813"/>
    <w:rsid w:val="003E692C"/>
    <w:rsid w:val="003E6B91"/>
    <w:rsid w:val="003E7AC7"/>
    <w:rsid w:val="003E7C5B"/>
    <w:rsid w:val="003E7DA6"/>
    <w:rsid w:val="003F0210"/>
    <w:rsid w:val="003F0727"/>
    <w:rsid w:val="003F0D68"/>
    <w:rsid w:val="003F106E"/>
    <w:rsid w:val="003F1146"/>
    <w:rsid w:val="003F1466"/>
    <w:rsid w:val="003F146D"/>
    <w:rsid w:val="003F15E1"/>
    <w:rsid w:val="003F1696"/>
    <w:rsid w:val="003F1F14"/>
    <w:rsid w:val="003F2244"/>
    <w:rsid w:val="003F294C"/>
    <w:rsid w:val="003F2BB1"/>
    <w:rsid w:val="003F2F01"/>
    <w:rsid w:val="003F2FCA"/>
    <w:rsid w:val="003F3275"/>
    <w:rsid w:val="003F359A"/>
    <w:rsid w:val="003F3615"/>
    <w:rsid w:val="003F3757"/>
    <w:rsid w:val="003F3CB2"/>
    <w:rsid w:val="003F3D89"/>
    <w:rsid w:val="003F3F6C"/>
    <w:rsid w:val="003F3FD8"/>
    <w:rsid w:val="003F40E9"/>
    <w:rsid w:val="003F41E4"/>
    <w:rsid w:val="003F484D"/>
    <w:rsid w:val="003F517C"/>
    <w:rsid w:val="003F549C"/>
    <w:rsid w:val="003F59E7"/>
    <w:rsid w:val="003F5AE8"/>
    <w:rsid w:val="003F5BFE"/>
    <w:rsid w:val="003F5D59"/>
    <w:rsid w:val="003F620E"/>
    <w:rsid w:val="003F67BD"/>
    <w:rsid w:val="003F700B"/>
    <w:rsid w:val="003F7534"/>
    <w:rsid w:val="004007ED"/>
    <w:rsid w:val="00400808"/>
    <w:rsid w:val="00401278"/>
    <w:rsid w:val="00401402"/>
    <w:rsid w:val="004017E3"/>
    <w:rsid w:val="00401C8B"/>
    <w:rsid w:val="004020A6"/>
    <w:rsid w:val="00402444"/>
    <w:rsid w:val="004032B2"/>
    <w:rsid w:val="0040339E"/>
    <w:rsid w:val="0040382D"/>
    <w:rsid w:val="004038F0"/>
    <w:rsid w:val="00403973"/>
    <w:rsid w:val="00403AEB"/>
    <w:rsid w:val="00403B06"/>
    <w:rsid w:val="00403FB0"/>
    <w:rsid w:val="00403FD4"/>
    <w:rsid w:val="00404563"/>
    <w:rsid w:val="00404989"/>
    <w:rsid w:val="00404FAB"/>
    <w:rsid w:val="004051F8"/>
    <w:rsid w:val="004053AB"/>
    <w:rsid w:val="0040555E"/>
    <w:rsid w:val="00405E72"/>
    <w:rsid w:val="004064D5"/>
    <w:rsid w:val="00406643"/>
    <w:rsid w:val="0040698F"/>
    <w:rsid w:val="00406A74"/>
    <w:rsid w:val="00406D20"/>
    <w:rsid w:val="004072FE"/>
    <w:rsid w:val="00407631"/>
    <w:rsid w:val="00407A07"/>
    <w:rsid w:val="00407AB8"/>
    <w:rsid w:val="00407AFC"/>
    <w:rsid w:val="00407CB1"/>
    <w:rsid w:val="0041034F"/>
    <w:rsid w:val="004104E5"/>
    <w:rsid w:val="00410D74"/>
    <w:rsid w:val="00410DD7"/>
    <w:rsid w:val="00410FD0"/>
    <w:rsid w:val="00411120"/>
    <w:rsid w:val="00411640"/>
    <w:rsid w:val="00411840"/>
    <w:rsid w:val="00411C25"/>
    <w:rsid w:val="0041241E"/>
    <w:rsid w:val="00412436"/>
    <w:rsid w:val="00412812"/>
    <w:rsid w:val="0041289C"/>
    <w:rsid w:val="004128B3"/>
    <w:rsid w:val="00412D18"/>
    <w:rsid w:val="00412E84"/>
    <w:rsid w:val="00412ED1"/>
    <w:rsid w:val="0041328E"/>
    <w:rsid w:val="00413D36"/>
    <w:rsid w:val="0041450E"/>
    <w:rsid w:val="00414596"/>
    <w:rsid w:val="00414CD0"/>
    <w:rsid w:val="00414D6F"/>
    <w:rsid w:val="00414E20"/>
    <w:rsid w:val="0041509D"/>
    <w:rsid w:val="00415474"/>
    <w:rsid w:val="004159A6"/>
    <w:rsid w:val="0041611D"/>
    <w:rsid w:val="00416627"/>
    <w:rsid w:val="0041686B"/>
    <w:rsid w:val="00416AD6"/>
    <w:rsid w:val="00416E3F"/>
    <w:rsid w:val="00416E92"/>
    <w:rsid w:val="00417156"/>
    <w:rsid w:val="0041731F"/>
    <w:rsid w:val="00417524"/>
    <w:rsid w:val="0041759B"/>
    <w:rsid w:val="0041762E"/>
    <w:rsid w:val="0041794D"/>
    <w:rsid w:val="00420288"/>
    <w:rsid w:val="00420568"/>
    <w:rsid w:val="004206EA"/>
    <w:rsid w:val="00420879"/>
    <w:rsid w:val="00420A33"/>
    <w:rsid w:val="00420ADF"/>
    <w:rsid w:val="00420BC1"/>
    <w:rsid w:val="00420E2A"/>
    <w:rsid w:val="00421A7B"/>
    <w:rsid w:val="00421D64"/>
    <w:rsid w:val="00421FF3"/>
    <w:rsid w:val="00422138"/>
    <w:rsid w:val="004221F2"/>
    <w:rsid w:val="004226D6"/>
    <w:rsid w:val="0042284C"/>
    <w:rsid w:val="00422B47"/>
    <w:rsid w:val="004233B7"/>
    <w:rsid w:val="004236B5"/>
    <w:rsid w:val="00423ABB"/>
    <w:rsid w:val="0042430F"/>
    <w:rsid w:val="004247F4"/>
    <w:rsid w:val="00424C88"/>
    <w:rsid w:val="00424D91"/>
    <w:rsid w:val="00424EA6"/>
    <w:rsid w:val="004251B3"/>
    <w:rsid w:val="00425520"/>
    <w:rsid w:val="00425696"/>
    <w:rsid w:val="00425B9F"/>
    <w:rsid w:val="00425EEF"/>
    <w:rsid w:val="00425EF8"/>
    <w:rsid w:val="00426011"/>
    <w:rsid w:val="00426384"/>
    <w:rsid w:val="0042692B"/>
    <w:rsid w:val="00426E11"/>
    <w:rsid w:val="00427BE9"/>
    <w:rsid w:val="00427DB8"/>
    <w:rsid w:val="00427EDD"/>
    <w:rsid w:val="00427F11"/>
    <w:rsid w:val="00427FEB"/>
    <w:rsid w:val="004307B7"/>
    <w:rsid w:val="00430ACB"/>
    <w:rsid w:val="00430AEF"/>
    <w:rsid w:val="00430CF6"/>
    <w:rsid w:val="00430F26"/>
    <w:rsid w:val="00430FE3"/>
    <w:rsid w:val="004311DA"/>
    <w:rsid w:val="00431527"/>
    <w:rsid w:val="0043155E"/>
    <w:rsid w:val="00431F1C"/>
    <w:rsid w:val="0043251B"/>
    <w:rsid w:val="00432A99"/>
    <w:rsid w:val="00432AF1"/>
    <w:rsid w:val="0043324A"/>
    <w:rsid w:val="004336E2"/>
    <w:rsid w:val="00433B3B"/>
    <w:rsid w:val="004341A5"/>
    <w:rsid w:val="00434461"/>
    <w:rsid w:val="0043456D"/>
    <w:rsid w:val="00434755"/>
    <w:rsid w:val="00434AB0"/>
    <w:rsid w:val="00434B5B"/>
    <w:rsid w:val="00434CFB"/>
    <w:rsid w:val="00434DFE"/>
    <w:rsid w:val="00434EFB"/>
    <w:rsid w:val="0043542D"/>
    <w:rsid w:val="0043556E"/>
    <w:rsid w:val="004359F0"/>
    <w:rsid w:val="00435D51"/>
    <w:rsid w:val="00435D94"/>
    <w:rsid w:val="00435E15"/>
    <w:rsid w:val="0043607E"/>
    <w:rsid w:val="00436089"/>
    <w:rsid w:val="00436711"/>
    <w:rsid w:val="00436789"/>
    <w:rsid w:val="00436DD3"/>
    <w:rsid w:val="00437266"/>
    <w:rsid w:val="00440A22"/>
    <w:rsid w:val="00440C0E"/>
    <w:rsid w:val="00440C75"/>
    <w:rsid w:val="004411EC"/>
    <w:rsid w:val="00441425"/>
    <w:rsid w:val="004418DA"/>
    <w:rsid w:val="00441944"/>
    <w:rsid w:val="00442229"/>
    <w:rsid w:val="0044251D"/>
    <w:rsid w:val="00442668"/>
    <w:rsid w:val="00442A40"/>
    <w:rsid w:val="00442C1D"/>
    <w:rsid w:val="00442D73"/>
    <w:rsid w:val="00442F09"/>
    <w:rsid w:val="00443336"/>
    <w:rsid w:val="0044344E"/>
    <w:rsid w:val="00443552"/>
    <w:rsid w:val="00443880"/>
    <w:rsid w:val="0044393C"/>
    <w:rsid w:val="00444338"/>
    <w:rsid w:val="00444590"/>
    <w:rsid w:val="00444673"/>
    <w:rsid w:val="004447DD"/>
    <w:rsid w:val="00444E56"/>
    <w:rsid w:val="004452AD"/>
    <w:rsid w:val="00445384"/>
    <w:rsid w:val="004453C5"/>
    <w:rsid w:val="0044542D"/>
    <w:rsid w:val="0044571F"/>
    <w:rsid w:val="00445954"/>
    <w:rsid w:val="00445984"/>
    <w:rsid w:val="00445ADC"/>
    <w:rsid w:val="004469F8"/>
    <w:rsid w:val="00446A58"/>
    <w:rsid w:val="00446ADE"/>
    <w:rsid w:val="00447409"/>
    <w:rsid w:val="004478B0"/>
    <w:rsid w:val="00447B6C"/>
    <w:rsid w:val="00450078"/>
    <w:rsid w:val="004500BA"/>
    <w:rsid w:val="00450306"/>
    <w:rsid w:val="004505B9"/>
    <w:rsid w:val="004505F2"/>
    <w:rsid w:val="00450705"/>
    <w:rsid w:val="004508F3"/>
    <w:rsid w:val="0045090E"/>
    <w:rsid w:val="00450C98"/>
    <w:rsid w:val="00450E43"/>
    <w:rsid w:val="00450F8A"/>
    <w:rsid w:val="004515BA"/>
    <w:rsid w:val="004515DB"/>
    <w:rsid w:val="004516C1"/>
    <w:rsid w:val="0045195C"/>
    <w:rsid w:val="0045199D"/>
    <w:rsid w:val="00451FAC"/>
    <w:rsid w:val="004521C1"/>
    <w:rsid w:val="00452400"/>
    <w:rsid w:val="004525E8"/>
    <w:rsid w:val="00452A24"/>
    <w:rsid w:val="00452BB8"/>
    <w:rsid w:val="00452CF9"/>
    <w:rsid w:val="00452FF6"/>
    <w:rsid w:val="004534D1"/>
    <w:rsid w:val="0045356D"/>
    <w:rsid w:val="00453875"/>
    <w:rsid w:val="004544E2"/>
    <w:rsid w:val="00454D57"/>
    <w:rsid w:val="00454EFE"/>
    <w:rsid w:val="00454EFF"/>
    <w:rsid w:val="004553C0"/>
    <w:rsid w:val="004553D0"/>
    <w:rsid w:val="0045576A"/>
    <w:rsid w:val="0045594A"/>
    <w:rsid w:val="00455B28"/>
    <w:rsid w:val="0045611F"/>
    <w:rsid w:val="004561D0"/>
    <w:rsid w:val="0045650C"/>
    <w:rsid w:val="0045676E"/>
    <w:rsid w:val="004569FF"/>
    <w:rsid w:val="00456D39"/>
    <w:rsid w:val="004578E1"/>
    <w:rsid w:val="00457C9D"/>
    <w:rsid w:val="00457CEB"/>
    <w:rsid w:val="004603EA"/>
    <w:rsid w:val="004604E1"/>
    <w:rsid w:val="00460839"/>
    <w:rsid w:val="00460902"/>
    <w:rsid w:val="00460BF2"/>
    <w:rsid w:val="00461587"/>
    <w:rsid w:val="004615CE"/>
    <w:rsid w:val="00461B55"/>
    <w:rsid w:val="00461E1C"/>
    <w:rsid w:val="00461EC1"/>
    <w:rsid w:val="00461EEF"/>
    <w:rsid w:val="00462173"/>
    <w:rsid w:val="00462242"/>
    <w:rsid w:val="0046241D"/>
    <w:rsid w:val="00462D6C"/>
    <w:rsid w:val="00462F61"/>
    <w:rsid w:val="00462FDE"/>
    <w:rsid w:val="00463192"/>
    <w:rsid w:val="0046343D"/>
    <w:rsid w:val="00463619"/>
    <w:rsid w:val="004638E5"/>
    <w:rsid w:val="0046391E"/>
    <w:rsid w:val="00463943"/>
    <w:rsid w:val="00463B4A"/>
    <w:rsid w:val="00463B62"/>
    <w:rsid w:val="00463E75"/>
    <w:rsid w:val="00463F80"/>
    <w:rsid w:val="00464010"/>
    <w:rsid w:val="0046458E"/>
    <w:rsid w:val="004647EB"/>
    <w:rsid w:val="00464AB3"/>
    <w:rsid w:val="0046517E"/>
    <w:rsid w:val="004651E6"/>
    <w:rsid w:val="00465388"/>
    <w:rsid w:val="00465509"/>
    <w:rsid w:val="00465524"/>
    <w:rsid w:val="00465608"/>
    <w:rsid w:val="0046578A"/>
    <w:rsid w:val="00465911"/>
    <w:rsid w:val="00465E6E"/>
    <w:rsid w:val="0046626C"/>
    <w:rsid w:val="004664F1"/>
    <w:rsid w:val="004672D3"/>
    <w:rsid w:val="0046733A"/>
    <w:rsid w:val="004674C5"/>
    <w:rsid w:val="00467B26"/>
    <w:rsid w:val="00470526"/>
    <w:rsid w:val="00470AC8"/>
    <w:rsid w:val="00470C5D"/>
    <w:rsid w:val="00470D79"/>
    <w:rsid w:val="00470F36"/>
    <w:rsid w:val="004716BF"/>
    <w:rsid w:val="00471839"/>
    <w:rsid w:val="004719A0"/>
    <w:rsid w:val="00471A73"/>
    <w:rsid w:val="00471D7B"/>
    <w:rsid w:val="00471DCB"/>
    <w:rsid w:val="00471EE4"/>
    <w:rsid w:val="004725BA"/>
    <w:rsid w:val="00472636"/>
    <w:rsid w:val="004727B7"/>
    <w:rsid w:val="00472E4C"/>
    <w:rsid w:val="00472FAA"/>
    <w:rsid w:val="00473405"/>
    <w:rsid w:val="00473452"/>
    <w:rsid w:val="004734C9"/>
    <w:rsid w:val="00473631"/>
    <w:rsid w:val="0047372F"/>
    <w:rsid w:val="00473FF7"/>
    <w:rsid w:val="004740BB"/>
    <w:rsid w:val="00474161"/>
    <w:rsid w:val="00474405"/>
    <w:rsid w:val="00474791"/>
    <w:rsid w:val="00474DFB"/>
    <w:rsid w:val="00474FB7"/>
    <w:rsid w:val="004751F9"/>
    <w:rsid w:val="00475579"/>
    <w:rsid w:val="004755F9"/>
    <w:rsid w:val="0047586E"/>
    <w:rsid w:val="00475BD2"/>
    <w:rsid w:val="00475CAD"/>
    <w:rsid w:val="00475CF1"/>
    <w:rsid w:val="004765CD"/>
    <w:rsid w:val="00476638"/>
    <w:rsid w:val="0047685F"/>
    <w:rsid w:val="00476C30"/>
    <w:rsid w:val="0047728E"/>
    <w:rsid w:val="00477987"/>
    <w:rsid w:val="004779EA"/>
    <w:rsid w:val="00477B09"/>
    <w:rsid w:val="00477F0F"/>
    <w:rsid w:val="00480C53"/>
    <w:rsid w:val="00480D16"/>
    <w:rsid w:val="004816B2"/>
    <w:rsid w:val="00481781"/>
    <w:rsid w:val="00481799"/>
    <w:rsid w:val="00481B40"/>
    <w:rsid w:val="00481B9E"/>
    <w:rsid w:val="00481D78"/>
    <w:rsid w:val="004821CD"/>
    <w:rsid w:val="0048251E"/>
    <w:rsid w:val="00482799"/>
    <w:rsid w:val="00482A94"/>
    <w:rsid w:val="00483313"/>
    <w:rsid w:val="004834CD"/>
    <w:rsid w:val="00483A49"/>
    <w:rsid w:val="00483F6E"/>
    <w:rsid w:val="00483F81"/>
    <w:rsid w:val="00484613"/>
    <w:rsid w:val="00484845"/>
    <w:rsid w:val="00484853"/>
    <w:rsid w:val="00484A51"/>
    <w:rsid w:val="00484A66"/>
    <w:rsid w:val="00485433"/>
    <w:rsid w:val="0048544A"/>
    <w:rsid w:val="0048555F"/>
    <w:rsid w:val="0048578B"/>
    <w:rsid w:val="0048598D"/>
    <w:rsid w:val="00485B74"/>
    <w:rsid w:val="00485ECB"/>
    <w:rsid w:val="004860EB"/>
    <w:rsid w:val="004861E6"/>
    <w:rsid w:val="00486370"/>
    <w:rsid w:val="00486AB3"/>
    <w:rsid w:val="00486CE7"/>
    <w:rsid w:val="00486DA9"/>
    <w:rsid w:val="00487692"/>
    <w:rsid w:val="004876E4"/>
    <w:rsid w:val="00487B75"/>
    <w:rsid w:val="00487BC5"/>
    <w:rsid w:val="00487C34"/>
    <w:rsid w:val="0049019E"/>
    <w:rsid w:val="00490220"/>
    <w:rsid w:val="0049040F"/>
    <w:rsid w:val="004904BE"/>
    <w:rsid w:val="00490653"/>
    <w:rsid w:val="004906E5"/>
    <w:rsid w:val="004907AD"/>
    <w:rsid w:val="0049099F"/>
    <w:rsid w:val="00490BB0"/>
    <w:rsid w:val="00491755"/>
    <w:rsid w:val="00491DC8"/>
    <w:rsid w:val="00491E2D"/>
    <w:rsid w:val="00491E32"/>
    <w:rsid w:val="004920CF"/>
    <w:rsid w:val="0049228F"/>
    <w:rsid w:val="004926E0"/>
    <w:rsid w:val="00492959"/>
    <w:rsid w:val="00492A8A"/>
    <w:rsid w:val="00492A99"/>
    <w:rsid w:val="00493ED9"/>
    <w:rsid w:val="00493F4A"/>
    <w:rsid w:val="00494249"/>
    <w:rsid w:val="00494701"/>
    <w:rsid w:val="00495039"/>
    <w:rsid w:val="00495252"/>
    <w:rsid w:val="00495400"/>
    <w:rsid w:val="00495CBD"/>
    <w:rsid w:val="00495E97"/>
    <w:rsid w:val="00495EF7"/>
    <w:rsid w:val="004964C0"/>
    <w:rsid w:val="004966F9"/>
    <w:rsid w:val="00496DD3"/>
    <w:rsid w:val="00496F55"/>
    <w:rsid w:val="004970A2"/>
    <w:rsid w:val="004971ED"/>
    <w:rsid w:val="00497244"/>
    <w:rsid w:val="00497380"/>
    <w:rsid w:val="00497385"/>
    <w:rsid w:val="004976E4"/>
    <w:rsid w:val="004977E2"/>
    <w:rsid w:val="00497DD8"/>
    <w:rsid w:val="004A0534"/>
    <w:rsid w:val="004A05F2"/>
    <w:rsid w:val="004A07A0"/>
    <w:rsid w:val="004A09C5"/>
    <w:rsid w:val="004A0A3F"/>
    <w:rsid w:val="004A0A51"/>
    <w:rsid w:val="004A0C35"/>
    <w:rsid w:val="004A1705"/>
    <w:rsid w:val="004A1AEA"/>
    <w:rsid w:val="004A1C95"/>
    <w:rsid w:val="004A1FB9"/>
    <w:rsid w:val="004A2013"/>
    <w:rsid w:val="004A22B7"/>
    <w:rsid w:val="004A23F7"/>
    <w:rsid w:val="004A24E7"/>
    <w:rsid w:val="004A2A26"/>
    <w:rsid w:val="004A2AA0"/>
    <w:rsid w:val="004A2BB1"/>
    <w:rsid w:val="004A2ED8"/>
    <w:rsid w:val="004A30AE"/>
    <w:rsid w:val="004A3305"/>
    <w:rsid w:val="004A3C81"/>
    <w:rsid w:val="004A3E29"/>
    <w:rsid w:val="004A41D0"/>
    <w:rsid w:val="004A42DC"/>
    <w:rsid w:val="004A4324"/>
    <w:rsid w:val="004A4336"/>
    <w:rsid w:val="004A4402"/>
    <w:rsid w:val="004A4447"/>
    <w:rsid w:val="004A4550"/>
    <w:rsid w:val="004A4DB8"/>
    <w:rsid w:val="004A4E4E"/>
    <w:rsid w:val="004A4E87"/>
    <w:rsid w:val="004A5318"/>
    <w:rsid w:val="004A581F"/>
    <w:rsid w:val="004A64FF"/>
    <w:rsid w:val="004A6655"/>
    <w:rsid w:val="004A6C31"/>
    <w:rsid w:val="004A706F"/>
    <w:rsid w:val="004A72F5"/>
    <w:rsid w:val="004A7442"/>
    <w:rsid w:val="004A7A64"/>
    <w:rsid w:val="004A7B00"/>
    <w:rsid w:val="004A7B98"/>
    <w:rsid w:val="004A7B9B"/>
    <w:rsid w:val="004B0033"/>
    <w:rsid w:val="004B027F"/>
    <w:rsid w:val="004B03AE"/>
    <w:rsid w:val="004B0713"/>
    <w:rsid w:val="004B0B90"/>
    <w:rsid w:val="004B0E04"/>
    <w:rsid w:val="004B1351"/>
    <w:rsid w:val="004B147C"/>
    <w:rsid w:val="004B1976"/>
    <w:rsid w:val="004B1B29"/>
    <w:rsid w:val="004B1BA4"/>
    <w:rsid w:val="004B1C75"/>
    <w:rsid w:val="004B1C9E"/>
    <w:rsid w:val="004B1CBE"/>
    <w:rsid w:val="004B1D4C"/>
    <w:rsid w:val="004B1ED0"/>
    <w:rsid w:val="004B2357"/>
    <w:rsid w:val="004B23C7"/>
    <w:rsid w:val="004B262B"/>
    <w:rsid w:val="004B26DE"/>
    <w:rsid w:val="004B2E25"/>
    <w:rsid w:val="004B33A0"/>
    <w:rsid w:val="004B3407"/>
    <w:rsid w:val="004B3892"/>
    <w:rsid w:val="004B3BD4"/>
    <w:rsid w:val="004B3DB7"/>
    <w:rsid w:val="004B4455"/>
    <w:rsid w:val="004B46DF"/>
    <w:rsid w:val="004B4E32"/>
    <w:rsid w:val="004B511E"/>
    <w:rsid w:val="004B55F6"/>
    <w:rsid w:val="004B579E"/>
    <w:rsid w:val="004B58AF"/>
    <w:rsid w:val="004B5909"/>
    <w:rsid w:val="004B5B9F"/>
    <w:rsid w:val="004B5F44"/>
    <w:rsid w:val="004B61FF"/>
    <w:rsid w:val="004B62C8"/>
    <w:rsid w:val="004B641D"/>
    <w:rsid w:val="004B6834"/>
    <w:rsid w:val="004B6844"/>
    <w:rsid w:val="004B6AD1"/>
    <w:rsid w:val="004B713E"/>
    <w:rsid w:val="004B71D8"/>
    <w:rsid w:val="004B77BC"/>
    <w:rsid w:val="004B77F0"/>
    <w:rsid w:val="004B78BC"/>
    <w:rsid w:val="004B796B"/>
    <w:rsid w:val="004B799F"/>
    <w:rsid w:val="004B7DA6"/>
    <w:rsid w:val="004B7F66"/>
    <w:rsid w:val="004C0043"/>
    <w:rsid w:val="004C0269"/>
    <w:rsid w:val="004C02E7"/>
    <w:rsid w:val="004C02FF"/>
    <w:rsid w:val="004C08EC"/>
    <w:rsid w:val="004C096A"/>
    <w:rsid w:val="004C0C4A"/>
    <w:rsid w:val="004C0D7E"/>
    <w:rsid w:val="004C18ED"/>
    <w:rsid w:val="004C1E1C"/>
    <w:rsid w:val="004C2280"/>
    <w:rsid w:val="004C29D5"/>
    <w:rsid w:val="004C2E52"/>
    <w:rsid w:val="004C301D"/>
    <w:rsid w:val="004C306E"/>
    <w:rsid w:val="004C38D4"/>
    <w:rsid w:val="004C3C84"/>
    <w:rsid w:val="004C4672"/>
    <w:rsid w:val="004C473B"/>
    <w:rsid w:val="004C4A2C"/>
    <w:rsid w:val="004C4B03"/>
    <w:rsid w:val="004C5089"/>
    <w:rsid w:val="004C51CA"/>
    <w:rsid w:val="004C58AC"/>
    <w:rsid w:val="004C5C18"/>
    <w:rsid w:val="004C6524"/>
    <w:rsid w:val="004C6B5E"/>
    <w:rsid w:val="004C6C2C"/>
    <w:rsid w:val="004C6F0B"/>
    <w:rsid w:val="004C6FCE"/>
    <w:rsid w:val="004C76F0"/>
    <w:rsid w:val="004C7C19"/>
    <w:rsid w:val="004C7ED9"/>
    <w:rsid w:val="004D0093"/>
    <w:rsid w:val="004D0883"/>
    <w:rsid w:val="004D1183"/>
    <w:rsid w:val="004D12D3"/>
    <w:rsid w:val="004D1577"/>
    <w:rsid w:val="004D16A8"/>
    <w:rsid w:val="004D18C3"/>
    <w:rsid w:val="004D1BDA"/>
    <w:rsid w:val="004D1CF2"/>
    <w:rsid w:val="004D26DE"/>
    <w:rsid w:val="004D279A"/>
    <w:rsid w:val="004D2BED"/>
    <w:rsid w:val="004D2C67"/>
    <w:rsid w:val="004D2E68"/>
    <w:rsid w:val="004D2E74"/>
    <w:rsid w:val="004D2EBF"/>
    <w:rsid w:val="004D30F5"/>
    <w:rsid w:val="004D326B"/>
    <w:rsid w:val="004D3376"/>
    <w:rsid w:val="004D3505"/>
    <w:rsid w:val="004D3617"/>
    <w:rsid w:val="004D36FC"/>
    <w:rsid w:val="004D3A4B"/>
    <w:rsid w:val="004D3F1A"/>
    <w:rsid w:val="004D41F1"/>
    <w:rsid w:val="004D4443"/>
    <w:rsid w:val="004D4544"/>
    <w:rsid w:val="004D4607"/>
    <w:rsid w:val="004D48F8"/>
    <w:rsid w:val="004D4C4C"/>
    <w:rsid w:val="004D4C53"/>
    <w:rsid w:val="004D4E91"/>
    <w:rsid w:val="004D53C2"/>
    <w:rsid w:val="004D5415"/>
    <w:rsid w:val="004D5701"/>
    <w:rsid w:val="004D583C"/>
    <w:rsid w:val="004D5BE6"/>
    <w:rsid w:val="004D65D2"/>
    <w:rsid w:val="004D696C"/>
    <w:rsid w:val="004D6BDA"/>
    <w:rsid w:val="004D6D2A"/>
    <w:rsid w:val="004D6F12"/>
    <w:rsid w:val="004D71C3"/>
    <w:rsid w:val="004D7312"/>
    <w:rsid w:val="004D789B"/>
    <w:rsid w:val="004D795F"/>
    <w:rsid w:val="004D7C4A"/>
    <w:rsid w:val="004E0219"/>
    <w:rsid w:val="004E05E2"/>
    <w:rsid w:val="004E0B9F"/>
    <w:rsid w:val="004E0CCD"/>
    <w:rsid w:val="004E0E76"/>
    <w:rsid w:val="004E0EBE"/>
    <w:rsid w:val="004E0F65"/>
    <w:rsid w:val="004E12DF"/>
    <w:rsid w:val="004E1AFD"/>
    <w:rsid w:val="004E1B07"/>
    <w:rsid w:val="004E2214"/>
    <w:rsid w:val="004E23B9"/>
    <w:rsid w:val="004E23DE"/>
    <w:rsid w:val="004E2590"/>
    <w:rsid w:val="004E2A3D"/>
    <w:rsid w:val="004E30A5"/>
    <w:rsid w:val="004E3351"/>
    <w:rsid w:val="004E3360"/>
    <w:rsid w:val="004E34BD"/>
    <w:rsid w:val="004E3549"/>
    <w:rsid w:val="004E3871"/>
    <w:rsid w:val="004E394D"/>
    <w:rsid w:val="004E3AC7"/>
    <w:rsid w:val="004E3D8A"/>
    <w:rsid w:val="004E3DCF"/>
    <w:rsid w:val="004E4406"/>
    <w:rsid w:val="004E44F9"/>
    <w:rsid w:val="004E476F"/>
    <w:rsid w:val="004E4902"/>
    <w:rsid w:val="004E4C61"/>
    <w:rsid w:val="004E506E"/>
    <w:rsid w:val="004E5421"/>
    <w:rsid w:val="004E55D1"/>
    <w:rsid w:val="004E5A0A"/>
    <w:rsid w:val="004E5A76"/>
    <w:rsid w:val="004E5E31"/>
    <w:rsid w:val="004E5F54"/>
    <w:rsid w:val="004E6141"/>
    <w:rsid w:val="004E6665"/>
    <w:rsid w:val="004E6A15"/>
    <w:rsid w:val="004E6DA9"/>
    <w:rsid w:val="004E6FBF"/>
    <w:rsid w:val="004E719E"/>
    <w:rsid w:val="004E722D"/>
    <w:rsid w:val="004E7733"/>
    <w:rsid w:val="004E7CD1"/>
    <w:rsid w:val="004E7D7F"/>
    <w:rsid w:val="004F022B"/>
    <w:rsid w:val="004F0B10"/>
    <w:rsid w:val="004F0D05"/>
    <w:rsid w:val="004F119E"/>
    <w:rsid w:val="004F12D3"/>
    <w:rsid w:val="004F1A40"/>
    <w:rsid w:val="004F1AB6"/>
    <w:rsid w:val="004F1EEC"/>
    <w:rsid w:val="004F2662"/>
    <w:rsid w:val="004F2D73"/>
    <w:rsid w:val="004F2E13"/>
    <w:rsid w:val="004F2E70"/>
    <w:rsid w:val="004F3176"/>
    <w:rsid w:val="004F34DA"/>
    <w:rsid w:val="004F3730"/>
    <w:rsid w:val="004F37D8"/>
    <w:rsid w:val="004F3A74"/>
    <w:rsid w:val="004F3B0F"/>
    <w:rsid w:val="004F418B"/>
    <w:rsid w:val="004F41E4"/>
    <w:rsid w:val="004F450A"/>
    <w:rsid w:val="004F451B"/>
    <w:rsid w:val="004F5079"/>
    <w:rsid w:val="004F50E4"/>
    <w:rsid w:val="004F5205"/>
    <w:rsid w:val="004F56AC"/>
    <w:rsid w:val="004F580B"/>
    <w:rsid w:val="004F5937"/>
    <w:rsid w:val="004F5F79"/>
    <w:rsid w:val="004F644A"/>
    <w:rsid w:val="004F664A"/>
    <w:rsid w:val="004F6B87"/>
    <w:rsid w:val="004F6E2D"/>
    <w:rsid w:val="004F6FD6"/>
    <w:rsid w:val="004F7329"/>
    <w:rsid w:val="004F7367"/>
    <w:rsid w:val="004F737A"/>
    <w:rsid w:val="004F73A2"/>
    <w:rsid w:val="004F7A42"/>
    <w:rsid w:val="004F7FD5"/>
    <w:rsid w:val="0050002A"/>
    <w:rsid w:val="005000CB"/>
    <w:rsid w:val="00500560"/>
    <w:rsid w:val="005006DA"/>
    <w:rsid w:val="005011E8"/>
    <w:rsid w:val="00501338"/>
    <w:rsid w:val="00501D7C"/>
    <w:rsid w:val="00501FC5"/>
    <w:rsid w:val="0050221E"/>
    <w:rsid w:val="00502769"/>
    <w:rsid w:val="005027C4"/>
    <w:rsid w:val="00502D87"/>
    <w:rsid w:val="00502E2D"/>
    <w:rsid w:val="00503276"/>
    <w:rsid w:val="0050341F"/>
    <w:rsid w:val="005039B1"/>
    <w:rsid w:val="00504087"/>
    <w:rsid w:val="005048AB"/>
    <w:rsid w:val="0050495B"/>
    <w:rsid w:val="005049DE"/>
    <w:rsid w:val="00504C0D"/>
    <w:rsid w:val="00504D90"/>
    <w:rsid w:val="0050555C"/>
    <w:rsid w:val="005061CE"/>
    <w:rsid w:val="005062A5"/>
    <w:rsid w:val="00506741"/>
    <w:rsid w:val="0050674E"/>
    <w:rsid w:val="00506BF9"/>
    <w:rsid w:val="00506C5B"/>
    <w:rsid w:val="00506CA0"/>
    <w:rsid w:val="00506D92"/>
    <w:rsid w:val="00506EBD"/>
    <w:rsid w:val="00506F58"/>
    <w:rsid w:val="00506F80"/>
    <w:rsid w:val="00506F83"/>
    <w:rsid w:val="005070CF"/>
    <w:rsid w:val="00507448"/>
    <w:rsid w:val="00507772"/>
    <w:rsid w:val="00510207"/>
    <w:rsid w:val="005102CD"/>
    <w:rsid w:val="005107A5"/>
    <w:rsid w:val="00510883"/>
    <w:rsid w:val="00510D2F"/>
    <w:rsid w:val="00510E16"/>
    <w:rsid w:val="00510F85"/>
    <w:rsid w:val="00511872"/>
    <w:rsid w:val="0051188A"/>
    <w:rsid w:val="0051198B"/>
    <w:rsid w:val="005119C8"/>
    <w:rsid w:val="00511AAC"/>
    <w:rsid w:val="005128DD"/>
    <w:rsid w:val="00512D8D"/>
    <w:rsid w:val="00512F93"/>
    <w:rsid w:val="005130A0"/>
    <w:rsid w:val="005130B6"/>
    <w:rsid w:val="005131AB"/>
    <w:rsid w:val="00513500"/>
    <w:rsid w:val="005135BA"/>
    <w:rsid w:val="005138E3"/>
    <w:rsid w:val="005138FD"/>
    <w:rsid w:val="00513A0C"/>
    <w:rsid w:val="00513D7C"/>
    <w:rsid w:val="00513F85"/>
    <w:rsid w:val="005140F2"/>
    <w:rsid w:val="00514217"/>
    <w:rsid w:val="00514B25"/>
    <w:rsid w:val="00514DFE"/>
    <w:rsid w:val="00514F14"/>
    <w:rsid w:val="005151A6"/>
    <w:rsid w:val="00515244"/>
    <w:rsid w:val="005152DB"/>
    <w:rsid w:val="005153A6"/>
    <w:rsid w:val="00515668"/>
    <w:rsid w:val="0051593E"/>
    <w:rsid w:val="00515C69"/>
    <w:rsid w:val="00516617"/>
    <w:rsid w:val="005166F3"/>
    <w:rsid w:val="00516C9C"/>
    <w:rsid w:val="00516F2C"/>
    <w:rsid w:val="00517059"/>
    <w:rsid w:val="005173A2"/>
    <w:rsid w:val="005174A8"/>
    <w:rsid w:val="00517532"/>
    <w:rsid w:val="00517B50"/>
    <w:rsid w:val="00520473"/>
    <w:rsid w:val="00520C76"/>
    <w:rsid w:val="005214C2"/>
    <w:rsid w:val="00521631"/>
    <w:rsid w:val="005217E8"/>
    <w:rsid w:val="00521AF4"/>
    <w:rsid w:val="00521C99"/>
    <w:rsid w:val="005221D8"/>
    <w:rsid w:val="0052280A"/>
    <w:rsid w:val="005228E4"/>
    <w:rsid w:val="00522B59"/>
    <w:rsid w:val="00522C61"/>
    <w:rsid w:val="00522D69"/>
    <w:rsid w:val="005230A5"/>
    <w:rsid w:val="0052349F"/>
    <w:rsid w:val="00523C7D"/>
    <w:rsid w:val="005242BB"/>
    <w:rsid w:val="005244B0"/>
    <w:rsid w:val="005248FF"/>
    <w:rsid w:val="00524BCB"/>
    <w:rsid w:val="005250E5"/>
    <w:rsid w:val="0052550C"/>
    <w:rsid w:val="005256C3"/>
    <w:rsid w:val="00526735"/>
    <w:rsid w:val="005269CE"/>
    <w:rsid w:val="00526A61"/>
    <w:rsid w:val="00526B62"/>
    <w:rsid w:val="005270DE"/>
    <w:rsid w:val="00527697"/>
    <w:rsid w:val="0052775D"/>
    <w:rsid w:val="00527880"/>
    <w:rsid w:val="00527882"/>
    <w:rsid w:val="00527999"/>
    <w:rsid w:val="005279AB"/>
    <w:rsid w:val="005279E1"/>
    <w:rsid w:val="00527C2C"/>
    <w:rsid w:val="00527C51"/>
    <w:rsid w:val="00527EF4"/>
    <w:rsid w:val="00527FF1"/>
    <w:rsid w:val="00530156"/>
    <w:rsid w:val="00530292"/>
    <w:rsid w:val="00530413"/>
    <w:rsid w:val="00530654"/>
    <w:rsid w:val="005306F4"/>
    <w:rsid w:val="005309D8"/>
    <w:rsid w:val="00530DEE"/>
    <w:rsid w:val="00530E33"/>
    <w:rsid w:val="00531304"/>
    <w:rsid w:val="00531572"/>
    <w:rsid w:val="005316AF"/>
    <w:rsid w:val="0053175E"/>
    <w:rsid w:val="00531799"/>
    <w:rsid w:val="00531A81"/>
    <w:rsid w:val="00531C26"/>
    <w:rsid w:val="005320B2"/>
    <w:rsid w:val="00532552"/>
    <w:rsid w:val="00532675"/>
    <w:rsid w:val="00532BEF"/>
    <w:rsid w:val="00532D94"/>
    <w:rsid w:val="00532E66"/>
    <w:rsid w:val="00532FD3"/>
    <w:rsid w:val="00533053"/>
    <w:rsid w:val="005333D3"/>
    <w:rsid w:val="00533927"/>
    <w:rsid w:val="005339D1"/>
    <w:rsid w:val="00533A45"/>
    <w:rsid w:val="00533C24"/>
    <w:rsid w:val="00533E89"/>
    <w:rsid w:val="00534196"/>
    <w:rsid w:val="005341F9"/>
    <w:rsid w:val="0053494E"/>
    <w:rsid w:val="00534CEF"/>
    <w:rsid w:val="00534F9F"/>
    <w:rsid w:val="005350F0"/>
    <w:rsid w:val="0053538D"/>
    <w:rsid w:val="005357E7"/>
    <w:rsid w:val="00535AE3"/>
    <w:rsid w:val="00535F5A"/>
    <w:rsid w:val="00535FDF"/>
    <w:rsid w:val="00536312"/>
    <w:rsid w:val="00536524"/>
    <w:rsid w:val="0053685F"/>
    <w:rsid w:val="00536CD6"/>
    <w:rsid w:val="00536EED"/>
    <w:rsid w:val="005371B2"/>
    <w:rsid w:val="00537414"/>
    <w:rsid w:val="00537D2C"/>
    <w:rsid w:val="005403B7"/>
    <w:rsid w:val="00540453"/>
    <w:rsid w:val="00540508"/>
    <w:rsid w:val="005410CD"/>
    <w:rsid w:val="005411C5"/>
    <w:rsid w:val="00541851"/>
    <w:rsid w:val="00541A5A"/>
    <w:rsid w:val="00541BB5"/>
    <w:rsid w:val="00541E84"/>
    <w:rsid w:val="00542671"/>
    <w:rsid w:val="0054275D"/>
    <w:rsid w:val="0054310A"/>
    <w:rsid w:val="00543231"/>
    <w:rsid w:val="0054326A"/>
    <w:rsid w:val="005435DC"/>
    <w:rsid w:val="00543F82"/>
    <w:rsid w:val="0054454F"/>
    <w:rsid w:val="00544646"/>
    <w:rsid w:val="0054471A"/>
    <w:rsid w:val="00544C7A"/>
    <w:rsid w:val="00544E7E"/>
    <w:rsid w:val="0054514F"/>
    <w:rsid w:val="005454F8"/>
    <w:rsid w:val="0054566A"/>
    <w:rsid w:val="00545C5C"/>
    <w:rsid w:val="00545FB9"/>
    <w:rsid w:val="00546BC1"/>
    <w:rsid w:val="00546BC6"/>
    <w:rsid w:val="00546FDE"/>
    <w:rsid w:val="00547045"/>
    <w:rsid w:val="00547257"/>
    <w:rsid w:val="0054799D"/>
    <w:rsid w:val="005479DD"/>
    <w:rsid w:val="00547EC6"/>
    <w:rsid w:val="005508F1"/>
    <w:rsid w:val="005509E0"/>
    <w:rsid w:val="00550AC2"/>
    <w:rsid w:val="00550D69"/>
    <w:rsid w:val="00550EC7"/>
    <w:rsid w:val="00551090"/>
    <w:rsid w:val="005517C5"/>
    <w:rsid w:val="00551D7F"/>
    <w:rsid w:val="00551F8D"/>
    <w:rsid w:val="00552271"/>
    <w:rsid w:val="00552FDB"/>
    <w:rsid w:val="00553233"/>
    <w:rsid w:val="00553972"/>
    <w:rsid w:val="005545DA"/>
    <w:rsid w:val="00555845"/>
    <w:rsid w:val="00555F8A"/>
    <w:rsid w:val="00555F92"/>
    <w:rsid w:val="0055607F"/>
    <w:rsid w:val="00556AD8"/>
    <w:rsid w:val="00556B67"/>
    <w:rsid w:val="00556E02"/>
    <w:rsid w:val="00556E48"/>
    <w:rsid w:val="0055727D"/>
    <w:rsid w:val="005574C7"/>
    <w:rsid w:val="005576AD"/>
    <w:rsid w:val="00557FFE"/>
    <w:rsid w:val="00560010"/>
    <w:rsid w:val="00560B91"/>
    <w:rsid w:val="00560BE7"/>
    <w:rsid w:val="00560D03"/>
    <w:rsid w:val="00560FD3"/>
    <w:rsid w:val="00561530"/>
    <w:rsid w:val="00561C17"/>
    <w:rsid w:val="00561D4A"/>
    <w:rsid w:val="00561F0B"/>
    <w:rsid w:val="005620BA"/>
    <w:rsid w:val="005626FD"/>
    <w:rsid w:val="00562AB8"/>
    <w:rsid w:val="00562FA1"/>
    <w:rsid w:val="005631CF"/>
    <w:rsid w:val="0056337B"/>
    <w:rsid w:val="005633EB"/>
    <w:rsid w:val="005633EF"/>
    <w:rsid w:val="00563572"/>
    <w:rsid w:val="00563667"/>
    <w:rsid w:val="0056385F"/>
    <w:rsid w:val="00563C5A"/>
    <w:rsid w:val="00563C9F"/>
    <w:rsid w:val="00564077"/>
    <w:rsid w:val="0056407C"/>
    <w:rsid w:val="0056460C"/>
    <w:rsid w:val="005646A5"/>
    <w:rsid w:val="00564789"/>
    <w:rsid w:val="00564D01"/>
    <w:rsid w:val="00564DCC"/>
    <w:rsid w:val="00564EC7"/>
    <w:rsid w:val="00564EE7"/>
    <w:rsid w:val="00565071"/>
    <w:rsid w:val="00565085"/>
    <w:rsid w:val="005650A1"/>
    <w:rsid w:val="00565CBD"/>
    <w:rsid w:val="00565D70"/>
    <w:rsid w:val="00565E2C"/>
    <w:rsid w:val="00565EC7"/>
    <w:rsid w:val="00566052"/>
    <w:rsid w:val="005662FC"/>
    <w:rsid w:val="00566792"/>
    <w:rsid w:val="00566A16"/>
    <w:rsid w:val="00567083"/>
    <w:rsid w:val="005674C2"/>
    <w:rsid w:val="005675C1"/>
    <w:rsid w:val="005679FB"/>
    <w:rsid w:val="00567A9C"/>
    <w:rsid w:val="00567B4F"/>
    <w:rsid w:val="00567B81"/>
    <w:rsid w:val="00567D60"/>
    <w:rsid w:val="0057001D"/>
    <w:rsid w:val="00570088"/>
    <w:rsid w:val="0057014C"/>
    <w:rsid w:val="0057086F"/>
    <w:rsid w:val="0057098E"/>
    <w:rsid w:val="00570FCA"/>
    <w:rsid w:val="00571043"/>
    <w:rsid w:val="00571053"/>
    <w:rsid w:val="005710BC"/>
    <w:rsid w:val="0057125F"/>
    <w:rsid w:val="00571A4E"/>
    <w:rsid w:val="00571AA9"/>
    <w:rsid w:val="00571E9E"/>
    <w:rsid w:val="0057217A"/>
    <w:rsid w:val="005724C2"/>
    <w:rsid w:val="005728B8"/>
    <w:rsid w:val="00572B1F"/>
    <w:rsid w:val="0057317B"/>
    <w:rsid w:val="00573326"/>
    <w:rsid w:val="005738C8"/>
    <w:rsid w:val="00573BC2"/>
    <w:rsid w:val="00573D1C"/>
    <w:rsid w:val="00574215"/>
    <w:rsid w:val="005745C0"/>
    <w:rsid w:val="005745F3"/>
    <w:rsid w:val="005746F2"/>
    <w:rsid w:val="00574923"/>
    <w:rsid w:val="00574BB8"/>
    <w:rsid w:val="00574E8A"/>
    <w:rsid w:val="00575007"/>
    <w:rsid w:val="00575021"/>
    <w:rsid w:val="00575100"/>
    <w:rsid w:val="005751A6"/>
    <w:rsid w:val="005754DC"/>
    <w:rsid w:val="00575537"/>
    <w:rsid w:val="0057559D"/>
    <w:rsid w:val="00575819"/>
    <w:rsid w:val="00575D13"/>
    <w:rsid w:val="00576227"/>
    <w:rsid w:val="00576626"/>
    <w:rsid w:val="00576836"/>
    <w:rsid w:val="005768D9"/>
    <w:rsid w:val="00576923"/>
    <w:rsid w:val="00576B8B"/>
    <w:rsid w:val="005770EF"/>
    <w:rsid w:val="00577718"/>
    <w:rsid w:val="00577C7A"/>
    <w:rsid w:val="00577D06"/>
    <w:rsid w:val="00577D73"/>
    <w:rsid w:val="00577E18"/>
    <w:rsid w:val="00577F92"/>
    <w:rsid w:val="0058018F"/>
    <w:rsid w:val="00580346"/>
    <w:rsid w:val="005809BB"/>
    <w:rsid w:val="00580A5F"/>
    <w:rsid w:val="00580FD2"/>
    <w:rsid w:val="00581901"/>
    <w:rsid w:val="005819B7"/>
    <w:rsid w:val="005819E5"/>
    <w:rsid w:val="00581AA1"/>
    <w:rsid w:val="00581D3C"/>
    <w:rsid w:val="00581DD9"/>
    <w:rsid w:val="00581F3F"/>
    <w:rsid w:val="005823DA"/>
    <w:rsid w:val="00582588"/>
    <w:rsid w:val="00582763"/>
    <w:rsid w:val="00582D4F"/>
    <w:rsid w:val="00582DB5"/>
    <w:rsid w:val="00582E2D"/>
    <w:rsid w:val="00582FE3"/>
    <w:rsid w:val="0058342D"/>
    <w:rsid w:val="00583984"/>
    <w:rsid w:val="005840EB"/>
    <w:rsid w:val="00584126"/>
    <w:rsid w:val="005845E5"/>
    <w:rsid w:val="00584FF6"/>
    <w:rsid w:val="00585187"/>
    <w:rsid w:val="005851A3"/>
    <w:rsid w:val="0058590F"/>
    <w:rsid w:val="00585A42"/>
    <w:rsid w:val="00585BAF"/>
    <w:rsid w:val="00585F31"/>
    <w:rsid w:val="005861D9"/>
    <w:rsid w:val="00586336"/>
    <w:rsid w:val="0058640C"/>
    <w:rsid w:val="00586AE0"/>
    <w:rsid w:val="00586E7F"/>
    <w:rsid w:val="00587099"/>
    <w:rsid w:val="00587391"/>
    <w:rsid w:val="00587A72"/>
    <w:rsid w:val="00587ABC"/>
    <w:rsid w:val="00587ACA"/>
    <w:rsid w:val="00587C7F"/>
    <w:rsid w:val="00587E2D"/>
    <w:rsid w:val="0059019F"/>
    <w:rsid w:val="00590C75"/>
    <w:rsid w:val="00590E94"/>
    <w:rsid w:val="00591228"/>
    <w:rsid w:val="00591292"/>
    <w:rsid w:val="005912DF"/>
    <w:rsid w:val="005917B6"/>
    <w:rsid w:val="00591AA5"/>
    <w:rsid w:val="00591BE7"/>
    <w:rsid w:val="00591DB2"/>
    <w:rsid w:val="00591FFD"/>
    <w:rsid w:val="0059289E"/>
    <w:rsid w:val="00592AE7"/>
    <w:rsid w:val="00592C2A"/>
    <w:rsid w:val="005930B3"/>
    <w:rsid w:val="005932B2"/>
    <w:rsid w:val="0059356F"/>
    <w:rsid w:val="0059368B"/>
    <w:rsid w:val="00593B26"/>
    <w:rsid w:val="00593F5D"/>
    <w:rsid w:val="005941B3"/>
    <w:rsid w:val="00594214"/>
    <w:rsid w:val="005943E9"/>
    <w:rsid w:val="00594E3F"/>
    <w:rsid w:val="0059506C"/>
    <w:rsid w:val="005951AC"/>
    <w:rsid w:val="00595542"/>
    <w:rsid w:val="00595B6A"/>
    <w:rsid w:val="00595C9F"/>
    <w:rsid w:val="00595F07"/>
    <w:rsid w:val="00595F41"/>
    <w:rsid w:val="00595FC2"/>
    <w:rsid w:val="0059655B"/>
    <w:rsid w:val="0059671E"/>
    <w:rsid w:val="00596AD9"/>
    <w:rsid w:val="005971C2"/>
    <w:rsid w:val="00597725"/>
    <w:rsid w:val="00597857"/>
    <w:rsid w:val="005A0057"/>
    <w:rsid w:val="005A04B8"/>
    <w:rsid w:val="005A0F87"/>
    <w:rsid w:val="005A19C1"/>
    <w:rsid w:val="005A1A8C"/>
    <w:rsid w:val="005A1B2B"/>
    <w:rsid w:val="005A1D2E"/>
    <w:rsid w:val="005A1FB7"/>
    <w:rsid w:val="005A20C0"/>
    <w:rsid w:val="005A21B4"/>
    <w:rsid w:val="005A26A9"/>
    <w:rsid w:val="005A2F63"/>
    <w:rsid w:val="005A32BE"/>
    <w:rsid w:val="005A32EF"/>
    <w:rsid w:val="005A36B8"/>
    <w:rsid w:val="005A3C81"/>
    <w:rsid w:val="005A4709"/>
    <w:rsid w:val="005A4D7F"/>
    <w:rsid w:val="005A4F73"/>
    <w:rsid w:val="005A5169"/>
    <w:rsid w:val="005A534A"/>
    <w:rsid w:val="005A551D"/>
    <w:rsid w:val="005A56A0"/>
    <w:rsid w:val="005A5B74"/>
    <w:rsid w:val="005A62F9"/>
    <w:rsid w:val="005A6627"/>
    <w:rsid w:val="005A669A"/>
    <w:rsid w:val="005A6739"/>
    <w:rsid w:val="005A68AC"/>
    <w:rsid w:val="005A6A25"/>
    <w:rsid w:val="005A6A96"/>
    <w:rsid w:val="005A72E9"/>
    <w:rsid w:val="005A7BEF"/>
    <w:rsid w:val="005A7D25"/>
    <w:rsid w:val="005A7DE7"/>
    <w:rsid w:val="005A7F06"/>
    <w:rsid w:val="005B0A88"/>
    <w:rsid w:val="005B0A90"/>
    <w:rsid w:val="005B0BB5"/>
    <w:rsid w:val="005B0C27"/>
    <w:rsid w:val="005B0CA9"/>
    <w:rsid w:val="005B0D66"/>
    <w:rsid w:val="005B0EFF"/>
    <w:rsid w:val="005B0F50"/>
    <w:rsid w:val="005B11B6"/>
    <w:rsid w:val="005B1301"/>
    <w:rsid w:val="005B1463"/>
    <w:rsid w:val="005B1A9B"/>
    <w:rsid w:val="005B1F4A"/>
    <w:rsid w:val="005B2921"/>
    <w:rsid w:val="005B2D2E"/>
    <w:rsid w:val="005B2EDF"/>
    <w:rsid w:val="005B2F95"/>
    <w:rsid w:val="005B2FD4"/>
    <w:rsid w:val="005B355A"/>
    <w:rsid w:val="005B3A6F"/>
    <w:rsid w:val="005B3A85"/>
    <w:rsid w:val="005B3D3E"/>
    <w:rsid w:val="005B42A8"/>
    <w:rsid w:val="005B445A"/>
    <w:rsid w:val="005B4724"/>
    <w:rsid w:val="005B4A9C"/>
    <w:rsid w:val="005B509B"/>
    <w:rsid w:val="005B50DA"/>
    <w:rsid w:val="005B50E2"/>
    <w:rsid w:val="005B514F"/>
    <w:rsid w:val="005B5198"/>
    <w:rsid w:val="005B6082"/>
    <w:rsid w:val="005B62B4"/>
    <w:rsid w:val="005B63FA"/>
    <w:rsid w:val="005B6AA6"/>
    <w:rsid w:val="005B6C6A"/>
    <w:rsid w:val="005B6DDB"/>
    <w:rsid w:val="005B7389"/>
    <w:rsid w:val="005B7406"/>
    <w:rsid w:val="005B7658"/>
    <w:rsid w:val="005B7906"/>
    <w:rsid w:val="005B7E96"/>
    <w:rsid w:val="005C011A"/>
    <w:rsid w:val="005C0177"/>
    <w:rsid w:val="005C01CB"/>
    <w:rsid w:val="005C02CB"/>
    <w:rsid w:val="005C039A"/>
    <w:rsid w:val="005C03D7"/>
    <w:rsid w:val="005C086A"/>
    <w:rsid w:val="005C0A52"/>
    <w:rsid w:val="005C1042"/>
    <w:rsid w:val="005C11A9"/>
    <w:rsid w:val="005C1816"/>
    <w:rsid w:val="005C212D"/>
    <w:rsid w:val="005C21E7"/>
    <w:rsid w:val="005C259F"/>
    <w:rsid w:val="005C2679"/>
    <w:rsid w:val="005C2C66"/>
    <w:rsid w:val="005C2D7B"/>
    <w:rsid w:val="005C2DB4"/>
    <w:rsid w:val="005C2EBB"/>
    <w:rsid w:val="005C3037"/>
    <w:rsid w:val="005C31A5"/>
    <w:rsid w:val="005C3ACC"/>
    <w:rsid w:val="005C3ECC"/>
    <w:rsid w:val="005C4074"/>
    <w:rsid w:val="005C4514"/>
    <w:rsid w:val="005C47C0"/>
    <w:rsid w:val="005C4D0C"/>
    <w:rsid w:val="005C4D5F"/>
    <w:rsid w:val="005C53F6"/>
    <w:rsid w:val="005C5560"/>
    <w:rsid w:val="005C5669"/>
    <w:rsid w:val="005C595B"/>
    <w:rsid w:val="005C5B39"/>
    <w:rsid w:val="005C5C4D"/>
    <w:rsid w:val="005C5C9F"/>
    <w:rsid w:val="005C5CA7"/>
    <w:rsid w:val="005C5DAD"/>
    <w:rsid w:val="005C5E08"/>
    <w:rsid w:val="005C6145"/>
    <w:rsid w:val="005C6480"/>
    <w:rsid w:val="005C6543"/>
    <w:rsid w:val="005C688F"/>
    <w:rsid w:val="005C68F1"/>
    <w:rsid w:val="005C71DB"/>
    <w:rsid w:val="005C7A9A"/>
    <w:rsid w:val="005C7C14"/>
    <w:rsid w:val="005C7E72"/>
    <w:rsid w:val="005C7FF0"/>
    <w:rsid w:val="005D038B"/>
    <w:rsid w:val="005D25D6"/>
    <w:rsid w:val="005D2662"/>
    <w:rsid w:val="005D2A4B"/>
    <w:rsid w:val="005D2B9E"/>
    <w:rsid w:val="005D2C63"/>
    <w:rsid w:val="005D2E51"/>
    <w:rsid w:val="005D3629"/>
    <w:rsid w:val="005D39E5"/>
    <w:rsid w:val="005D3C70"/>
    <w:rsid w:val="005D411A"/>
    <w:rsid w:val="005D4167"/>
    <w:rsid w:val="005D4671"/>
    <w:rsid w:val="005D47BD"/>
    <w:rsid w:val="005D47FB"/>
    <w:rsid w:val="005D49FA"/>
    <w:rsid w:val="005D4AF8"/>
    <w:rsid w:val="005D4CA6"/>
    <w:rsid w:val="005D526B"/>
    <w:rsid w:val="005D5318"/>
    <w:rsid w:val="005D5587"/>
    <w:rsid w:val="005D56E0"/>
    <w:rsid w:val="005D5AE1"/>
    <w:rsid w:val="005D5B25"/>
    <w:rsid w:val="005D5D98"/>
    <w:rsid w:val="005D60D8"/>
    <w:rsid w:val="005D6273"/>
    <w:rsid w:val="005D6636"/>
    <w:rsid w:val="005D6CA4"/>
    <w:rsid w:val="005D6DBB"/>
    <w:rsid w:val="005D6F1E"/>
    <w:rsid w:val="005D7076"/>
    <w:rsid w:val="005D73FF"/>
    <w:rsid w:val="005D7AF5"/>
    <w:rsid w:val="005D7C8F"/>
    <w:rsid w:val="005D7E80"/>
    <w:rsid w:val="005E03D3"/>
    <w:rsid w:val="005E071F"/>
    <w:rsid w:val="005E0888"/>
    <w:rsid w:val="005E08F8"/>
    <w:rsid w:val="005E09C0"/>
    <w:rsid w:val="005E0E7F"/>
    <w:rsid w:val="005E0FA9"/>
    <w:rsid w:val="005E102D"/>
    <w:rsid w:val="005E16B1"/>
    <w:rsid w:val="005E1A6E"/>
    <w:rsid w:val="005E1AA3"/>
    <w:rsid w:val="005E1F13"/>
    <w:rsid w:val="005E211C"/>
    <w:rsid w:val="005E236C"/>
    <w:rsid w:val="005E245D"/>
    <w:rsid w:val="005E24C1"/>
    <w:rsid w:val="005E25D5"/>
    <w:rsid w:val="005E2A1C"/>
    <w:rsid w:val="005E2A31"/>
    <w:rsid w:val="005E2A95"/>
    <w:rsid w:val="005E2B15"/>
    <w:rsid w:val="005E2E66"/>
    <w:rsid w:val="005E2FA9"/>
    <w:rsid w:val="005E3748"/>
    <w:rsid w:val="005E3C86"/>
    <w:rsid w:val="005E3D84"/>
    <w:rsid w:val="005E4214"/>
    <w:rsid w:val="005E459F"/>
    <w:rsid w:val="005E46AE"/>
    <w:rsid w:val="005E494E"/>
    <w:rsid w:val="005E4AE6"/>
    <w:rsid w:val="005E4D81"/>
    <w:rsid w:val="005E52E3"/>
    <w:rsid w:val="005E5529"/>
    <w:rsid w:val="005E56FD"/>
    <w:rsid w:val="005E5855"/>
    <w:rsid w:val="005E5B4E"/>
    <w:rsid w:val="005E5B97"/>
    <w:rsid w:val="005E62CA"/>
    <w:rsid w:val="005E6663"/>
    <w:rsid w:val="005E691E"/>
    <w:rsid w:val="005E6EFE"/>
    <w:rsid w:val="005E6F09"/>
    <w:rsid w:val="005E722C"/>
    <w:rsid w:val="005E72F1"/>
    <w:rsid w:val="005E7581"/>
    <w:rsid w:val="005E7A02"/>
    <w:rsid w:val="005E7E85"/>
    <w:rsid w:val="005F0166"/>
    <w:rsid w:val="005F01F1"/>
    <w:rsid w:val="005F03C1"/>
    <w:rsid w:val="005F0815"/>
    <w:rsid w:val="005F0AEB"/>
    <w:rsid w:val="005F0B3F"/>
    <w:rsid w:val="005F0D7F"/>
    <w:rsid w:val="005F1198"/>
    <w:rsid w:val="005F18D3"/>
    <w:rsid w:val="005F18FF"/>
    <w:rsid w:val="005F21E8"/>
    <w:rsid w:val="005F258F"/>
    <w:rsid w:val="005F274D"/>
    <w:rsid w:val="005F2AC8"/>
    <w:rsid w:val="005F2F37"/>
    <w:rsid w:val="005F2F66"/>
    <w:rsid w:val="005F2FFD"/>
    <w:rsid w:val="005F3182"/>
    <w:rsid w:val="005F31E3"/>
    <w:rsid w:val="005F325C"/>
    <w:rsid w:val="005F39CA"/>
    <w:rsid w:val="005F3BB0"/>
    <w:rsid w:val="005F3BE0"/>
    <w:rsid w:val="005F3C5B"/>
    <w:rsid w:val="005F3E1D"/>
    <w:rsid w:val="005F3E49"/>
    <w:rsid w:val="005F4142"/>
    <w:rsid w:val="005F4241"/>
    <w:rsid w:val="005F463A"/>
    <w:rsid w:val="005F467A"/>
    <w:rsid w:val="005F46F2"/>
    <w:rsid w:val="005F47BD"/>
    <w:rsid w:val="005F4BFF"/>
    <w:rsid w:val="005F4C56"/>
    <w:rsid w:val="005F4EFD"/>
    <w:rsid w:val="005F4FA4"/>
    <w:rsid w:val="005F5C82"/>
    <w:rsid w:val="005F5D1F"/>
    <w:rsid w:val="005F6047"/>
    <w:rsid w:val="005F6240"/>
    <w:rsid w:val="005F637F"/>
    <w:rsid w:val="005F6940"/>
    <w:rsid w:val="005F6A7A"/>
    <w:rsid w:val="005F6EBA"/>
    <w:rsid w:val="005F79E1"/>
    <w:rsid w:val="005F7BE0"/>
    <w:rsid w:val="0060008C"/>
    <w:rsid w:val="00600306"/>
    <w:rsid w:val="0060058C"/>
    <w:rsid w:val="0060081F"/>
    <w:rsid w:val="00600C65"/>
    <w:rsid w:val="00600F2E"/>
    <w:rsid w:val="006010D6"/>
    <w:rsid w:val="0060127D"/>
    <w:rsid w:val="0060166D"/>
    <w:rsid w:val="00601773"/>
    <w:rsid w:val="00601996"/>
    <w:rsid w:val="0060211C"/>
    <w:rsid w:val="00602385"/>
    <w:rsid w:val="0060238F"/>
    <w:rsid w:val="00602AA7"/>
    <w:rsid w:val="00602FB9"/>
    <w:rsid w:val="006034C7"/>
    <w:rsid w:val="006036CE"/>
    <w:rsid w:val="00603BDC"/>
    <w:rsid w:val="00603C2E"/>
    <w:rsid w:val="00603C49"/>
    <w:rsid w:val="00603C9D"/>
    <w:rsid w:val="00604497"/>
    <w:rsid w:val="00604A78"/>
    <w:rsid w:val="00604DD2"/>
    <w:rsid w:val="00604EC9"/>
    <w:rsid w:val="006051D7"/>
    <w:rsid w:val="00605434"/>
    <w:rsid w:val="006054B8"/>
    <w:rsid w:val="006058B3"/>
    <w:rsid w:val="00605FC2"/>
    <w:rsid w:val="00606047"/>
    <w:rsid w:val="006061E9"/>
    <w:rsid w:val="006064FA"/>
    <w:rsid w:val="0060695C"/>
    <w:rsid w:val="00606B5C"/>
    <w:rsid w:val="00606C12"/>
    <w:rsid w:val="00606E04"/>
    <w:rsid w:val="006073FA"/>
    <w:rsid w:val="00607CF5"/>
    <w:rsid w:val="00607F71"/>
    <w:rsid w:val="0061027E"/>
    <w:rsid w:val="006102EE"/>
    <w:rsid w:val="00610321"/>
    <w:rsid w:val="00610AF2"/>
    <w:rsid w:val="00610CB0"/>
    <w:rsid w:val="00610F9E"/>
    <w:rsid w:val="00611040"/>
    <w:rsid w:val="0061127A"/>
    <w:rsid w:val="006113CE"/>
    <w:rsid w:val="0061174D"/>
    <w:rsid w:val="0061192C"/>
    <w:rsid w:val="006126E1"/>
    <w:rsid w:val="00612A73"/>
    <w:rsid w:val="00612D9C"/>
    <w:rsid w:val="00613148"/>
    <w:rsid w:val="00613511"/>
    <w:rsid w:val="00613696"/>
    <w:rsid w:val="006139D9"/>
    <w:rsid w:val="00613BAF"/>
    <w:rsid w:val="00613C09"/>
    <w:rsid w:val="00613EA1"/>
    <w:rsid w:val="006140EA"/>
    <w:rsid w:val="0061412E"/>
    <w:rsid w:val="006142AF"/>
    <w:rsid w:val="0061438E"/>
    <w:rsid w:val="006148C9"/>
    <w:rsid w:val="00614B82"/>
    <w:rsid w:val="00614D45"/>
    <w:rsid w:val="006155E2"/>
    <w:rsid w:val="00615988"/>
    <w:rsid w:val="00615ACF"/>
    <w:rsid w:val="00616275"/>
    <w:rsid w:val="0061680F"/>
    <w:rsid w:val="00616938"/>
    <w:rsid w:val="00616C28"/>
    <w:rsid w:val="00616CF4"/>
    <w:rsid w:val="00616CFF"/>
    <w:rsid w:val="00616E57"/>
    <w:rsid w:val="00616EAA"/>
    <w:rsid w:val="00617099"/>
    <w:rsid w:val="006172E4"/>
    <w:rsid w:val="0061772F"/>
    <w:rsid w:val="00617757"/>
    <w:rsid w:val="00617C1F"/>
    <w:rsid w:val="00617CBA"/>
    <w:rsid w:val="00617FD4"/>
    <w:rsid w:val="006202FF"/>
    <w:rsid w:val="0062043D"/>
    <w:rsid w:val="0062087D"/>
    <w:rsid w:val="006208E6"/>
    <w:rsid w:val="00620A0C"/>
    <w:rsid w:val="00621556"/>
    <w:rsid w:val="00621A38"/>
    <w:rsid w:val="00621A87"/>
    <w:rsid w:val="00621DCC"/>
    <w:rsid w:val="006223A2"/>
    <w:rsid w:val="00622A51"/>
    <w:rsid w:val="0062326A"/>
    <w:rsid w:val="00623322"/>
    <w:rsid w:val="00623333"/>
    <w:rsid w:val="0062334E"/>
    <w:rsid w:val="00623373"/>
    <w:rsid w:val="006233A9"/>
    <w:rsid w:val="00623742"/>
    <w:rsid w:val="00623845"/>
    <w:rsid w:val="00623D5B"/>
    <w:rsid w:val="00624268"/>
    <w:rsid w:val="00624768"/>
    <w:rsid w:val="006249C6"/>
    <w:rsid w:val="00624A04"/>
    <w:rsid w:val="00624BF6"/>
    <w:rsid w:val="00624C4A"/>
    <w:rsid w:val="00624D13"/>
    <w:rsid w:val="00624E48"/>
    <w:rsid w:val="00625104"/>
    <w:rsid w:val="00625745"/>
    <w:rsid w:val="00625B32"/>
    <w:rsid w:val="00625E18"/>
    <w:rsid w:val="00625ECA"/>
    <w:rsid w:val="00625EDC"/>
    <w:rsid w:val="00625FFB"/>
    <w:rsid w:val="00625FFD"/>
    <w:rsid w:val="00626026"/>
    <w:rsid w:val="00626281"/>
    <w:rsid w:val="0062693D"/>
    <w:rsid w:val="00627B4C"/>
    <w:rsid w:val="00627C7A"/>
    <w:rsid w:val="00630044"/>
    <w:rsid w:val="00630938"/>
    <w:rsid w:val="00630DC8"/>
    <w:rsid w:val="00631384"/>
    <w:rsid w:val="0063170F"/>
    <w:rsid w:val="0063193B"/>
    <w:rsid w:val="00631BB0"/>
    <w:rsid w:val="006325C0"/>
    <w:rsid w:val="0063262C"/>
    <w:rsid w:val="0063277B"/>
    <w:rsid w:val="00632804"/>
    <w:rsid w:val="00632ADC"/>
    <w:rsid w:val="00632B15"/>
    <w:rsid w:val="00632F3F"/>
    <w:rsid w:val="00633120"/>
    <w:rsid w:val="00633306"/>
    <w:rsid w:val="006336D1"/>
    <w:rsid w:val="00633817"/>
    <w:rsid w:val="00633920"/>
    <w:rsid w:val="00633FDB"/>
    <w:rsid w:val="006340BF"/>
    <w:rsid w:val="00634212"/>
    <w:rsid w:val="0063438B"/>
    <w:rsid w:val="006343F8"/>
    <w:rsid w:val="00634974"/>
    <w:rsid w:val="006349BE"/>
    <w:rsid w:val="00634C6E"/>
    <w:rsid w:val="00634D6E"/>
    <w:rsid w:val="00634F52"/>
    <w:rsid w:val="00634F8E"/>
    <w:rsid w:val="006355B7"/>
    <w:rsid w:val="0063563B"/>
    <w:rsid w:val="00635641"/>
    <w:rsid w:val="006356C0"/>
    <w:rsid w:val="0063582B"/>
    <w:rsid w:val="00636105"/>
    <w:rsid w:val="00636243"/>
    <w:rsid w:val="00636594"/>
    <w:rsid w:val="0063680A"/>
    <w:rsid w:val="00636B55"/>
    <w:rsid w:val="00636C17"/>
    <w:rsid w:val="00636F03"/>
    <w:rsid w:val="006371EE"/>
    <w:rsid w:val="00637DE1"/>
    <w:rsid w:val="00637E7F"/>
    <w:rsid w:val="00640246"/>
    <w:rsid w:val="00640310"/>
    <w:rsid w:val="006404D0"/>
    <w:rsid w:val="00640664"/>
    <w:rsid w:val="006407A2"/>
    <w:rsid w:val="006409E4"/>
    <w:rsid w:val="00640BC8"/>
    <w:rsid w:val="00640EBF"/>
    <w:rsid w:val="0064133F"/>
    <w:rsid w:val="006414B3"/>
    <w:rsid w:val="00641A55"/>
    <w:rsid w:val="00641EA8"/>
    <w:rsid w:val="00641FE4"/>
    <w:rsid w:val="006424E6"/>
    <w:rsid w:val="0064259F"/>
    <w:rsid w:val="006425CA"/>
    <w:rsid w:val="00642872"/>
    <w:rsid w:val="00642904"/>
    <w:rsid w:val="00642BB4"/>
    <w:rsid w:val="00642EE2"/>
    <w:rsid w:val="00642F11"/>
    <w:rsid w:val="00642FBE"/>
    <w:rsid w:val="00643284"/>
    <w:rsid w:val="006432CE"/>
    <w:rsid w:val="0064391B"/>
    <w:rsid w:val="00643ADC"/>
    <w:rsid w:val="00643D01"/>
    <w:rsid w:val="00643D25"/>
    <w:rsid w:val="00643E57"/>
    <w:rsid w:val="00644021"/>
    <w:rsid w:val="00644355"/>
    <w:rsid w:val="0064437A"/>
    <w:rsid w:val="0064497C"/>
    <w:rsid w:val="00644BE2"/>
    <w:rsid w:val="00644CE7"/>
    <w:rsid w:val="00645305"/>
    <w:rsid w:val="00645D05"/>
    <w:rsid w:val="00645D30"/>
    <w:rsid w:val="006463AE"/>
    <w:rsid w:val="006466A3"/>
    <w:rsid w:val="006466FD"/>
    <w:rsid w:val="00646A2A"/>
    <w:rsid w:val="00646B51"/>
    <w:rsid w:val="00646E60"/>
    <w:rsid w:val="00647336"/>
    <w:rsid w:val="00647452"/>
    <w:rsid w:val="00647832"/>
    <w:rsid w:val="006479B1"/>
    <w:rsid w:val="00647CB4"/>
    <w:rsid w:val="006502CB"/>
    <w:rsid w:val="006506C1"/>
    <w:rsid w:val="006506CD"/>
    <w:rsid w:val="00650A2B"/>
    <w:rsid w:val="00650AC3"/>
    <w:rsid w:val="00650B4B"/>
    <w:rsid w:val="00650F7A"/>
    <w:rsid w:val="00650F88"/>
    <w:rsid w:val="00651127"/>
    <w:rsid w:val="00651279"/>
    <w:rsid w:val="0065172D"/>
    <w:rsid w:val="00651A24"/>
    <w:rsid w:val="00651A5F"/>
    <w:rsid w:val="00651D17"/>
    <w:rsid w:val="00651FDA"/>
    <w:rsid w:val="00652255"/>
    <w:rsid w:val="006523AA"/>
    <w:rsid w:val="00652F03"/>
    <w:rsid w:val="0065306F"/>
    <w:rsid w:val="00653137"/>
    <w:rsid w:val="006531AC"/>
    <w:rsid w:val="00653310"/>
    <w:rsid w:val="006536CC"/>
    <w:rsid w:val="00653CEA"/>
    <w:rsid w:val="00653CF3"/>
    <w:rsid w:val="00653D5F"/>
    <w:rsid w:val="00653DFD"/>
    <w:rsid w:val="00653E32"/>
    <w:rsid w:val="00654436"/>
    <w:rsid w:val="00654452"/>
    <w:rsid w:val="0065456F"/>
    <w:rsid w:val="0065468C"/>
    <w:rsid w:val="00654A70"/>
    <w:rsid w:val="00654B4B"/>
    <w:rsid w:val="00654B89"/>
    <w:rsid w:val="00654BD9"/>
    <w:rsid w:val="00654F93"/>
    <w:rsid w:val="006552AA"/>
    <w:rsid w:val="0065544E"/>
    <w:rsid w:val="00655717"/>
    <w:rsid w:val="00655741"/>
    <w:rsid w:val="00655D9A"/>
    <w:rsid w:val="00655F7F"/>
    <w:rsid w:val="00656071"/>
    <w:rsid w:val="00656103"/>
    <w:rsid w:val="00656246"/>
    <w:rsid w:val="006564C3"/>
    <w:rsid w:val="006564E4"/>
    <w:rsid w:val="00656694"/>
    <w:rsid w:val="0065690C"/>
    <w:rsid w:val="00656AEF"/>
    <w:rsid w:val="00656BA2"/>
    <w:rsid w:val="00656BC5"/>
    <w:rsid w:val="00656C0A"/>
    <w:rsid w:val="00656C69"/>
    <w:rsid w:val="00656CAD"/>
    <w:rsid w:val="00656CCB"/>
    <w:rsid w:val="00657287"/>
    <w:rsid w:val="006574BA"/>
    <w:rsid w:val="006576D9"/>
    <w:rsid w:val="00657B5D"/>
    <w:rsid w:val="00657BC6"/>
    <w:rsid w:val="00657E53"/>
    <w:rsid w:val="00657EAA"/>
    <w:rsid w:val="00657EF4"/>
    <w:rsid w:val="006602A0"/>
    <w:rsid w:val="0066039E"/>
    <w:rsid w:val="00660781"/>
    <w:rsid w:val="00660C73"/>
    <w:rsid w:val="00660DDC"/>
    <w:rsid w:val="00661120"/>
    <w:rsid w:val="006615FD"/>
    <w:rsid w:val="00661621"/>
    <w:rsid w:val="00661D73"/>
    <w:rsid w:val="00662097"/>
    <w:rsid w:val="006621B0"/>
    <w:rsid w:val="006625A4"/>
    <w:rsid w:val="00662638"/>
    <w:rsid w:val="00662694"/>
    <w:rsid w:val="006629E3"/>
    <w:rsid w:val="00662A1C"/>
    <w:rsid w:val="00662B97"/>
    <w:rsid w:val="00662D5F"/>
    <w:rsid w:val="00662E21"/>
    <w:rsid w:val="00662FF9"/>
    <w:rsid w:val="0066317E"/>
    <w:rsid w:val="006633FB"/>
    <w:rsid w:val="006634B2"/>
    <w:rsid w:val="00663EEC"/>
    <w:rsid w:val="00664F29"/>
    <w:rsid w:val="0066523B"/>
    <w:rsid w:val="006652FE"/>
    <w:rsid w:val="006653E5"/>
    <w:rsid w:val="00665887"/>
    <w:rsid w:val="00665C07"/>
    <w:rsid w:val="00665C69"/>
    <w:rsid w:val="00665CF8"/>
    <w:rsid w:val="00665E7A"/>
    <w:rsid w:val="0066611E"/>
    <w:rsid w:val="00666542"/>
    <w:rsid w:val="006668BA"/>
    <w:rsid w:val="006669F4"/>
    <w:rsid w:val="00667110"/>
    <w:rsid w:val="00667CCB"/>
    <w:rsid w:val="00667D72"/>
    <w:rsid w:val="00667D99"/>
    <w:rsid w:val="00670459"/>
    <w:rsid w:val="00670571"/>
    <w:rsid w:val="006708C1"/>
    <w:rsid w:val="00670981"/>
    <w:rsid w:val="00670CDA"/>
    <w:rsid w:val="00670F5F"/>
    <w:rsid w:val="006711E0"/>
    <w:rsid w:val="006713E4"/>
    <w:rsid w:val="00671A11"/>
    <w:rsid w:val="00671D71"/>
    <w:rsid w:val="00671F3B"/>
    <w:rsid w:val="00672152"/>
    <w:rsid w:val="0067231D"/>
    <w:rsid w:val="00672457"/>
    <w:rsid w:val="006724DC"/>
    <w:rsid w:val="00672657"/>
    <w:rsid w:val="006726FE"/>
    <w:rsid w:val="006728F3"/>
    <w:rsid w:val="006729D8"/>
    <w:rsid w:val="00672D64"/>
    <w:rsid w:val="006733C1"/>
    <w:rsid w:val="00673874"/>
    <w:rsid w:val="00673D04"/>
    <w:rsid w:val="00673F57"/>
    <w:rsid w:val="006742A9"/>
    <w:rsid w:val="006743A8"/>
    <w:rsid w:val="006743DC"/>
    <w:rsid w:val="00674531"/>
    <w:rsid w:val="00674CC0"/>
    <w:rsid w:val="00674DED"/>
    <w:rsid w:val="0067510A"/>
    <w:rsid w:val="006753BF"/>
    <w:rsid w:val="00675634"/>
    <w:rsid w:val="006756EC"/>
    <w:rsid w:val="00675E16"/>
    <w:rsid w:val="00676041"/>
    <w:rsid w:val="0067671F"/>
    <w:rsid w:val="00677199"/>
    <w:rsid w:val="0067720C"/>
    <w:rsid w:val="0067723A"/>
    <w:rsid w:val="00677374"/>
    <w:rsid w:val="00677651"/>
    <w:rsid w:val="00677A1C"/>
    <w:rsid w:val="0068009C"/>
    <w:rsid w:val="0068013E"/>
    <w:rsid w:val="00680609"/>
    <w:rsid w:val="0068066C"/>
    <w:rsid w:val="006806A1"/>
    <w:rsid w:val="006806B8"/>
    <w:rsid w:val="006808F7"/>
    <w:rsid w:val="00680D20"/>
    <w:rsid w:val="00680F6C"/>
    <w:rsid w:val="00681478"/>
    <w:rsid w:val="0068170B"/>
    <w:rsid w:val="00681792"/>
    <w:rsid w:val="0068192E"/>
    <w:rsid w:val="00681BC8"/>
    <w:rsid w:val="00681D0C"/>
    <w:rsid w:val="00681E17"/>
    <w:rsid w:val="00681E41"/>
    <w:rsid w:val="006820C0"/>
    <w:rsid w:val="006821FC"/>
    <w:rsid w:val="00682462"/>
    <w:rsid w:val="0068269A"/>
    <w:rsid w:val="00682D2B"/>
    <w:rsid w:val="006838E7"/>
    <w:rsid w:val="00683E2A"/>
    <w:rsid w:val="00684190"/>
    <w:rsid w:val="00684862"/>
    <w:rsid w:val="00684B9A"/>
    <w:rsid w:val="00684BF4"/>
    <w:rsid w:val="00685068"/>
    <w:rsid w:val="00685168"/>
    <w:rsid w:val="00685361"/>
    <w:rsid w:val="006854B0"/>
    <w:rsid w:val="00685605"/>
    <w:rsid w:val="00685656"/>
    <w:rsid w:val="00685759"/>
    <w:rsid w:val="00685864"/>
    <w:rsid w:val="00685C2D"/>
    <w:rsid w:val="00685C36"/>
    <w:rsid w:val="00685DE1"/>
    <w:rsid w:val="0068607D"/>
    <w:rsid w:val="00686555"/>
    <w:rsid w:val="006865A8"/>
    <w:rsid w:val="006868A9"/>
    <w:rsid w:val="00686B9F"/>
    <w:rsid w:val="00686CC9"/>
    <w:rsid w:val="00686E6E"/>
    <w:rsid w:val="00687027"/>
    <w:rsid w:val="006872CD"/>
    <w:rsid w:val="006877C8"/>
    <w:rsid w:val="006879B5"/>
    <w:rsid w:val="00687BDC"/>
    <w:rsid w:val="0069033F"/>
    <w:rsid w:val="006903B6"/>
    <w:rsid w:val="006909C7"/>
    <w:rsid w:val="006918CB"/>
    <w:rsid w:val="006922F7"/>
    <w:rsid w:val="00692D96"/>
    <w:rsid w:val="006933D5"/>
    <w:rsid w:val="006939E0"/>
    <w:rsid w:val="00694156"/>
    <w:rsid w:val="006944D8"/>
    <w:rsid w:val="00694609"/>
    <w:rsid w:val="0069467F"/>
    <w:rsid w:val="00694712"/>
    <w:rsid w:val="00694906"/>
    <w:rsid w:val="0069498F"/>
    <w:rsid w:val="00694B07"/>
    <w:rsid w:val="00694BA7"/>
    <w:rsid w:val="00695115"/>
    <w:rsid w:val="00695180"/>
    <w:rsid w:val="006952F7"/>
    <w:rsid w:val="0069562E"/>
    <w:rsid w:val="00695827"/>
    <w:rsid w:val="00695CCD"/>
    <w:rsid w:val="00695E9D"/>
    <w:rsid w:val="00695EAE"/>
    <w:rsid w:val="00696435"/>
    <w:rsid w:val="00696497"/>
    <w:rsid w:val="006964C2"/>
    <w:rsid w:val="00696A3F"/>
    <w:rsid w:val="00696C24"/>
    <w:rsid w:val="00696CC4"/>
    <w:rsid w:val="00696EFD"/>
    <w:rsid w:val="0069723A"/>
    <w:rsid w:val="00697249"/>
    <w:rsid w:val="0069745F"/>
    <w:rsid w:val="006974F7"/>
    <w:rsid w:val="0069750C"/>
    <w:rsid w:val="00697F0F"/>
    <w:rsid w:val="00697F35"/>
    <w:rsid w:val="006A01D9"/>
    <w:rsid w:val="006A039F"/>
    <w:rsid w:val="006A0483"/>
    <w:rsid w:val="006A04E9"/>
    <w:rsid w:val="006A100C"/>
    <w:rsid w:val="006A1266"/>
    <w:rsid w:val="006A1383"/>
    <w:rsid w:val="006A1D09"/>
    <w:rsid w:val="006A232F"/>
    <w:rsid w:val="006A2358"/>
    <w:rsid w:val="006A23AA"/>
    <w:rsid w:val="006A2439"/>
    <w:rsid w:val="006A275A"/>
    <w:rsid w:val="006A281A"/>
    <w:rsid w:val="006A28C4"/>
    <w:rsid w:val="006A2A3D"/>
    <w:rsid w:val="006A2ABD"/>
    <w:rsid w:val="006A2C43"/>
    <w:rsid w:val="006A2DA2"/>
    <w:rsid w:val="006A3147"/>
    <w:rsid w:val="006A31AD"/>
    <w:rsid w:val="006A329B"/>
    <w:rsid w:val="006A3A8B"/>
    <w:rsid w:val="006A3ACE"/>
    <w:rsid w:val="006A4235"/>
    <w:rsid w:val="006A4295"/>
    <w:rsid w:val="006A43BB"/>
    <w:rsid w:val="006A471F"/>
    <w:rsid w:val="006A4736"/>
    <w:rsid w:val="006A4812"/>
    <w:rsid w:val="006A48E3"/>
    <w:rsid w:val="006A495E"/>
    <w:rsid w:val="006A4C88"/>
    <w:rsid w:val="006A4FCA"/>
    <w:rsid w:val="006A5285"/>
    <w:rsid w:val="006A5467"/>
    <w:rsid w:val="006A5765"/>
    <w:rsid w:val="006A59F5"/>
    <w:rsid w:val="006A5B51"/>
    <w:rsid w:val="006A5CED"/>
    <w:rsid w:val="006A605D"/>
    <w:rsid w:val="006A6235"/>
    <w:rsid w:val="006A624D"/>
    <w:rsid w:val="006A63BF"/>
    <w:rsid w:val="006A6559"/>
    <w:rsid w:val="006A6C8F"/>
    <w:rsid w:val="006A726F"/>
    <w:rsid w:val="006A73DC"/>
    <w:rsid w:val="006A787C"/>
    <w:rsid w:val="006A7B8F"/>
    <w:rsid w:val="006B0300"/>
    <w:rsid w:val="006B03E4"/>
    <w:rsid w:val="006B0590"/>
    <w:rsid w:val="006B059A"/>
    <w:rsid w:val="006B0615"/>
    <w:rsid w:val="006B09AA"/>
    <w:rsid w:val="006B0C97"/>
    <w:rsid w:val="006B10C8"/>
    <w:rsid w:val="006B1286"/>
    <w:rsid w:val="006B1299"/>
    <w:rsid w:val="006B13F7"/>
    <w:rsid w:val="006B1732"/>
    <w:rsid w:val="006B21E0"/>
    <w:rsid w:val="006B23D3"/>
    <w:rsid w:val="006B2892"/>
    <w:rsid w:val="006B2959"/>
    <w:rsid w:val="006B2A77"/>
    <w:rsid w:val="006B32A4"/>
    <w:rsid w:val="006B3359"/>
    <w:rsid w:val="006B357D"/>
    <w:rsid w:val="006B36E6"/>
    <w:rsid w:val="006B3905"/>
    <w:rsid w:val="006B3B8D"/>
    <w:rsid w:val="006B4204"/>
    <w:rsid w:val="006B4495"/>
    <w:rsid w:val="006B4685"/>
    <w:rsid w:val="006B4BA1"/>
    <w:rsid w:val="006B4D1E"/>
    <w:rsid w:val="006B4E87"/>
    <w:rsid w:val="006B4F1B"/>
    <w:rsid w:val="006B52F8"/>
    <w:rsid w:val="006B5555"/>
    <w:rsid w:val="006B57B7"/>
    <w:rsid w:val="006B590B"/>
    <w:rsid w:val="006B5957"/>
    <w:rsid w:val="006B5967"/>
    <w:rsid w:val="006B5AF6"/>
    <w:rsid w:val="006B5BD8"/>
    <w:rsid w:val="006B5F1F"/>
    <w:rsid w:val="006B60E7"/>
    <w:rsid w:val="006B6731"/>
    <w:rsid w:val="006B6A9B"/>
    <w:rsid w:val="006B6BE3"/>
    <w:rsid w:val="006B6DD5"/>
    <w:rsid w:val="006B7186"/>
    <w:rsid w:val="006B7C8F"/>
    <w:rsid w:val="006C0218"/>
    <w:rsid w:val="006C04FF"/>
    <w:rsid w:val="006C05D6"/>
    <w:rsid w:val="006C0771"/>
    <w:rsid w:val="006C12E0"/>
    <w:rsid w:val="006C14EE"/>
    <w:rsid w:val="006C150C"/>
    <w:rsid w:val="006C15EE"/>
    <w:rsid w:val="006C1655"/>
    <w:rsid w:val="006C1693"/>
    <w:rsid w:val="006C1729"/>
    <w:rsid w:val="006C1841"/>
    <w:rsid w:val="006C1A5B"/>
    <w:rsid w:val="006C1D74"/>
    <w:rsid w:val="006C1F8E"/>
    <w:rsid w:val="006C203F"/>
    <w:rsid w:val="006C2043"/>
    <w:rsid w:val="006C2128"/>
    <w:rsid w:val="006C2659"/>
    <w:rsid w:val="006C26F5"/>
    <w:rsid w:val="006C2B54"/>
    <w:rsid w:val="006C2D43"/>
    <w:rsid w:val="006C31C0"/>
    <w:rsid w:val="006C386F"/>
    <w:rsid w:val="006C3A6A"/>
    <w:rsid w:val="006C410D"/>
    <w:rsid w:val="006C429D"/>
    <w:rsid w:val="006C4760"/>
    <w:rsid w:val="006C4806"/>
    <w:rsid w:val="006C4D88"/>
    <w:rsid w:val="006C4FBE"/>
    <w:rsid w:val="006C5379"/>
    <w:rsid w:val="006C5529"/>
    <w:rsid w:val="006C5F6E"/>
    <w:rsid w:val="006C64BA"/>
    <w:rsid w:val="006C655A"/>
    <w:rsid w:val="006C6F33"/>
    <w:rsid w:val="006C7057"/>
    <w:rsid w:val="006C754A"/>
    <w:rsid w:val="006C75DD"/>
    <w:rsid w:val="006C7894"/>
    <w:rsid w:val="006C7F9D"/>
    <w:rsid w:val="006D0430"/>
    <w:rsid w:val="006D0B59"/>
    <w:rsid w:val="006D0CD8"/>
    <w:rsid w:val="006D0FD5"/>
    <w:rsid w:val="006D132D"/>
    <w:rsid w:val="006D135D"/>
    <w:rsid w:val="006D14A1"/>
    <w:rsid w:val="006D1A8C"/>
    <w:rsid w:val="006D1B3D"/>
    <w:rsid w:val="006D1EFF"/>
    <w:rsid w:val="006D20DE"/>
    <w:rsid w:val="006D278A"/>
    <w:rsid w:val="006D280E"/>
    <w:rsid w:val="006D2885"/>
    <w:rsid w:val="006D28A3"/>
    <w:rsid w:val="006D2982"/>
    <w:rsid w:val="006D2C30"/>
    <w:rsid w:val="006D3147"/>
    <w:rsid w:val="006D3254"/>
    <w:rsid w:val="006D32E5"/>
    <w:rsid w:val="006D34F6"/>
    <w:rsid w:val="006D3527"/>
    <w:rsid w:val="006D3ABB"/>
    <w:rsid w:val="006D3BC3"/>
    <w:rsid w:val="006D404E"/>
    <w:rsid w:val="006D44A5"/>
    <w:rsid w:val="006D44FF"/>
    <w:rsid w:val="006D453B"/>
    <w:rsid w:val="006D4A7C"/>
    <w:rsid w:val="006D4E37"/>
    <w:rsid w:val="006D54A4"/>
    <w:rsid w:val="006D5586"/>
    <w:rsid w:val="006D565C"/>
    <w:rsid w:val="006D5BB7"/>
    <w:rsid w:val="006D5C0E"/>
    <w:rsid w:val="006D6962"/>
    <w:rsid w:val="006D6AF2"/>
    <w:rsid w:val="006D6EB6"/>
    <w:rsid w:val="006D74AF"/>
    <w:rsid w:val="006D77D2"/>
    <w:rsid w:val="006D7841"/>
    <w:rsid w:val="006D7ED8"/>
    <w:rsid w:val="006E0292"/>
    <w:rsid w:val="006E05E8"/>
    <w:rsid w:val="006E0B54"/>
    <w:rsid w:val="006E0CD2"/>
    <w:rsid w:val="006E0FA2"/>
    <w:rsid w:val="006E1046"/>
    <w:rsid w:val="006E125D"/>
    <w:rsid w:val="006E1316"/>
    <w:rsid w:val="006E1568"/>
    <w:rsid w:val="006E17AA"/>
    <w:rsid w:val="006E17B3"/>
    <w:rsid w:val="006E1809"/>
    <w:rsid w:val="006E1924"/>
    <w:rsid w:val="006E2188"/>
    <w:rsid w:val="006E2733"/>
    <w:rsid w:val="006E2859"/>
    <w:rsid w:val="006E2B95"/>
    <w:rsid w:val="006E2CFF"/>
    <w:rsid w:val="006E2DC3"/>
    <w:rsid w:val="006E2E93"/>
    <w:rsid w:val="006E2EE7"/>
    <w:rsid w:val="006E329D"/>
    <w:rsid w:val="006E38F6"/>
    <w:rsid w:val="006E40CF"/>
    <w:rsid w:val="006E4144"/>
    <w:rsid w:val="006E42E4"/>
    <w:rsid w:val="006E4AA2"/>
    <w:rsid w:val="006E4BF0"/>
    <w:rsid w:val="006E4F9B"/>
    <w:rsid w:val="006E5163"/>
    <w:rsid w:val="006E53DB"/>
    <w:rsid w:val="006E61AB"/>
    <w:rsid w:val="006E66B8"/>
    <w:rsid w:val="006E6923"/>
    <w:rsid w:val="006E6FEF"/>
    <w:rsid w:val="006E72A1"/>
    <w:rsid w:val="006E735E"/>
    <w:rsid w:val="006E7994"/>
    <w:rsid w:val="006E7F5B"/>
    <w:rsid w:val="006F04E0"/>
    <w:rsid w:val="006F0536"/>
    <w:rsid w:val="006F080D"/>
    <w:rsid w:val="006F0A5B"/>
    <w:rsid w:val="006F0CC1"/>
    <w:rsid w:val="006F0D51"/>
    <w:rsid w:val="006F12D2"/>
    <w:rsid w:val="006F1333"/>
    <w:rsid w:val="006F1694"/>
    <w:rsid w:val="006F1784"/>
    <w:rsid w:val="006F19E0"/>
    <w:rsid w:val="006F2013"/>
    <w:rsid w:val="006F22A7"/>
    <w:rsid w:val="006F242C"/>
    <w:rsid w:val="006F2732"/>
    <w:rsid w:val="006F28B4"/>
    <w:rsid w:val="006F34DB"/>
    <w:rsid w:val="006F3980"/>
    <w:rsid w:val="006F3B23"/>
    <w:rsid w:val="006F3B92"/>
    <w:rsid w:val="006F442A"/>
    <w:rsid w:val="006F44C1"/>
    <w:rsid w:val="006F4BEA"/>
    <w:rsid w:val="006F4EC3"/>
    <w:rsid w:val="006F50AF"/>
    <w:rsid w:val="006F5465"/>
    <w:rsid w:val="006F5FC8"/>
    <w:rsid w:val="006F6389"/>
    <w:rsid w:val="006F693D"/>
    <w:rsid w:val="006F6F40"/>
    <w:rsid w:val="006F73B2"/>
    <w:rsid w:val="006F73E8"/>
    <w:rsid w:val="006F76E0"/>
    <w:rsid w:val="006F7707"/>
    <w:rsid w:val="006F7724"/>
    <w:rsid w:val="006F7741"/>
    <w:rsid w:val="006F7786"/>
    <w:rsid w:val="006F791F"/>
    <w:rsid w:val="006F7B16"/>
    <w:rsid w:val="006F7CBF"/>
    <w:rsid w:val="006F7DF1"/>
    <w:rsid w:val="006F7EF2"/>
    <w:rsid w:val="00700098"/>
    <w:rsid w:val="00700292"/>
    <w:rsid w:val="00700601"/>
    <w:rsid w:val="00700A6E"/>
    <w:rsid w:val="00700B02"/>
    <w:rsid w:val="00700B49"/>
    <w:rsid w:val="00700FC4"/>
    <w:rsid w:val="007011FE"/>
    <w:rsid w:val="007012DF"/>
    <w:rsid w:val="00701517"/>
    <w:rsid w:val="00701830"/>
    <w:rsid w:val="0070197A"/>
    <w:rsid w:val="00701C9C"/>
    <w:rsid w:val="00701FAF"/>
    <w:rsid w:val="007021AE"/>
    <w:rsid w:val="007027AF"/>
    <w:rsid w:val="0070286F"/>
    <w:rsid w:val="00702EA3"/>
    <w:rsid w:val="00702FEE"/>
    <w:rsid w:val="007035FB"/>
    <w:rsid w:val="00703BAC"/>
    <w:rsid w:val="00703CD9"/>
    <w:rsid w:val="00703FA1"/>
    <w:rsid w:val="00704377"/>
    <w:rsid w:val="007043B8"/>
    <w:rsid w:val="007046AA"/>
    <w:rsid w:val="00705285"/>
    <w:rsid w:val="0070594D"/>
    <w:rsid w:val="00705E89"/>
    <w:rsid w:val="00705EBF"/>
    <w:rsid w:val="00706378"/>
    <w:rsid w:val="0070666E"/>
    <w:rsid w:val="00706721"/>
    <w:rsid w:val="00706A3B"/>
    <w:rsid w:val="00706F3B"/>
    <w:rsid w:val="007071EE"/>
    <w:rsid w:val="00707C2E"/>
    <w:rsid w:val="00707CEF"/>
    <w:rsid w:val="00707EFF"/>
    <w:rsid w:val="00707F5B"/>
    <w:rsid w:val="00710173"/>
    <w:rsid w:val="00710292"/>
    <w:rsid w:val="00710548"/>
    <w:rsid w:val="00710C35"/>
    <w:rsid w:val="00710CCC"/>
    <w:rsid w:val="007113F1"/>
    <w:rsid w:val="00711695"/>
    <w:rsid w:val="007123FD"/>
    <w:rsid w:val="0071245D"/>
    <w:rsid w:val="00712802"/>
    <w:rsid w:val="007129DC"/>
    <w:rsid w:val="00712B6F"/>
    <w:rsid w:val="00712F06"/>
    <w:rsid w:val="00713223"/>
    <w:rsid w:val="0071336A"/>
    <w:rsid w:val="007135E6"/>
    <w:rsid w:val="00713635"/>
    <w:rsid w:val="007136C9"/>
    <w:rsid w:val="007136E0"/>
    <w:rsid w:val="00713C20"/>
    <w:rsid w:val="00713E75"/>
    <w:rsid w:val="00713E84"/>
    <w:rsid w:val="00713FF7"/>
    <w:rsid w:val="00714588"/>
    <w:rsid w:val="00714986"/>
    <w:rsid w:val="00714C55"/>
    <w:rsid w:val="00714E34"/>
    <w:rsid w:val="007152F5"/>
    <w:rsid w:val="007154C6"/>
    <w:rsid w:val="00715700"/>
    <w:rsid w:val="00715D55"/>
    <w:rsid w:val="00715D80"/>
    <w:rsid w:val="00715F7B"/>
    <w:rsid w:val="00715FDE"/>
    <w:rsid w:val="00716085"/>
    <w:rsid w:val="00716298"/>
    <w:rsid w:val="00716999"/>
    <w:rsid w:val="00716BB2"/>
    <w:rsid w:val="00716C88"/>
    <w:rsid w:val="00716F68"/>
    <w:rsid w:val="00717338"/>
    <w:rsid w:val="00717740"/>
    <w:rsid w:val="00717A67"/>
    <w:rsid w:val="00717A6F"/>
    <w:rsid w:val="00717A90"/>
    <w:rsid w:val="00717D51"/>
    <w:rsid w:val="00717E2C"/>
    <w:rsid w:val="00717EA5"/>
    <w:rsid w:val="00717FDB"/>
    <w:rsid w:val="00720236"/>
    <w:rsid w:val="007206CD"/>
    <w:rsid w:val="00720EF5"/>
    <w:rsid w:val="007210DA"/>
    <w:rsid w:val="007211ED"/>
    <w:rsid w:val="0072186A"/>
    <w:rsid w:val="00721912"/>
    <w:rsid w:val="00721E20"/>
    <w:rsid w:val="00721E3D"/>
    <w:rsid w:val="007222E9"/>
    <w:rsid w:val="00722392"/>
    <w:rsid w:val="00722410"/>
    <w:rsid w:val="00722605"/>
    <w:rsid w:val="00722A42"/>
    <w:rsid w:val="00722BC9"/>
    <w:rsid w:val="007235EE"/>
    <w:rsid w:val="007238DE"/>
    <w:rsid w:val="007239F4"/>
    <w:rsid w:val="00723A8E"/>
    <w:rsid w:val="007243D1"/>
    <w:rsid w:val="00724427"/>
    <w:rsid w:val="00724978"/>
    <w:rsid w:val="00724C75"/>
    <w:rsid w:val="00725945"/>
    <w:rsid w:val="00725C19"/>
    <w:rsid w:val="00725F24"/>
    <w:rsid w:val="00725FFC"/>
    <w:rsid w:val="00726883"/>
    <w:rsid w:val="00726B4E"/>
    <w:rsid w:val="00726BDE"/>
    <w:rsid w:val="00726E2D"/>
    <w:rsid w:val="00726FCB"/>
    <w:rsid w:val="0072703F"/>
    <w:rsid w:val="00727070"/>
    <w:rsid w:val="007270BB"/>
    <w:rsid w:val="00727314"/>
    <w:rsid w:val="00727431"/>
    <w:rsid w:val="00727471"/>
    <w:rsid w:val="00727806"/>
    <w:rsid w:val="00727BA1"/>
    <w:rsid w:val="00730704"/>
    <w:rsid w:val="00730CF5"/>
    <w:rsid w:val="00730E06"/>
    <w:rsid w:val="00731058"/>
    <w:rsid w:val="007314A6"/>
    <w:rsid w:val="007315C4"/>
    <w:rsid w:val="007318E9"/>
    <w:rsid w:val="0073192E"/>
    <w:rsid w:val="00731BDF"/>
    <w:rsid w:val="00731D60"/>
    <w:rsid w:val="00731E06"/>
    <w:rsid w:val="0073272F"/>
    <w:rsid w:val="00732889"/>
    <w:rsid w:val="007328F9"/>
    <w:rsid w:val="00732A0C"/>
    <w:rsid w:val="00732B7D"/>
    <w:rsid w:val="00732CD8"/>
    <w:rsid w:val="00732F49"/>
    <w:rsid w:val="00732F92"/>
    <w:rsid w:val="00733ADB"/>
    <w:rsid w:val="00733DA4"/>
    <w:rsid w:val="00733DC9"/>
    <w:rsid w:val="00734160"/>
    <w:rsid w:val="007342B9"/>
    <w:rsid w:val="007344B5"/>
    <w:rsid w:val="007344E9"/>
    <w:rsid w:val="00734BF0"/>
    <w:rsid w:val="00734DA8"/>
    <w:rsid w:val="00734EF2"/>
    <w:rsid w:val="00734F5B"/>
    <w:rsid w:val="00734F81"/>
    <w:rsid w:val="007355F1"/>
    <w:rsid w:val="00735876"/>
    <w:rsid w:val="007359F9"/>
    <w:rsid w:val="00735AB6"/>
    <w:rsid w:val="00735B82"/>
    <w:rsid w:val="00735C4D"/>
    <w:rsid w:val="00735D3E"/>
    <w:rsid w:val="00735F06"/>
    <w:rsid w:val="00735FBA"/>
    <w:rsid w:val="0073617A"/>
    <w:rsid w:val="00736373"/>
    <w:rsid w:val="0073641B"/>
    <w:rsid w:val="007364E6"/>
    <w:rsid w:val="0073662F"/>
    <w:rsid w:val="00736CA5"/>
    <w:rsid w:val="00736CC7"/>
    <w:rsid w:val="00736FA5"/>
    <w:rsid w:val="007373AF"/>
    <w:rsid w:val="0073768B"/>
    <w:rsid w:val="007376BE"/>
    <w:rsid w:val="007377AB"/>
    <w:rsid w:val="00737E98"/>
    <w:rsid w:val="00740039"/>
    <w:rsid w:val="0074027C"/>
    <w:rsid w:val="007402C8"/>
    <w:rsid w:val="0074050B"/>
    <w:rsid w:val="00740994"/>
    <w:rsid w:val="00740A4F"/>
    <w:rsid w:val="00740DEE"/>
    <w:rsid w:val="00740EA4"/>
    <w:rsid w:val="00741115"/>
    <w:rsid w:val="007412E2"/>
    <w:rsid w:val="007412F7"/>
    <w:rsid w:val="007416A4"/>
    <w:rsid w:val="0074184F"/>
    <w:rsid w:val="00741A42"/>
    <w:rsid w:val="00741B52"/>
    <w:rsid w:val="00741BB7"/>
    <w:rsid w:val="00741D31"/>
    <w:rsid w:val="00741F44"/>
    <w:rsid w:val="00741F8C"/>
    <w:rsid w:val="007422CA"/>
    <w:rsid w:val="00742437"/>
    <w:rsid w:val="007424CB"/>
    <w:rsid w:val="00742990"/>
    <w:rsid w:val="00742AE5"/>
    <w:rsid w:val="00742D6C"/>
    <w:rsid w:val="00742D81"/>
    <w:rsid w:val="0074322B"/>
    <w:rsid w:val="007432C2"/>
    <w:rsid w:val="007433C0"/>
    <w:rsid w:val="00743656"/>
    <w:rsid w:val="0074380A"/>
    <w:rsid w:val="00743822"/>
    <w:rsid w:val="00743981"/>
    <w:rsid w:val="00743A63"/>
    <w:rsid w:val="00743C80"/>
    <w:rsid w:val="00743DC2"/>
    <w:rsid w:val="00743DDA"/>
    <w:rsid w:val="00743E1B"/>
    <w:rsid w:val="00744025"/>
    <w:rsid w:val="0074427E"/>
    <w:rsid w:val="0074439C"/>
    <w:rsid w:val="007443AE"/>
    <w:rsid w:val="007444BD"/>
    <w:rsid w:val="00744602"/>
    <w:rsid w:val="00744789"/>
    <w:rsid w:val="007449AD"/>
    <w:rsid w:val="007449CA"/>
    <w:rsid w:val="00744E15"/>
    <w:rsid w:val="00744E7D"/>
    <w:rsid w:val="00744F2D"/>
    <w:rsid w:val="00745015"/>
    <w:rsid w:val="00745056"/>
    <w:rsid w:val="00745168"/>
    <w:rsid w:val="00745178"/>
    <w:rsid w:val="00745751"/>
    <w:rsid w:val="007457C7"/>
    <w:rsid w:val="00745A4E"/>
    <w:rsid w:val="00745EDD"/>
    <w:rsid w:val="0074616E"/>
    <w:rsid w:val="00746303"/>
    <w:rsid w:val="0074648E"/>
    <w:rsid w:val="007464BD"/>
    <w:rsid w:val="007467AE"/>
    <w:rsid w:val="0074683F"/>
    <w:rsid w:val="00746933"/>
    <w:rsid w:val="007469A4"/>
    <w:rsid w:val="00746D60"/>
    <w:rsid w:val="007471BA"/>
    <w:rsid w:val="00747930"/>
    <w:rsid w:val="00747B06"/>
    <w:rsid w:val="00747C74"/>
    <w:rsid w:val="00747E5D"/>
    <w:rsid w:val="00747F08"/>
    <w:rsid w:val="0075019C"/>
    <w:rsid w:val="007504EF"/>
    <w:rsid w:val="00750804"/>
    <w:rsid w:val="00750A48"/>
    <w:rsid w:val="00750B9D"/>
    <w:rsid w:val="00750EF7"/>
    <w:rsid w:val="0075100F"/>
    <w:rsid w:val="0075134F"/>
    <w:rsid w:val="007518CB"/>
    <w:rsid w:val="00751AD0"/>
    <w:rsid w:val="00751F1B"/>
    <w:rsid w:val="00752AA0"/>
    <w:rsid w:val="00752ABE"/>
    <w:rsid w:val="00752B61"/>
    <w:rsid w:val="00752DFF"/>
    <w:rsid w:val="00752F51"/>
    <w:rsid w:val="00753078"/>
    <w:rsid w:val="007530BA"/>
    <w:rsid w:val="00753653"/>
    <w:rsid w:val="0075369A"/>
    <w:rsid w:val="00753C8F"/>
    <w:rsid w:val="00753CF1"/>
    <w:rsid w:val="00753D75"/>
    <w:rsid w:val="00753DFD"/>
    <w:rsid w:val="00753FCE"/>
    <w:rsid w:val="00754059"/>
    <w:rsid w:val="007541DE"/>
    <w:rsid w:val="007549EE"/>
    <w:rsid w:val="00754CBF"/>
    <w:rsid w:val="00754DB0"/>
    <w:rsid w:val="00754DFA"/>
    <w:rsid w:val="00755078"/>
    <w:rsid w:val="00755676"/>
    <w:rsid w:val="00755693"/>
    <w:rsid w:val="007556BA"/>
    <w:rsid w:val="00755A83"/>
    <w:rsid w:val="00755FED"/>
    <w:rsid w:val="007563B9"/>
    <w:rsid w:val="007563BD"/>
    <w:rsid w:val="00756915"/>
    <w:rsid w:val="00756AC9"/>
    <w:rsid w:val="00756B97"/>
    <w:rsid w:val="00756D49"/>
    <w:rsid w:val="007570AE"/>
    <w:rsid w:val="00757303"/>
    <w:rsid w:val="00757520"/>
    <w:rsid w:val="007575E8"/>
    <w:rsid w:val="007576FF"/>
    <w:rsid w:val="00757759"/>
    <w:rsid w:val="00757774"/>
    <w:rsid w:val="007578DE"/>
    <w:rsid w:val="007579C7"/>
    <w:rsid w:val="00757A96"/>
    <w:rsid w:val="00757FAC"/>
    <w:rsid w:val="0076030E"/>
    <w:rsid w:val="00760C7E"/>
    <w:rsid w:val="00760F4A"/>
    <w:rsid w:val="00761286"/>
    <w:rsid w:val="00761324"/>
    <w:rsid w:val="0076161D"/>
    <w:rsid w:val="0076186B"/>
    <w:rsid w:val="00761FA5"/>
    <w:rsid w:val="00761FB2"/>
    <w:rsid w:val="007622CE"/>
    <w:rsid w:val="0076243E"/>
    <w:rsid w:val="00762589"/>
    <w:rsid w:val="007625CC"/>
    <w:rsid w:val="0076278D"/>
    <w:rsid w:val="007627AA"/>
    <w:rsid w:val="00762B5D"/>
    <w:rsid w:val="00762FC6"/>
    <w:rsid w:val="00763CAA"/>
    <w:rsid w:val="00763DE0"/>
    <w:rsid w:val="00763E1F"/>
    <w:rsid w:val="00763F11"/>
    <w:rsid w:val="007641EF"/>
    <w:rsid w:val="007641F8"/>
    <w:rsid w:val="007648A2"/>
    <w:rsid w:val="00764BC4"/>
    <w:rsid w:val="00765CE9"/>
    <w:rsid w:val="00765E22"/>
    <w:rsid w:val="00766249"/>
    <w:rsid w:val="00766268"/>
    <w:rsid w:val="00766429"/>
    <w:rsid w:val="00766485"/>
    <w:rsid w:val="00766D2F"/>
    <w:rsid w:val="007671ED"/>
    <w:rsid w:val="00767790"/>
    <w:rsid w:val="007677DE"/>
    <w:rsid w:val="0076790F"/>
    <w:rsid w:val="00767DA2"/>
    <w:rsid w:val="007700DF"/>
    <w:rsid w:val="00770159"/>
    <w:rsid w:val="0077040B"/>
    <w:rsid w:val="00770860"/>
    <w:rsid w:val="007708D9"/>
    <w:rsid w:val="007709B2"/>
    <w:rsid w:val="007710DA"/>
    <w:rsid w:val="00771246"/>
    <w:rsid w:val="007712AB"/>
    <w:rsid w:val="00771388"/>
    <w:rsid w:val="007715AC"/>
    <w:rsid w:val="0077173E"/>
    <w:rsid w:val="00771963"/>
    <w:rsid w:val="00771B69"/>
    <w:rsid w:val="00771D31"/>
    <w:rsid w:val="00771D5A"/>
    <w:rsid w:val="00771EC5"/>
    <w:rsid w:val="00771EF2"/>
    <w:rsid w:val="007720EE"/>
    <w:rsid w:val="00772C57"/>
    <w:rsid w:val="00773013"/>
    <w:rsid w:val="007733E6"/>
    <w:rsid w:val="007733F9"/>
    <w:rsid w:val="007736CB"/>
    <w:rsid w:val="007736E4"/>
    <w:rsid w:val="00773ED8"/>
    <w:rsid w:val="00773F03"/>
    <w:rsid w:val="00774191"/>
    <w:rsid w:val="00774391"/>
    <w:rsid w:val="007749F7"/>
    <w:rsid w:val="00774A7B"/>
    <w:rsid w:val="00774A87"/>
    <w:rsid w:val="00774B2F"/>
    <w:rsid w:val="00775776"/>
    <w:rsid w:val="007757AA"/>
    <w:rsid w:val="00775B92"/>
    <w:rsid w:val="00775C8D"/>
    <w:rsid w:val="007762CD"/>
    <w:rsid w:val="00776F9F"/>
    <w:rsid w:val="007774FD"/>
    <w:rsid w:val="007775A5"/>
    <w:rsid w:val="00777B37"/>
    <w:rsid w:val="00777F58"/>
    <w:rsid w:val="0078003C"/>
    <w:rsid w:val="00780227"/>
    <w:rsid w:val="00780328"/>
    <w:rsid w:val="0078070B"/>
    <w:rsid w:val="00780861"/>
    <w:rsid w:val="00780898"/>
    <w:rsid w:val="00780E43"/>
    <w:rsid w:val="007810C7"/>
    <w:rsid w:val="0078125B"/>
    <w:rsid w:val="007813C0"/>
    <w:rsid w:val="00781631"/>
    <w:rsid w:val="00781D22"/>
    <w:rsid w:val="00782040"/>
    <w:rsid w:val="007821D3"/>
    <w:rsid w:val="00782244"/>
    <w:rsid w:val="0078249B"/>
    <w:rsid w:val="00782653"/>
    <w:rsid w:val="007828E9"/>
    <w:rsid w:val="00782AFD"/>
    <w:rsid w:val="00782D7D"/>
    <w:rsid w:val="00783582"/>
    <w:rsid w:val="00783B85"/>
    <w:rsid w:val="00783C8B"/>
    <w:rsid w:val="00783CC1"/>
    <w:rsid w:val="00783FF1"/>
    <w:rsid w:val="007844C0"/>
    <w:rsid w:val="00784517"/>
    <w:rsid w:val="0078477A"/>
    <w:rsid w:val="00784E56"/>
    <w:rsid w:val="007854A8"/>
    <w:rsid w:val="007857EA"/>
    <w:rsid w:val="00786429"/>
    <w:rsid w:val="00786636"/>
    <w:rsid w:val="007869F4"/>
    <w:rsid w:val="00786B0B"/>
    <w:rsid w:val="00786DE8"/>
    <w:rsid w:val="00786FB2"/>
    <w:rsid w:val="00786FC8"/>
    <w:rsid w:val="007870A7"/>
    <w:rsid w:val="00787202"/>
    <w:rsid w:val="007875BC"/>
    <w:rsid w:val="00787645"/>
    <w:rsid w:val="0078766D"/>
    <w:rsid w:val="0078769F"/>
    <w:rsid w:val="00787901"/>
    <w:rsid w:val="00787976"/>
    <w:rsid w:val="00787F0A"/>
    <w:rsid w:val="00790277"/>
    <w:rsid w:val="007904F5"/>
    <w:rsid w:val="00790785"/>
    <w:rsid w:val="00790841"/>
    <w:rsid w:val="00790AE7"/>
    <w:rsid w:val="00790D95"/>
    <w:rsid w:val="00790E9C"/>
    <w:rsid w:val="00790FEA"/>
    <w:rsid w:val="007911EE"/>
    <w:rsid w:val="007912FD"/>
    <w:rsid w:val="007913C1"/>
    <w:rsid w:val="00791855"/>
    <w:rsid w:val="00791895"/>
    <w:rsid w:val="007919AB"/>
    <w:rsid w:val="00791A2A"/>
    <w:rsid w:val="00791BC4"/>
    <w:rsid w:val="00791C1E"/>
    <w:rsid w:val="00791FFE"/>
    <w:rsid w:val="00792027"/>
    <w:rsid w:val="007921FD"/>
    <w:rsid w:val="0079239D"/>
    <w:rsid w:val="007929AC"/>
    <w:rsid w:val="0079311F"/>
    <w:rsid w:val="0079313A"/>
    <w:rsid w:val="007932CE"/>
    <w:rsid w:val="007932DB"/>
    <w:rsid w:val="007933AE"/>
    <w:rsid w:val="00793914"/>
    <w:rsid w:val="00793A4C"/>
    <w:rsid w:val="00793CAD"/>
    <w:rsid w:val="00793F0F"/>
    <w:rsid w:val="00793F4B"/>
    <w:rsid w:val="007941B4"/>
    <w:rsid w:val="00794427"/>
    <w:rsid w:val="00794554"/>
    <w:rsid w:val="00794811"/>
    <w:rsid w:val="00794A3A"/>
    <w:rsid w:val="00794A42"/>
    <w:rsid w:val="00794FAB"/>
    <w:rsid w:val="00795085"/>
    <w:rsid w:val="00795437"/>
    <w:rsid w:val="007959B5"/>
    <w:rsid w:val="00795B0D"/>
    <w:rsid w:val="00795EE9"/>
    <w:rsid w:val="00796E7A"/>
    <w:rsid w:val="00796E92"/>
    <w:rsid w:val="007971EC"/>
    <w:rsid w:val="0079729D"/>
    <w:rsid w:val="00797721"/>
    <w:rsid w:val="007978DA"/>
    <w:rsid w:val="0079792C"/>
    <w:rsid w:val="007A0982"/>
    <w:rsid w:val="007A0B58"/>
    <w:rsid w:val="007A16CD"/>
    <w:rsid w:val="007A187F"/>
    <w:rsid w:val="007A19B7"/>
    <w:rsid w:val="007A19F4"/>
    <w:rsid w:val="007A1AC3"/>
    <w:rsid w:val="007A1EFE"/>
    <w:rsid w:val="007A2557"/>
    <w:rsid w:val="007A2567"/>
    <w:rsid w:val="007A2A2D"/>
    <w:rsid w:val="007A2AFB"/>
    <w:rsid w:val="007A2BAA"/>
    <w:rsid w:val="007A2C7E"/>
    <w:rsid w:val="007A301A"/>
    <w:rsid w:val="007A31BB"/>
    <w:rsid w:val="007A34D7"/>
    <w:rsid w:val="007A38FE"/>
    <w:rsid w:val="007A3DCA"/>
    <w:rsid w:val="007A445C"/>
    <w:rsid w:val="007A4583"/>
    <w:rsid w:val="007A482D"/>
    <w:rsid w:val="007A4D6B"/>
    <w:rsid w:val="007A4E78"/>
    <w:rsid w:val="007A508C"/>
    <w:rsid w:val="007A5455"/>
    <w:rsid w:val="007A54A3"/>
    <w:rsid w:val="007A5706"/>
    <w:rsid w:val="007A601A"/>
    <w:rsid w:val="007A60E1"/>
    <w:rsid w:val="007A6117"/>
    <w:rsid w:val="007A6573"/>
    <w:rsid w:val="007A6CEF"/>
    <w:rsid w:val="007A6F8E"/>
    <w:rsid w:val="007A76EA"/>
    <w:rsid w:val="007A7C25"/>
    <w:rsid w:val="007A7E5F"/>
    <w:rsid w:val="007B06BB"/>
    <w:rsid w:val="007B078A"/>
    <w:rsid w:val="007B0934"/>
    <w:rsid w:val="007B0DBD"/>
    <w:rsid w:val="007B0FA7"/>
    <w:rsid w:val="007B0FDC"/>
    <w:rsid w:val="007B131C"/>
    <w:rsid w:val="007B172E"/>
    <w:rsid w:val="007B19A7"/>
    <w:rsid w:val="007B2025"/>
    <w:rsid w:val="007B203C"/>
    <w:rsid w:val="007B2041"/>
    <w:rsid w:val="007B2518"/>
    <w:rsid w:val="007B287F"/>
    <w:rsid w:val="007B29A1"/>
    <w:rsid w:val="007B2E1E"/>
    <w:rsid w:val="007B34CE"/>
    <w:rsid w:val="007B37E3"/>
    <w:rsid w:val="007B38E2"/>
    <w:rsid w:val="007B3A14"/>
    <w:rsid w:val="007B3B0A"/>
    <w:rsid w:val="007B3B3F"/>
    <w:rsid w:val="007B3DAA"/>
    <w:rsid w:val="007B4656"/>
    <w:rsid w:val="007B48A1"/>
    <w:rsid w:val="007B4BB3"/>
    <w:rsid w:val="007B4C5E"/>
    <w:rsid w:val="007B4DE8"/>
    <w:rsid w:val="007B51FB"/>
    <w:rsid w:val="007B5256"/>
    <w:rsid w:val="007B543A"/>
    <w:rsid w:val="007B543E"/>
    <w:rsid w:val="007B57E7"/>
    <w:rsid w:val="007B62F5"/>
    <w:rsid w:val="007B6407"/>
    <w:rsid w:val="007B6999"/>
    <w:rsid w:val="007B6A46"/>
    <w:rsid w:val="007B7192"/>
    <w:rsid w:val="007B740B"/>
    <w:rsid w:val="007B75B9"/>
    <w:rsid w:val="007B75D7"/>
    <w:rsid w:val="007B7D5D"/>
    <w:rsid w:val="007C06B0"/>
    <w:rsid w:val="007C0732"/>
    <w:rsid w:val="007C0A6B"/>
    <w:rsid w:val="007C0F34"/>
    <w:rsid w:val="007C0FE5"/>
    <w:rsid w:val="007C13CB"/>
    <w:rsid w:val="007C16A7"/>
    <w:rsid w:val="007C184B"/>
    <w:rsid w:val="007C1C5E"/>
    <w:rsid w:val="007C1E19"/>
    <w:rsid w:val="007C2059"/>
    <w:rsid w:val="007C2353"/>
    <w:rsid w:val="007C26D7"/>
    <w:rsid w:val="007C3146"/>
    <w:rsid w:val="007C3359"/>
    <w:rsid w:val="007C3916"/>
    <w:rsid w:val="007C3B77"/>
    <w:rsid w:val="007C3D68"/>
    <w:rsid w:val="007C453A"/>
    <w:rsid w:val="007C4590"/>
    <w:rsid w:val="007C4638"/>
    <w:rsid w:val="007C4B5D"/>
    <w:rsid w:val="007C4E97"/>
    <w:rsid w:val="007C4EF2"/>
    <w:rsid w:val="007C52D5"/>
    <w:rsid w:val="007C535D"/>
    <w:rsid w:val="007C537A"/>
    <w:rsid w:val="007C55D0"/>
    <w:rsid w:val="007C580D"/>
    <w:rsid w:val="007C58B2"/>
    <w:rsid w:val="007C596B"/>
    <w:rsid w:val="007C59D0"/>
    <w:rsid w:val="007C5A58"/>
    <w:rsid w:val="007C604A"/>
    <w:rsid w:val="007C6303"/>
    <w:rsid w:val="007C6538"/>
    <w:rsid w:val="007C655E"/>
    <w:rsid w:val="007C65A5"/>
    <w:rsid w:val="007C66B5"/>
    <w:rsid w:val="007C6B5E"/>
    <w:rsid w:val="007C6BEF"/>
    <w:rsid w:val="007C6C5A"/>
    <w:rsid w:val="007C703D"/>
    <w:rsid w:val="007C745A"/>
    <w:rsid w:val="007C7769"/>
    <w:rsid w:val="007C77AA"/>
    <w:rsid w:val="007C78DC"/>
    <w:rsid w:val="007C7975"/>
    <w:rsid w:val="007C7C68"/>
    <w:rsid w:val="007C7CBA"/>
    <w:rsid w:val="007C7DA3"/>
    <w:rsid w:val="007C7FCB"/>
    <w:rsid w:val="007D0361"/>
    <w:rsid w:val="007D06CA"/>
    <w:rsid w:val="007D0E37"/>
    <w:rsid w:val="007D1067"/>
    <w:rsid w:val="007D12B0"/>
    <w:rsid w:val="007D174A"/>
    <w:rsid w:val="007D2658"/>
    <w:rsid w:val="007D2B1B"/>
    <w:rsid w:val="007D2D55"/>
    <w:rsid w:val="007D2EF5"/>
    <w:rsid w:val="007D2FF4"/>
    <w:rsid w:val="007D3028"/>
    <w:rsid w:val="007D3098"/>
    <w:rsid w:val="007D3464"/>
    <w:rsid w:val="007D34FD"/>
    <w:rsid w:val="007D3628"/>
    <w:rsid w:val="007D3697"/>
    <w:rsid w:val="007D3717"/>
    <w:rsid w:val="007D392C"/>
    <w:rsid w:val="007D393F"/>
    <w:rsid w:val="007D3A8C"/>
    <w:rsid w:val="007D3D89"/>
    <w:rsid w:val="007D3DC6"/>
    <w:rsid w:val="007D3E1E"/>
    <w:rsid w:val="007D4128"/>
    <w:rsid w:val="007D43CC"/>
    <w:rsid w:val="007D4B31"/>
    <w:rsid w:val="007D4B4F"/>
    <w:rsid w:val="007D501D"/>
    <w:rsid w:val="007D5171"/>
    <w:rsid w:val="007D5312"/>
    <w:rsid w:val="007D537C"/>
    <w:rsid w:val="007D53FF"/>
    <w:rsid w:val="007D5419"/>
    <w:rsid w:val="007D558B"/>
    <w:rsid w:val="007D5678"/>
    <w:rsid w:val="007D5754"/>
    <w:rsid w:val="007D578C"/>
    <w:rsid w:val="007D5943"/>
    <w:rsid w:val="007D59FE"/>
    <w:rsid w:val="007D5A6A"/>
    <w:rsid w:val="007D5B5E"/>
    <w:rsid w:val="007D657F"/>
    <w:rsid w:val="007D6642"/>
    <w:rsid w:val="007D6D81"/>
    <w:rsid w:val="007D6D99"/>
    <w:rsid w:val="007D6DD8"/>
    <w:rsid w:val="007D6E32"/>
    <w:rsid w:val="007D704B"/>
    <w:rsid w:val="007D719B"/>
    <w:rsid w:val="007D73F3"/>
    <w:rsid w:val="007D7518"/>
    <w:rsid w:val="007D7832"/>
    <w:rsid w:val="007D7928"/>
    <w:rsid w:val="007D7D83"/>
    <w:rsid w:val="007D7F1B"/>
    <w:rsid w:val="007E008E"/>
    <w:rsid w:val="007E00F9"/>
    <w:rsid w:val="007E00FE"/>
    <w:rsid w:val="007E0398"/>
    <w:rsid w:val="007E0879"/>
    <w:rsid w:val="007E0AA6"/>
    <w:rsid w:val="007E0DB4"/>
    <w:rsid w:val="007E10BD"/>
    <w:rsid w:val="007E1600"/>
    <w:rsid w:val="007E1BF5"/>
    <w:rsid w:val="007E1F75"/>
    <w:rsid w:val="007E22DA"/>
    <w:rsid w:val="007E2454"/>
    <w:rsid w:val="007E2571"/>
    <w:rsid w:val="007E2836"/>
    <w:rsid w:val="007E2956"/>
    <w:rsid w:val="007E29C8"/>
    <w:rsid w:val="007E2C9E"/>
    <w:rsid w:val="007E2FD0"/>
    <w:rsid w:val="007E3A20"/>
    <w:rsid w:val="007E41CC"/>
    <w:rsid w:val="007E4347"/>
    <w:rsid w:val="007E4382"/>
    <w:rsid w:val="007E4872"/>
    <w:rsid w:val="007E4885"/>
    <w:rsid w:val="007E4D0A"/>
    <w:rsid w:val="007E525F"/>
    <w:rsid w:val="007E5263"/>
    <w:rsid w:val="007E5F07"/>
    <w:rsid w:val="007E5F09"/>
    <w:rsid w:val="007E5F43"/>
    <w:rsid w:val="007E6421"/>
    <w:rsid w:val="007E68CC"/>
    <w:rsid w:val="007E6C8B"/>
    <w:rsid w:val="007E7045"/>
    <w:rsid w:val="007E74ED"/>
    <w:rsid w:val="007E7CC6"/>
    <w:rsid w:val="007E7DA4"/>
    <w:rsid w:val="007E7F7D"/>
    <w:rsid w:val="007F01FE"/>
    <w:rsid w:val="007F0214"/>
    <w:rsid w:val="007F0248"/>
    <w:rsid w:val="007F163E"/>
    <w:rsid w:val="007F183F"/>
    <w:rsid w:val="007F185C"/>
    <w:rsid w:val="007F1A6B"/>
    <w:rsid w:val="007F1C97"/>
    <w:rsid w:val="007F1C9C"/>
    <w:rsid w:val="007F1FA8"/>
    <w:rsid w:val="007F2301"/>
    <w:rsid w:val="007F27FD"/>
    <w:rsid w:val="007F2CA3"/>
    <w:rsid w:val="007F2F61"/>
    <w:rsid w:val="007F31D4"/>
    <w:rsid w:val="007F3435"/>
    <w:rsid w:val="007F3614"/>
    <w:rsid w:val="007F3666"/>
    <w:rsid w:val="007F3D9A"/>
    <w:rsid w:val="007F4415"/>
    <w:rsid w:val="007F4458"/>
    <w:rsid w:val="007F463F"/>
    <w:rsid w:val="007F479C"/>
    <w:rsid w:val="007F4E67"/>
    <w:rsid w:val="007F5409"/>
    <w:rsid w:val="007F56F3"/>
    <w:rsid w:val="007F58AD"/>
    <w:rsid w:val="007F5DBD"/>
    <w:rsid w:val="007F6621"/>
    <w:rsid w:val="007F666E"/>
    <w:rsid w:val="007F7398"/>
    <w:rsid w:val="007F73D3"/>
    <w:rsid w:val="007F79B8"/>
    <w:rsid w:val="007F7AF8"/>
    <w:rsid w:val="007F7B13"/>
    <w:rsid w:val="007F7C21"/>
    <w:rsid w:val="007F7CBC"/>
    <w:rsid w:val="007F7E48"/>
    <w:rsid w:val="0080005B"/>
    <w:rsid w:val="008006D5"/>
    <w:rsid w:val="00800890"/>
    <w:rsid w:val="00800C1D"/>
    <w:rsid w:val="00800CF2"/>
    <w:rsid w:val="00800F31"/>
    <w:rsid w:val="00801629"/>
    <w:rsid w:val="00801648"/>
    <w:rsid w:val="00801800"/>
    <w:rsid w:val="00801B7A"/>
    <w:rsid w:val="00801C4B"/>
    <w:rsid w:val="0080201D"/>
    <w:rsid w:val="008020FB"/>
    <w:rsid w:val="008021D7"/>
    <w:rsid w:val="00802351"/>
    <w:rsid w:val="00802825"/>
    <w:rsid w:val="0080291F"/>
    <w:rsid w:val="00802D26"/>
    <w:rsid w:val="0080336E"/>
    <w:rsid w:val="008040E5"/>
    <w:rsid w:val="00804524"/>
    <w:rsid w:val="008047EA"/>
    <w:rsid w:val="008048A2"/>
    <w:rsid w:val="00805359"/>
    <w:rsid w:val="008054AD"/>
    <w:rsid w:val="00805A57"/>
    <w:rsid w:val="00805A84"/>
    <w:rsid w:val="00805DC5"/>
    <w:rsid w:val="008066A0"/>
    <w:rsid w:val="00806C4E"/>
    <w:rsid w:val="00806D98"/>
    <w:rsid w:val="00806DA3"/>
    <w:rsid w:val="0080739C"/>
    <w:rsid w:val="0080741C"/>
    <w:rsid w:val="00807913"/>
    <w:rsid w:val="00807F34"/>
    <w:rsid w:val="00807FDB"/>
    <w:rsid w:val="008103A2"/>
    <w:rsid w:val="008103CF"/>
    <w:rsid w:val="008103D0"/>
    <w:rsid w:val="008104F7"/>
    <w:rsid w:val="00810B81"/>
    <w:rsid w:val="00810E84"/>
    <w:rsid w:val="008116BF"/>
    <w:rsid w:val="00811763"/>
    <w:rsid w:val="0081201B"/>
    <w:rsid w:val="00812736"/>
    <w:rsid w:val="00812B5A"/>
    <w:rsid w:val="00813119"/>
    <w:rsid w:val="008133C8"/>
    <w:rsid w:val="008135E9"/>
    <w:rsid w:val="00813656"/>
    <w:rsid w:val="00813741"/>
    <w:rsid w:val="008137F5"/>
    <w:rsid w:val="00813C61"/>
    <w:rsid w:val="0081413B"/>
    <w:rsid w:val="0081429D"/>
    <w:rsid w:val="0081453D"/>
    <w:rsid w:val="008145CC"/>
    <w:rsid w:val="00814C9F"/>
    <w:rsid w:val="00814FBD"/>
    <w:rsid w:val="00814FDF"/>
    <w:rsid w:val="008151B6"/>
    <w:rsid w:val="008151C3"/>
    <w:rsid w:val="0081525E"/>
    <w:rsid w:val="00815277"/>
    <w:rsid w:val="0081571B"/>
    <w:rsid w:val="00815891"/>
    <w:rsid w:val="00815B90"/>
    <w:rsid w:val="00815CFF"/>
    <w:rsid w:val="00815E2D"/>
    <w:rsid w:val="008166B4"/>
    <w:rsid w:val="008167D4"/>
    <w:rsid w:val="00816ADA"/>
    <w:rsid w:val="00816C15"/>
    <w:rsid w:val="00816C42"/>
    <w:rsid w:val="00816EAC"/>
    <w:rsid w:val="0081721F"/>
    <w:rsid w:val="008177A1"/>
    <w:rsid w:val="008178B9"/>
    <w:rsid w:val="00817B59"/>
    <w:rsid w:val="00817C59"/>
    <w:rsid w:val="00817EE8"/>
    <w:rsid w:val="00817F95"/>
    <w:rsid w:val="00820160"/>
    <w:rsid w:val="00820516"/>
    <w:rsid w:val="00820AC9"/>
    <w:rsid w:val="00820CCD"/>
    <w:rsid w:val="00820FEE"/>
    <w:rsid w:val="0082126D"/>
    <w:rsid w:val="0082152D"/>
    <w:rsid w:val="00821548"/>
    <w:rsid w:val="008218FE"/>
    <w:rsid w:val="00821C3C"/>
    <w:rsid w:val="00821C78"/>
    <w:rsid w:val="00821C9B"/>
    <w:rsid w:val="00821E87"/>
    <w:rsid w:val="0082210E"/>
    <w:rsid w:val="0082213C"/>
    <w:rsid w:val="00822324"/>
    <w:rsid w:val="008228A3"/>
    <w:rsid w:val="00822C5E"/>
    <w:rsid w:val="00822E6F"/>
    <w:rsid w:val="00822EAB"/>
    <w:rsid w:val="0082352B"/>
    <w:rsid w:val="008236D0"/>
    <w:rsid w:val="008237DA"/>
    <w:rsid w:val="00823849"/>
    <w:rsid w:val="00823C20"/>
    <w:rsid w:val="00823D68"/>
    <w:rsid w:val="00824041"/>
    <w:rsid w:val="008240C7"/>
    <w:rsid w:val="008248B8"/>
    <w:rsid w:val="00824CDC"/>
    <w:rsid w:val="00824D50"/>
    <w:rsid w:val="008253D4"/>
    <w:rsid w:val="00825599"/>
    <w:rsid w:val="00825664"/>
    <w:rsid w:val="00825675"/>
    <w:rsid w:val="00825794"/>
    <w:rsid w:val="00825C52"/>
    <w:rsid w:val="00826113"/>
    <w:rsid w:val="00826179"/>
    <w:rsid w:val="00826474"/>
    <w:rsid w:val="00826917"/>
    <w:rsid w:val="00826A7B"/>
    <w:rsid w:val="00826F07"/>
    <w:rsid w:val="00826FA3"/>
    <w:rsid w:val="0082755E"/>
    <w:rsid w:val="0082770E"/>
    <w:rsid w:val="00827990"/>
    <w:rsid w:val="00827B80"/>
    <w:rsid w:val="00827EEE"/>
    <w:rsid w:val="0083031C"/>
    <w:rsid w:val="00830531"/>
    <w:rsid w:val="00830547"/>
    <w:rsid w:val="00830D18"/>
    <w:rsid w:val="00830E32"/>
    <w:rsid w:val="00830E49"/>
    <w:rsid w:val="00831129"/>
    <w:rsid w:val="0083139A"/>
    <w:rsid w:val="00831606"/>
    <w:rsid w:val="00831628"/>
    <w:rsid w:val="008317A2"/>
    <w:rsid w:val="00831AA7"/>
    <w:rsid w:val="00831BF4"/>
    <w:rsid w:val="00831CC3"/>
    <w:rsid w:val="00831F50"/>
    <w:rsid w:val="008324AF"/>
    <w:rsid w:val="00833187"/>
    <w:rsid w:val="0083319C"/>
    <w:rsid w:val="00833706"/>
    <w:rsid w:val="00833A6D"/>
    <w:rsid w:val="00833F7F"/>
    <w:rsid w:val="00834AD9"/>
    <w:rsid w:val="00835852"/>
    <w:rsid w:val="00835ABA"/>
    <w:rsid w:val="00835BB8"/>
    <w:rsid w:val="00835F28"/>
    <w:rsid w:val="00835F6F"/>
    <w:rsid w:val="00835FFD"/>
    <w:rsid w:val="008367C7"/>
    <w:rsid w:val="00836DB1"/>
    <w:rsid w:val="008375DA"/>
    <w:rsid w:val="008377FA"/>
    <w:rsid w:val="00837954"/>
    <w:rsid w:val="00837C8F"/>
    <w:rsid w:val="00837D72"/>
    <w:rsid w:val="00840905"/>
    <w:rsid w:val="00840964"/>
    <w:rsid w:val="008409E3"/>
    <w:rsid w:val="00840EB5"/>
    <w:rsid w:val="00841321"/>
    <w:rsid w:val="008418F7"/>
    <w:rsid w:val="008419FB"/>
    <w:rsid w:val="008420B1"/>
    <w:rsid w:val="008421C2"/>
    <w:rsid w:val="008422A5"/>
    <w:rsid w:val="008425DB"/>
    <w:rsid w:val="00842A16"/>
    <w:rsid w:val="00842A83"/>
    <w:rsid w:val="008432C6"/>
    <w:rsid w:val="008435E7"/>
    <w:rsid w:val="00843B90"/>
    <w:rsid w:val="008441E5"/>
    <w:rsid w:val="00844413"/>
    <w:rsid w:val="00844627"/>
    <w:rsid w:val="00844D6F"/>
    <w:rsid w:val="00844E7B"/>
    <w:rsid w:val="00844F6D"/>
    <w:rsid w:val="00844FA4"/>
    <w:rsid w:val="00845148"/>
    <w:rsid w:val="008451CD"/>
    <w:rsid w:val="0084522C"/>
    <w:rsid w:val="00845A84"/>
    <w:rsid w:val="00845B8C"/>
    <w:rsid w:val="00845E31"/>
    <w:rsid w:val="00846052"/>
    <w:rsid w:val="008461A4"/>
    <w:rsid w:val="008465AF"/>
    <w:rsid w:val="0084699C"/>
    <w:rsid w:val="00846A45"/>
    <w:rsid w:val="00846BFB"/>
    <w:rsid w:val="0084739E"/>
    <w:rsid w:val="0084753B"/>
    <w:rsid w:val="0084763F"/>
    <w:rsid w:val="0084764C"/>
    <w:rsid w:val="00847698"/>
    <w:rsid w:val="00847940"/>
    <w:rsid w:val="00847C19"/>
    <w:rsid w:val="00847D7F"/>
    <w:rsid w:val="00850597"/>
    <w:rsid w:val="00850B6B"/>
    <w:rsid w:val="00850CC2"/>
    <w:rsid w:val="00850DE6"/>
    <w:rsid w:val="00850EAF"/>
    <w:rsid w:val="0085139E"/>
    <w:rsid w:val="008513AB"/>
    <w:rsid w:val="00851403"/>
    <w:rsid w:val="008514B8"/>
    <w:rsid w:val="0085188A"/>
    <w:rsid w:val="008518EB"/>
    <w:rsid w:val="00851960"/>
    <w:rsid w:val="008519B4"/>
    <w:rsid w:val="00851C7A"/>
    <w:rsid w:val="00852230"/>
    <w:rsid w:val="0085268F"/>
    <w:rsid w:val="008528DF"/>
    <w:rsid w:val="00852CAE"/>
    <w:rsid w:val="0085319D"/>
    <w:rsid w:val="008531DD"/>
    <w:rsid w:val="008533FB"/>
    <w:rsid w:val="00853493"/>
    <w:rsid w:val="00853638"/>
    <w:rsid w:val="00853653"/>
    <w:rsid w:val="00853AFA"/>
    <w:rsid w:val="00853CD8"/>
    <w:rsid w:val="00853DBC"/>
    <w:rsid w:val="00854204"/>
    <w:rsid w:val="0085423E"/>
    <w:rsid w:val="00854647"/>
    <w:rsid w:val="008546B1"/>
    <w:rsid w:val="00854EE8"/>
    <w:rsid w:val="00855343"/>
    <w:rsid w:val="0085581B"/>
    <w:rsid w:val="00855D15"/>
    <w:rsid w:val="0085603A"/>
    <w:rsid w:val="00856113"/>
    <w:rsid w:val="0085638C"/>
    <w:rsid w:val="008569C2"/>
    <w:rsid w:val="00856D23"/>
    <w:rsid w:val="00857448"/>
    <w:rsid w:val="00857472"/>
    <w:rsid w:val="0085760D"/>
    <w:rsid w:val="00860118"/>
    <w:rsid w:val="008605EB"/>
    <w:rsid w:val="008606B4"/>
    <w:rsid w:val="00860C38"/>
    <w:rsid w:val="00860E65"/>
    <w:rsid w:val="00860E6C"/>
    <w:rsid w:val="0086122D"/>
    <w:rsid w:val="008613F0"/>
    <w:rsid w:val="008617B4"/>
    <w:rsid w:val="008617DC"/>
    <w:rsid w:val="00861B57"/>
    <w:rsid w:val="00861BDA"/>
    <w:rsid w:val="0086213C"/>
    <w:rsid w:val="00862358"/>
    <w:rsid w:val="0086257A"/>
    <w:rsid w:val="008626FE"/>
    <w:rsid w:val="008629F4"/>
    <w:rsid w:val="00862A3E"/>
    <w:rsid w:val="00862CD6"/>
    <w:rsid w:val="008635F0"/>
    <w:rsid w:val="0086371E"/>
    <w:rsid w:val="008642F8"/>
    <w:rsid w:val="00864387"/>
    <w:rsid w:val="008648CC"/>
    <w:rsid w:val="0086495B"/>
    <w:rsid w:val="00864EA8"/>
    <w:rsid w:val="00865095"/>
    <w:rsid w:val="00865115"/>
    <w:rsid w:val="00865196"/>
    <w:rsid w:val="00865B20"/>
    <w:rsid w:val="00866030"/>
    <w:rsid w:val="00866047"/>
    <w:rsid w:val="008662B0"/>
    <w:rsid w:val="0086651C"/>
    <w:rsid w:val="00866615"/>
    <w:rsid w:val="00866990"/>
    <w:rsid w:val="00866C85"/>
    <w:rsid w:val="00866C9E"/>
    <w:rsid w:val="00866D3A"/>
    <w:rsid w:val="00866D51"/>
    <w:rsid w:val="00866E89"/>
    <w:rsid w:val="008677B4"/>
    <w:rsid w:val="008677B9"/>
    <w:rsid w:val="008677E1"/>
    <w:rsid w:val="008704CA"/>
    <w:rsid w:val="008714EC"/>
    <w:rsid w:val="008715B5"/>
    <w:rsid w:val="0087182D"/>
    <w:rsid w:val="008718FC"/>
    <w:rsid w:val="00871F97"/>
    <w:rsid w:val="008720E8"/>
    <w:rsid w:val="00872343"/>
    <w:rsid w:val="008723D2"/>
    <w:rsid w:val="0087244D"/>
    <w:rsid w:val="00872AE4"/>
    <w:rsid w:val="00872E1B"/>
    <w:rsid w:val="00872FED"/>
    <w:rsid w:val="00873226"/>
    <w:rsid w:val="008735A8"/>
    <w:rsid w:val="008738E2"/>
    <w:rsid w:val="00873BBB"/>
    <w:rsid w:val="00873C14"/>
    <w:rsid w:val="00874424"/>
    <w:rsid w:val="00874447"/>
    <w:rsid w:val="0087446C"/>
    <w:rsid w:val="0087447B"/>
    <w:rsid w:val="008749B0"/>
    <w:rsid w:val="00874ACF"/>
    <w:rsid w:val="008754CD"/>
    <w:rsid w:val="008759E6"/>
    <w:rsid w:val="0087638A"/>
    <w:rsid w:val="00876C41"/>
    <w:rsid w:val="00876D0B"/>
    <w:rsid w:val="008772D8"/>
    <w:rsid w:val="0087769C"/>
    <w:rsid w:val="00877A96"/>
    <w:rsid w:val="00877B48"/>
    <w:rsid w:val="00880039"/>
    <w:rsid w:val="008800DE"/>
    <w:rsid w:val="00880BBD"/>
    <w:rsid w:val="00880BD5"/>
    <w:rsid w:val="00880D29"/>
    <w:rsid w:val="0088130E"/>
    <w:rsid w:val="00881843"/>
    <w:rsid w:val="008818E2"/>
    <w:rsid w:val="00881AD0"/>
    <w:rsid w:val="00881AE3"/>
    <w:rsid w:val="00881BAA"/>
    <w:rsid w:val="008824D7"/>
    <w:rsid w:val="00882557"/>
    <w:rsid w:val="00882570"/>
    <w:rsid w:val="008826FB"/>
    <w:rsid w:val="0088288D"/>
    <w:rsid w:val="00882A40"/>
    <w:rsid w:val="00882CDF"/>
    <w:rsid w:val="00882EF6"/>
    <w:rsid w:val="00883063"/>
    <w:rsid w:val="008833E4"/>
    <w:rsid w:val="00883635"/>
    <w:rsid w:val="0088382B"/>
    <w:rsid w:val="00883A45"/>
    <w:rsid w:val="00883B6D"/>
    <w:rsid w:val="00883BC6"/>
    <w:rsid w:val="00883C0C"/>
    <w:rsid w:val="00883DC7"/>
    <w:rsid w:val="0088435E"/>
    <w:rsid w:val="008845FD"/>
    <w:rsid w:val="0088495B"/>
    <w:rsid w:val="00884DE4"/>
    <w:rsid w:val="00884E14"/>
    <w:rsid w:val="00886222"/>
    <w:rsid w:val="00886997"/>
    <w:rsid w:val="00886C10"/>
    <w:rsid w:val="00886E62"/>
    <w:rsid w:val="008870D1"/>
    <w:rsid w:val="008872A6"/>
    <w:rsid w:val="008874F1"/>
    <w:rsid w:val="008874F9"/>
    <w:rsid w:val="00887C77"/>
    <w:rsid w:val="00887EB0"/>
    <w:rsid w:val="0089002D"/>
    <w:rsid w:val="0089008E"/>
    <w:rsid w:val="008900B4"/>
    <w:rsid w:val="00890129"/>
    <w:rsid w:val="00890175"/>
    <w:rsid w:val="008904AF"/>
    <w:rsid w:val="0089077D"/>
    <w:rsid w:val="008908E5"/>
    <w:rsid w:val="008909E3"/>
    <w:rsid w:val="00890D7B"/>
    <w:rsid w:val="00890E78"/>
    <w:rsid w:val="0089124C"/>
    <w:rsid w:val="0089129F"/>
    <w:rsid w:val="008913F4"/>
    <w:rsid w:val="0089161A"/>
    <w:rsid w:val="00891885"/>
    <w:rsid w:val="008918CB"/>
    <w:rsid w:val="00891A71"/>
    <w:rsid w:val="00891C2F"/>
    <w:rsid w:val="00891D8E"/>
    <w:rsid w:val="0089270A"/>
    <w:rsid w:val="00892760"/>
    <w:rsid w:val="008927C7"/>
    <w:rsid w:val="0089283C"/>
    <w:rsid w:val="0089293C"/>
    <w:rsid w:val="00892948"/>
    <w:rsid w:val="00892ED5"/>
    <w:rsid w:val="00893385"/>
    <w:rsid w:val="00893586"/>
    <w:rsid w:val="00893A51"/>
    <w:rsid w:val="00893A62"/>
    <w:rsid w:val="00893B9A"/>
    <w:rsid w:val="00893CCE"/>
    <w:rsid w:val="00893DA1"/>
    <w:rsid w:val="00893E22"/>
    <w:rsid w:val="00894468"/>
    <w:rsid w:val="008952AC"/>
    <w:rsid w:val="00895538"/>
    <w:rsid w:val="00895622"/>
    <w:rsid w:val="008957B2"/>
    <w:rsid w:val="00896249"/>
    <w:rsid w:val="00896403"/>
    <w:rsid w:val="0089647B"/>
    <w:rsid w:val="00896B4A"/>
    <w:rsid w:val="00896EF4"/>
    <w:rsid w:val="008973C3"/>
    <w:rsid w:val="0089752A"/>
    <w:rsid w:val="00897C9F"/>
    <w:rsid w:val="008A05DB"/>
    <w:rsid w:val="008A096D"/>
    <w:rsid w:val="008A0FFC"/>
    <w:rsid w:val="008A1033"/>
    <w:rsid w:val="008A1449"/>
    <w:rsid w:val="008A1AD5"/>
    <w:rsid w:val="008A1B62"/>
    <w:rsid w:val="008A1C19"/>
    <w:rsid w:val="008A1D19"/>
    <w:rsid w:val="008A1E65"/>
    <w:rsid w:val="008A1F24"/>
    <w:rsid w:val="008A1FA3"/>
    <w:rsid w:val="008A219C"/>
    <w:rsid w:val="008A313D"/>
    <w:rsid w:val="008A320C"/>
    <w:rsid w:val="008A3538"/>
    <w:rsid w:val="008A3788"/>
    <w:rsid w:val="008A3950"/>
    <w:rsid w:val="008A3C67"/>
    <w:rsid w:val="008A41E7"/>
    <w:rsid w:val="008A42F5"/>
    <w:rsid w:val="008A4684"/>
    <w:rsid w:val="008A4780"/>
    <w:rsid w:val="008A4B53"/>
    <w:rsid w:val="008A4B7E"/>
    <w:rsid w:val="008A4C2D"/>
    <w:rsid w:val="008A502A"/>
    <w:rsid w:val="008A523E"/>
    <w:rsid w:val="008A565D"/>
    <w:rsid w:val="008A56F5"/>
    <w:rsid w:val="008A56FD"/>
    <w:rsid w:val="008A5829"/>
    <w:rsid w:val="008A5FBE"/>
    <w:rsid w:val="008A63F5"/>
    <w:rsid w:val="008A64E9"/>
    <w:rsid w:val="008A6BDA"/>
    <w:rsid w:val="008A718A"/>
    <w:rsid w:val="008A74C7"/>
    <w:rsid w:val="008A7D62"/>
    <w:rsid w:val="008B00EB"/>
    <w:rsid w:val="008B0174"/>
    <w:rsid w:val="008B06A9"/>
    <w:rsid w:val="008B0ABE"/>
    <w:rsid w:val="008B0BC3"/>
    <w:rsid w:val="008B0C12"/>
    <w:rsid w:val="008B0EED"/>
    <w:rsid w:val="008B0F65"/>
    <w:rsid w:val="008B1010"/>
    <w:rsid w:val="008B117A"/>
    <w:rsid w:val="008B1B1F"/>
    <w:rsid w:val="008B2967"/>
    <w:rsid w:val="008B2C2D"/>
    <w:rsid w:val="008B32E0"/>
    <w:rsid w:val="008B34E4"/>
    <w:rsid w:val="008B39A7"/>
    <w:rsid w:val="008B3A9E"/>
    <w:rsid w:val="008B3B06"/>
    <w:rsid w:val="008B3C60"/>
    <w:rsid w:val="008B3ED2"/>
    <w:rsid w:val="008B46D8"/>
    <w:rsid w:val="008B4856"/>
    <w:rsid w:val="008B4D86"/>
    <w:rsid w:val="008B4E01"/>
    <w:rsid w:val="008B4F7F"/>
    <w:rsid w:val="008B55F2"/>
    <w:rsid w:val="008B5852"/>
    <w:rsid w:val="008B5959"/>
    <w:rsid w:val="008B597F"/>
    <w:rsid w:val="008B5FFB"/>
    <w:rsid w:val="008B6404"/>
    <w:rsid w:val="008B6443"/>
    <w:rsid w:val="008B64A0"/>
    <w:rsid w:val="008B66CB"/>
    <w:rsid w:val="008B6BA1"/>
    <w:rsid w:val="008B6D75"/>
    <w:rsid w:val="008B6E5B"/>
    <w:rsid w:val="008B6F09"/>
    <w:rsid w:val="008B7215"/>
    <w:rsid w:val="008B79E2"/>
    <w:rsid w:val="008B7AB0"/>
    <w:rsid w:val="008C05CA"/>
    <w:rsid w:val="008C070F"/>
    <w:rsid w:val="008C0717"/>
    <w:rsid w:val="008C0920"/>
    <w:rsid w:val="008C094D"/>
    <w:rsid w:val="008C0C0C"/>
    <w:rsid w:val="008C0E70"/>
    <w:rsid w:val="008C0FE4"/>
    <w:rsid w:val="008C13F4"/>
    <w:rsid w:val="008C14B1"/>
    <w:rsid w:val="008C1B2B"/>
    <w:rsid w:val="008C2687"/>
    <w:rsid w:val="008C2B1F"/>
    <w:rsid w:val="008C2E97"/>
    <w:rsid w:val="008C34E6"/>
    <w:rsid w:val="008C34ED"/>
    <w:rsid w:val="008C35E8"/>
    <w:rsid w:val="008C35EA"/>
    <w:rsid w:val="008C36F5"/>
    <w:rsid w:val="008C39EE"/>
    <w:rsid w:val="008C3A7B"/>
    <w:rsid w:val="008C3B2A"/>
    <w:rsid w:val="008C3CCB"/>
    <w:rsid w:val="008C3D7E"/>
    <w:rsid w:val="008C3F66"/>
    <w:rsid w:val="008C4024"/>
    <w:rsid w:val="008C4526"/>
    <w:rsid w:val="008C492C"/>
    <w:rsid w:val="008C49C2"/>
    <w:rsid w:val="008C4BE8"/>
    <w:rsid w:val="008C4F20"/>
    <w:rsid w:val="008C51D4"/>
    <w:rsid w:val="008C52A7"/>
    <w:rsid w:val="008C5594"/>
    <w:rsid w:val="008C5767"/>
    <w:rsid w:val="008C5943"/>
    <w:rsid w:val="008C59EA"/>
    <w:rsid w:val="008C5D21"/>
    <w:rsid w:val="008C5E05"/>
    <w:rsid w:val="008C5E14"/>
    <w:rsid w:val="008C6189"/>
    <w:rsid w:val="008C6F1E"/>
    <w:rsid w:val="008C6F44"/>
    <w:rsid w:val="008C6F57"/>
    <w:rsid w:val="008C6FF6"/>
    <w:rsid w:val="008C71F7"/>
    <w:rsid w:val="008C752E"/>
    <w:rsid w:val="008C75D5"/>
    <w:rsid w:val="008C7618"/>
    <w:rsid w:val="008C76DD"/>
    <w:rsid w:val="008C7747"/>
    <w:rsid w:val="008C776A"/>
    <w:rsid w:val="008C78FF"/>
    <w:rsid w:val="008C7A4C"/>
    <w:rsid w:val="008C7E28"/>
    <w:rsid w:val="008D02E9"/>
    <w:rsid w:val="008D0392"/>
    <w:rsid w:val="008D076B"/>
    <w:rsid w:val="008D08B3"/>
    <w:rsid w:val="008D0B9F"/>
    <w:rsid w:val="008D0BE4"/>
    <w:rsid w:val="008D0ECE"/>
    <w:rsid w:val="008D1092"/>
    <w:rsid w:val="008D10FF"/>
    <w:rsid w:val="008D12D8"/>
    <w:rsid w:val="008D155C"/>
    <w:rsid w:val="008D172A"/>
    <w:rsid w:val="008D18A4"/>
    <w:rsid w:val="008D197C"/>
    <w:rsid w:val="008D21CD"/>
    <w:rsid w:val="008D2289"/>
    <w:rsid w:val="008D2892"/>
    <w:rsid w:val="008D2CA4"/>
    <w:rsid w:val="008D3029"/>
    <w:rsid w:val="008D3066"/>
    <w:rsid w:val="008D374D"/>
    <w:rsid w:val="008D39F0"/>
    <w:rsid w:val="008D3EB9"/>
    <w:rsid w:val="008D4004"/>
    <w:rsid w:val="008D4005"/>
    <w:rsid w:val="008D4135"/>
    <w:rsid w:val="008D46B1"/>
    <w:rsid w:val="008D4793"/>
    <w:rsid w:val="008D4805"/>
    <w:rsid w:val="008D48D8"/>
    <w:rsid w:val="008D48FE"/>
    <w:rsid w:val="008D49DA"/>
    <w:rsid w:val="008D4A18"/>
    <w:rsid w:val="008D4D91"/>
    <w:rsid w:val="008D500F"/>
    <w:rsid w:val="008D51B4"/>
    <w:rsid w:val="008D530D"/>
    <w:rsid w:val="008D58C8"/>
    <w:rsid w:val="008D5903"/>
    <w:rsid w:val="008D5F33"/>
    <w:rsid w:val="008D624F"/>
    <w:rsid w:val="008D6655"/>
    <w:rsid w:val="008D6661"/>
    <w:rsid w:val="008D702A"/>
    <w:rsid w:val="008D756D"/>
    <w:rsid w:val="008D79A8"/>
    <w:rsid w:val="008D7D35"/>
    <w:rsid w:val="008E07EB"/>
    <w:rsid w:val="008E0E42"/>
    <w:rsid w:val="008E1DD1"/>
    <w:rsid w:val="008E2069"/>
    <w:rsid w:val="008E250C"/>
    <w:rsid w:val="008E2733"/>
    <w:rsid w:val="008E27A2"/>
    <w:rsid w:val="008E2A52"/>
    <w:rsid w:val="008E2AFB"/>
    <w:rsid w:val="008E2BBF"/>
    <w:rsid w:val="008E2E2B"/>
    <w:rsid w:val="008E2E51"/>
    <w:rsid w:val="008E32FB"/>
    <w:rsid w:val="008E3855"/>
    <w:rsid w:val="008E3A3E"/>
    <w:rsid w:val="008E3B6F"/>
    <w:rsid w:val="008E3D26"/>
    <w:rsid w:val="008E3E6D"/>
    <w:rsid w:val="008E40B3"/>
    <w:rsid w:val="008E418C"/>
    <w:rsid w:val="008E450C"/>
    <w:rsid w:val="008E4601"/>
    <w:rsid w:val="008E468B"/>
    <w:rsid w:val="008E48B6"/>
    <w:rsid w:val="008E4A54"/>
    <w:rsid w:val="008E4AE8"/>
    <w:rsid w:val="008E5522"/>
    <w:rsid w:val="008E552D"/>
    <w:rsid w:val="008E5C5A"/>
    <w:rsid w:val="008E5D4B"/>
    <w:rsid w:val="008E6130"/>
    <w:rsid w:val="008E6402"/>
    <w:rsid w:val="008E67EF"/>
    <w:rsid w:val="008E6A93"/>
    <w:rsid w:val="008E7229"/>
    <w:rsid w:val="008E7267"/>
    <w:rsid w:val="008E730B"/>
    <w:rsid w:val="008E743B"/>
    <w:rsid w:val="008E759F"/>
    <w:rsid w:val="008E766F"/>
    <w:rsid w:val="008E7722"/>
    <w:rsid w:val="008E7DA8"/>
    <w:rsid w:val="008E7FAE"/>
    <w:rsid w:val="008F011B"/>
    <w:rsid w:val="008F027A"/>
    <w:rsid w:val="008F03EC"/>
    <w:rsid w:val="008F045D"/>
    <w:rsid w:val="008F086B"/>
    <w:rsid w:val="008F08DB"/>
    <w:rsid w:val="008F091F"/>
    <w:rsid w:val="008F0CAB"/>
    <w:rsid w:val="008F0DC3"/>
    <w:rsid w:val="008F0E39"/>
    <w:rsid w:val="008F1601"/>
    <w:rsid w:val="008F19CC"/>
    <w:rsid w:val="008F1A02"/>
    <w:rsid w:val="008F1C50"/>
    <w:rsid w:val="008F2194"/>
    <w:rsid w:val="008F2726"/>
    <w:rsid w:val="008F2A05"/>
    <w:rsid w:val="008F303F"/>
    <w:rsid w:val="008F3115"/>
    <w:rsid w:val="008F32E9"/>
    <w:rsid w:val="008F37A5"/>
    <w:rsid w:val="008F38BC"/>
    <w:rsid w:val="008F3BAB"/>
    <w:rsid w:val="008F3E48"/>
    <w:rsid w:val="008F42E6"/>
    <w:rsid w:val="008F43F4"/>
    <w:rsid w:val="008F4722"/>
    <w:rsid w:val="008F4A00"/>
    <w:rsid w:val="008F4C43"/>
    <w:rsid w:val="008F52E5"/>
    <w:rsid w:val="008F5764"/>
    <w:rsid w:val="008F5820"/>
    <w:rsid w:val="008F5BEC"/>
    <w:rsid w:val="008F5F30"/>
    <w:rsid w:val="008F61EE"/>
    <w:rsid w:val="008F6254"/>
    <w:rsid w:val="008F6398"/>
    <w:rsid w:val="008F63EC"/>
    <w:rsid w:val="008F66CA"/>
    <w:rsid w:val="008F67B1"/>
    <w:rsid w:val="008F6E0F"/>
    <w:rsid w:val="008F7339"/>
    <w:rsid w:val="008F73B6"/>
    <w:rsid w:val="008F75B2"/>
    <w:rsid w:val="008F78A5"/>
    <w:rsid w:val="008F7A12"/>
    <w:rsid w:val="008F7CF5"/>
    <w:rsid w:val="00900002"/>
    <w:rsid w:val="0090012F"/>
    <w:rsid w:val="00900174"/>
    <w:rsid w:val="0090065E"/>
    <w:rsid w:val="00900CD6"/>
    <w:rsid w:val="00900CF4"/>
    <w:rsid w:val="00900DC0"/>
    <w:rsid w:val="00900DEF"/>
    <w:rsid w:val="00900F11"/>
    <w:rsid w:val="00901489"/>
    <w:rsid w:val="00901D40"/>
    <w:rsid w:val="00901F5C"/>
    <w:rsid w:val="00902011"/>
    <w:rsid w:val="00902239"/>
    <w:rsid w:val="00902372"/>
    <w:rsid w:val="00902389"/>
    <w:rsid w:val="00902BB7"/>
    <w:rsid w:val="00902D57"/>
    <w:rsid w:val="00903CAA"/>
    <w:rsid w:val="00903CE0"/>
    <w:rsid w:val="00903DA7"/>
    <w:rsid w:val="0090484F"/>
    <w:rsid w:val="009048C6"/>
    <w:rsid w:val="00904BB2"/>
    <w:rsid w:val="00904BDF"/>
    <w:rsid w:val="00904D8F"/>
    <w:rsid w:val="00905632"/>
    <w:rsid w:val="0090564A"/>
    <w:rsid w:val="009058F4"/>
    <w:rsid w:val="00905986"/>
    <w:rsid w:val="00905C61"/>
    <w:rsid w:val="00906033"/>
    <w:rsid w:val="0090614D"/>
    <w:rsid w:val="009063DA"/>
    <w:rsid w:val="00906F51"/>
    <w:rsid w:val="00906F57"/>
    <w:rsid w:val="00907881"/>
    <w:rsid w:val="00907B5B"/>
    <w:rsid w:val="00910369"/>
    <w:rsid w:val="00910572"/>
    <w:rsid w:val="0091076B"/>
    <w:rsid w:val="00910855"/>
    <w:rsid w:val="00910967"/>
    <w:rsid w:val="00910B7B"/>
    <w:rsid w:val="00910D91"/>
    <w:rsid w:val="00911066"/>
    <w:rsid w:val="0091136C"/>
    <w:rsid w:val="00911410"/>
    <w:rsid w:val="00911418"/>
    <w:rsid w:val="00911466"/>
    <w:rsid w:val="0091169A"/>
    <w:rsid w:val="0091182D"/>
    <w:rsid w:val="00912276"/>
    <w:rsid w:val="00912559"/>
    <w:rsid w:val="00912836"/>
    <w:rsid w:val="00912BC9"/>
    <w:rsid w:val="00913087"/>
    <w:rsid w:val="009135DB"/>
    <w:rsid w:val="009138B0"/>
    <w:rsid w:val="00913A3C"/>
    <w:rsid w:val="00913AD2"/>
    <w:rsid w:val="00913E06"/>
    <w:rsid w:val="00913F75"/>
    <w:rsid w:val="00913F98"/>
    <w:rsid w:val="009140BF"/>
    <w:rsid w:val="0091442A"/>
    <w:rsid w:val="00914509"/>
    <w:rsid w:val="00914A3A"/>
    <w:rsid w:val="009154CA"/>
    <w:rsid w:val="00915EE9"/>
    <w:rsid w:val="00915F4F"/>
    <w:rsid w:val="009161FA"/>
    <w:rsid w:val="009163F7"/>
    <w:rsid w:val="0091644C"/>
    <w:rsid w:val="00916FDB"/>
    <w:rsid w:val="00916FE9"/>
    <w:rsid w:val="00917706"/>
    <w:rsid w:val="009178BF"/>
    <w:rsid w:val="00917C7A"/>
    <w:rsid w:val="0092038B"/>
    <w:rsid w:val="009208FA"/>
    <w:rsid w:val="009211B2"/>
    <w:rsid w:val="009216B6"/>
    <w:rsid w:val="00921986"/>
    <w:rsid w:val="00921C5E"/>
    <w:rsid w:val="00921CB9"/>
    <w:rsid w:val="00921E69"/>
    <w:rsid w:val="00921E8D"/>
    <w:rsid w:val="00921F2D"/>
    <w:rsid w:val="00922003"/>
    <w:rsid w:val="00922856"/>
    <w:rsid w:val="009228A3"/>
    <w:rsid w:val="00923041"/>
    <w:rsid w:val="009233AC"/>
    <w:rsid w:val="00923422"/>
    <w:rsid w:val="009234CC"/>
    <w:rsid w:val="0092357D"/>
    <w:rsid w:val="009239B7"/>
    <w:rsid w:val="00923A97"/>
    <w:rsid w:val="00923C7F"/>
    <w:rsid w:val="00923CC8"/>
    <w:rsid w:val="00924138"/>
    <w:rsid w:val="009242B7"/>
    <w:rsid w:val="00924777"/>
    <w:rsid w:val="00924917"/>
    <w:rsid w:val="00924F05"/>
    <w:rsid w:val="009251E0"/>
    <w:rsid w:val="00925274"/>
    <w:rsid w:val="009253A9"/>
    <w:rsid w:val="00925474"/>
    <w:rsid w:val="00925521"/>
    <w:rsid w:val="009256D7"/>
    <w:rsid w:val="00925721"/>
    <w:rsid w:val="0092579D"/>
    <w:rsid w:val="009258E8"/>
    <w:rsid w:val="009259AF"/>
    <w:rsid w:val="00925A9B"/>
    <w:rsid w:val="00925BFF"/>
    <w:rsid w:val="00926637"/>
    <w:rsid w:val="0092668F"/>
    <w:rsid w:val="009268CC"/>
    <w:rsid w:val="00926BE9"/>
    <w:rsid w:val="0092726D"/>
    <w:rsid w:val="009272C7"/>
    <w:rsid w:val="0092743C"/>
    <w:rsid w:val="00927460"/>
    <w:rsid w:val="009277AC"/>
    <w:rsid w:val="00927F6F"/>
    <w:rsid w:val="00930129"/>
    <w:rsid w:val="00930268"/>
    <w:rsid w:val="00930B9F"/>
    <w:rsid w:val="00930D4F"/>
    <w:rsid w:val="00931096"/>
    <w:rsid w:val="009310FF"/>
    <w:rsid w:val="009312FA"/>
    <w:rsid w:val="0093132A"/>
    <w:rsid w:val="009313AB"/>
    <w:rsid w:val="00931798"/>
    <w:rsid w:val="009318F8"/>
    <w:rsid w:val="0093190D"/>
    <w:rsid w:val="00931A56"/>
    <w:rsid w:val="00931B16"/>
    <w:rsid w:val="00931F17"/>
    <w:rsid w:val="00932174"/>
    <w:rsid w:val="0093227B"/>
    <w:rsid w:val="00932605"/>
    <w:rsid w:val="00932710"/>
    <w:rsid w:val="009328BF"/>
    <w:rsid w:val="009328E0"/>
    <w:rsid w:val="00932B8D"/>
    <w:rsid w:val="00932D29"/>
    <w:rsid w:val="00932F26"/>
    <w:rsid w:val="00932F55"/>
    <w:rsid w:val="00932F84"/>
    <w:rsid w:val="0093318A"/>
    <w:rsid w:val="00933305"/>
    <w:rsid w:val="00933645"/>
    <w:rsid w:val="009336DF"/>
    <w:rsid w:val="009339DB"/>
    <w:rsid w:val="00933CD8"/>
    <w:rsid w:val="0093407C"/>
    <w:rsid w:val="0093415C"/>
    <w:rsid w:val="00934538"/>
    <w:rsid w:val="00934B0C"/>
    <w:rsid w:val="00934E5D"/>
    <w:rsid w:val="00934EAC"/>
    <w:rsid w:val="009350CE"/>
    <w:rsid w:val="00935507"/>
    <w:rsid w:val="00935AC6"/>
    <w:rsid w:val="009361E7"/>
    <w:rsid w:val="00936747"/>
    <w:rsid w:val="00936757"/>
    <w:rsid w:val="00936AF5"/>
    <w:rsid w:val="00936FE2"/>
    <w:rsid w:val="009370BA"/>
    <w:rsid w:val="009375F8"/>
    <w:rsid w:val="00937702"/>
    <w:rsid w:val="009377E7"/>
    <w:rsid w:val="009378EA"/>
    <w:rsid w:val="0093791C"/>
    <w:rsid w:val="00937A7C"/>
    <w:rsid w:val="00937AEC"/>
    <w:rsid w:val="00937B16"/>
    <w:rsid w:val="00937C03"/>
    <w:rsid w:val="00937D2A"/>
    <w:rsid w:val="00940496"/>
    <w:rsid w:val="00940AFE"/>
    <w:rsid w:val="00940DD6"/>
    <w:rsid w:val="00940E4E"/>
    <w:rsid w:val="00940F19"/>
    <w:rsid w:val="00941144"/>
    <w:rsid w:val="009413AA"/>
    <w:rsid w:val="0094141C"/>
    <w:rsid w:val="0094157B"/>
    <w:rsid w:val="00941660"/>
    <w:rsid w:val="00941B4A"/>
    <w:rsid w:val="0094213B"/>
    <w:rsid w:val="009425D7"/>
    <w:rsid w:val="00942727"/>
    <w:rsid w:val="009428DC"/>
    <w:rsid w:val="00942DF1"/>
    <w:rsid w:val="0094322A"/>
    <w:rsid w:val="00943284"/>
    <w:rsid w:val="0094369C"/>
    <w:rsid w:val="00943D0E"/>
    <w:rsid w:val="00943DE4"/>
    <w:rsid w:val="0094418B"/>
    <w:rsid w:val="00944375"/>
    <w:rsid w:val="00944482"/>
    <w:rsid w:val="00944886"/>
    <w:rsid w:val="00944C97"/>
    <w:rsid w:val="00944DCE"/>
    <w:rsid w:val="00944DDC"/>
    <w:rsid w:val="00944FE7"/>
    <w:rsid w:val="009457BA"/>
    <w:rsid w:val="00945D53"/>
    <w:rsid w:val="0094655A"/>
    <w:rsid w:val="00946976"/>
    <w:rsid w:val="00946BD6"/>
    <w:rsid w:val="00946BFB"/>
    <w:rsid w:val="009473E9"/>
    <w:rsid w:val="00947884"/>
    <w:rsid w:val="00947A84"/>
    <w:rsid w:val="00947D8D"/>
    <w:rsid w:val="009502A2"/>
    <w:rsid w:val="00950945"/>
    <w:rsid w:val="00950AC5"/>
    <w:rsid w:val="00950BDF"/>
    <w:rsid w:val="00950BFC"/>
    <w:rsid w:val="00950FC4"/>
    <w:rsid w:val="00951270"/>
    <w:rsid w:val="0095157A"/>
    <w:rsid w:val="0095170B"/>
    <w:rsid w:val="009517BF"/>
    <w:rsid w:val="009517E7"/>
    <w:rsid w:val="00952498"/>
    <w:rsid w:val="00952716"/>
    <w:rsid w:val="00952A15"/>
    <w:rsid w:val="009530A6"/>
    <w:rsid w:val="009532F4"/>
    <w:rsid w:val="0095375B"/>
    <w:rsid w:val="00953CC2"/>
    <w:rsid w:val="00953D2F"/>
    <w:rsid w:val="00953E82"/>
    <w:rsid w:val="00953FB5"/>
    <w:rsid w:val="00954174"/>
    <w:rsid w:val="0095447F"/>
    <w:rsid w:val="0095498C"/>
    <w:rsid w:val="00954A6F"/>
    <w:rsid w:val="00954BBF"/>
    <w:rsid w:val="00954BEE"/>
    <w:rsid w:val="00954F48"/>
    <w:rsid w:val="00955664"/>
    <w:rsid w:val="009557A6"/>
    <w:rsid w:val="009557F8"/>
    <w:rsid w:val="00955907"/>
    <w:rsid w:val="00956004"/>
    <w:rsid w:val="009560B2"/>
    <w:rsid w:val="009562CB"/>
    <w:rsid w:val="0095635E"/>
    <w:rsid w:val="009563AA"/>
    <w:rsid w:val="00956BAE"/>
    <w:rsid w:val="00956DFD"/>
    <w:rsid w:val="00956F16"/>
    <w:rsid w:val="00957286"/>
    <w:rsid w:val="00957780"/>
    <w:rsid w:val="009577C6"/>
    <w:rsid w:val="009579DB"/>
    <w:rsid w:val="00960411"/>
    <w:rsid w:val="009611B5"/>
    <w:rsid w:val="0096137E"/>
    <w:rsid w:val="00961590"/>
    <w:rsid w:val="00961C44"/>
    <w:rsid w:val="009621B1"/>
    <w:rsid w:val="009625A2"/>
    <w:rsid w:val="009626E0"/>
    <w:rsid w:val="00962BE9"/>
    <w:rsid w:val="00962D7B"/>
    <w:rsid w:val="00962D99"/>
    <w:rsid w:val="00962E7D"/>
    <w:rsid w:val="00962EBA"/>
    <w:rsid w:val="009630BF"/>
    <w:rsid w:val="009633B5"/>
    <w:rsid w:val="00963659"/>
    <w:rsid w:val="009636EA"/>
    <w:rsid w:val="00963CF7"/>
    <w:rsid w:val="00963F07"/>
    <w:rsid w:val="00963F4C"/>
    <w:rsid w:val="0096412E"/>
    <w:rsid w:val="00964177"/>
    <w:rsid w:val="00964417"/>
    <w:rsid w:val="009645B6"/>
    <w:rsid w:val="0096460E"/>
    <w:rsid w:val="0096468F"/>
    <w:rsid w:val="0096494E"/>
    <w:rsid w:val="00964CBA"/>
    <w:rsid w:val="00964EC2"/>
    <w:rsid w:val="00964ED5"/>
    <w:rsid w:val="0096511B"/>
    <w:rsid w:val="009655AA"/>
    <w:rsid w:val="009657D0"/>
    <w:rsid w:val="00965800"/>
    <w:rsid w:val="00965BBC"/>
    <w:rsid w:val="0096662E"/>
    <w:rsid w:val="00966877"/>
    <w:rsid w:val="00966C60"/>
    <w:rsid w:val="00966CB3"/>
    <w:rsid w:val="00966E2A"/>
    <w:rsid w:val="00967714"/>
    <w:rsid w:val="00967B8E"/>
    <w:rsid w:val="0097020C"/>
    <w:rsid w:val="009702B8"/>
    <w:rsid w:val="00970537"/>
    <w:rsid w:val="00970AAF"/>
    <w:rsid w:val="00970E47"/>
    <w:rsid w:val="00970E55"/>
    <w:rsid w:val="00971003"/>
    <w:rsid w:val="0097116E"/>
    <w:rsid w:val="0097125B"/>
    <w:rsid w:val="00971323"/>
    <w:rsid w:val="00971339"/>
    <w:rsid w:val="009717DD"/>
    <w:rsid w:val="00972502"/>
    <w:rsid w:val="00972C6E"/>
    <w:rsid w:val="00972E36"/>
    <w:rsid w:val="00972E75"/>
    <w:rsid w:val="00972FB8"/>
    <w:rsid w:val="009732C5"/>
    <w:rsid w:val="00973679"/>
    <w:rsid w:val="009736EE"/>
    <w:rsid w:val="0097381D"/>
    <w:rsid w:val="009738FD"/>
    <w:rsid w:val="00973DB0"/>
    <w:rsid w:val="0097415B"/>
    <w:rsid w:val="00974255"/>
    <w:rsid w:val="00974633"/>
    <w:rsid w:val="0097474E"/>
    <w:rsid w:val="00974AAC"/>
    <w:rsid w:val="00974AF6"/>
    <w:rsid w:val="00974C59"/>
    <w:rsid w:val="0097506A"/>
    <w:rsid w:val="009752DD"/>
    <w:rsid w:val="00975628"/>
    <w:rsid w:val="00975760"/>
    <w:rsid w:val="00975A91"/>
    <w:rsid w:val="00975DAA"/>
    <w:rsid w:val="00975FA1"/>
    <w:rsid w:val="00975FBC"/>
    <w:rsid w:val="00976235"/>
    <w:rsid w:val="00976363"/>
    <w:rsid w:val="00976528"/>
    <w:rsid w:val="0097664B"/>
    <w:rsid w:val="00976712"/>
    <w:rsid w:val="00976C92"/>
    <w:rsid w:val="00976DD4"/>
    <w:rsid w:val="0097724A"/>
    <w:rsid w:val="009772ED"/>
    <w:rsid w:val="009774B4"/>
    <w:rsid w:val="0097756F"/>
    <w:rsid w:val="009776C9"/>
    <w:rsid w:val="00977AF6"/>
    <w:rsid w:val="00977B06"/>
    <w:rsid w:val="0098010D"/>
    <w:rsid w:val="00980715"/>
    <w:rsid w:val="00980E2B"/>
    <w:rsid w:val="00980FB1"/>
    <w:rsid w:val="0098106D"/>
    <w:rsid w:val="009816EC"/>
    <w:rsid w:val="0098171C"/>
    <w:rsid w:val="00981E00"/>
    <w:rsid w:val="00981E07"/>
    <w:rsid w:val="009820AF"/>
    <w:rsid w:val="009825E3"/>
    <w:rsid w:val="00982846"/>
    <w:rsid w:val="00982BCB"/>
    <w:rsid w:val="00982FBA"/>
    <w:rsid w:val="00983065"/>
    <w:rsid w:val="009836AC"/>
    <w:rsid w:val="00983A26"/>
    <w:rsid w:val="00984383"/>
    <w:rsid w:val="009843CF"/>
    <w:rsid w:val="00984622"/>
    <w:rsid w:val="009847F5"/>
    <w:rsid w:val="00985850"/>
    <w:rsid w:val="00985EED"/>
    <w:rsid w:val="00986865"/>
    <w:rsid w:val="0098698C"/>
    <w:rsid w:val="00986C74"/>
    <w:rsid w:val="00986DE4"/>
    <w:rsid w:val="00987083"/>
    <w:rsid w:val="009873BE"/>
    <w:rsid w:val="00987BD0"/>
    <w:rsid w:val="00987DC1"/>
    <w:rsid w:val="0099066A"/>
    <w:rsid w:val="0099066E"/>
    <w:rsid w:val="009908C1"/>
    <w:rsid w:val="009908C3"/>
    <w:rsid w:val="00990D15"/>
    <w:rsid w:val="00990E96"/>
    <w:rsid w:val="009910E9"/>
    <w:rsid w:val="0099127F"/>
    <w:rsid w:val="0099136F"/>
    <w:rsid w:val="00991960"/>
    <w:rsid w:val="009919B7"/>
    <w:rsid w:val="00991C5D"/>
    <w:rsid w:val="00991D27"/>
    <w:rsid w:val="009922F2"/>
    <w:rsid w:val="0099240C"/>
    <w:rsid w:val="00992573"/>
    <w:rsid w:val="00992894"/>
    <w:rsid w:val="009929F2"/>
    <w:rsid w:val="00992D45"/>
    <w:rsid w:val="00992D49"/>
    <w:rsid w:val="0099345D"/>
    <w:rsid w:val="00993B83"/>
    <w:rsid w:val="009940A6"/>
    <w:rsid w:val="009946F4"/>
    <w:rsid w:val="0099470A"/>
    <w:rsid w:val="00994C2F"/>
    <w:rsid w:val="00994F66"/>
    <w:rsid w:val="00995306"/>
    <w:rsid w:val="009956FA"/>
    <w:rsid w:val="0099592C"/>
    <w:rsid w:val="00995B2B"/>
    <w:rsid w:val="00995DB1"/>
    <w:rsid w:val="009964D0"/>
    <w:rsid w:val="009965A5"/>
    <w:rsid w:val="009965A7"/>
    <w:rsid w:val="0099675B"/>
    <w:rsid w:val="00996969"/>
    <w:rsid w:val="00997184"/>
    <w:rsid w:val="0099767D"/>
    <w:rsid w:val="00997F65"/>
    <w:rsid w:val="00997F67"/>
    <w:rsid w:val="009A07DE"/>
    <w:rsid w:val="009A07E3"/>
    <w:rsid w:val="009A0E37"/>
    <w:rsid w:val="009A0F15"/>
    <w:rsid w:val="009A17C2"/>
    <w:rsid w:val="009A19FD"/>
    <w:rsid w:val="009A1B75"/>
    <w:rsid w:val="009A1C23"/>
    <w:rsid w:val="009A1DC9"/>
    <w:rsid w:val="009A1FC2"/>
    <w:rsid w:val="009A24B4"/>
    <w:rsid w:val="009A2793"/>
    <w:rsid w:val="009A2A65"/>
    <w:rsid w:val="009A2D56"/>
    <w:rsid w:val="009A2ED8"/>
    <w:rsid w:val="009A2FA5"/>
    <w:rsid w:val="009A3319"/>
    <w:rsid w:val="009A358B"/>
    <w:rsid w:val="009A3687"/>
    <w:rsid w:val="009A39A1"/>
    <w:rsid w:val="009A3A01"/>
    <w:rsid w:val="009A3DF9"/>
    <w:rsid w:val="009A3EC5"/>
    <w:rsid w:val="009A3F25"/>
    <w:rsid w:val="009A3F64"/>
    <w:rsid w:val="009A41FB"/>
    <w:rsid w:val="009A470F"/>
    <w:rsid w:val="009A4715"/>
    <w:rsid w:val="009A477D"/>
    <w:rsid w:val="009A4D5E"/>
    <w:rsid w:val="009A4E35"/>
    <w:rsid w:val="009A4E4B"/>
    <w:rsid w:val="009A4F03"/>
    <w:rsid w:val="009A513A"/>
    <w:rsid w:val="009A5186"/>
    <w:rsid w:val="009A5C7A"/>
    <w:rsid w:val="009A5D6C"/>
    <w:rsid w:val="009A649F"/>
    <w:rsid w:val="009A7450"/>
    <w:rsid w:val="009B01E5"/>
    <w:rsid w:val="009B020A"/>
    <w:rsid w:val="009B0569"/>
    <w:rsid w:val="009B094C"/>
    <w:rsid w:val="009B0A5D"/>
    <w:rsid w:val="009B0B02"/>
    <w:rsid w:val="009B0D28"/>
    <w:rsid w:val="009B0DAF"/>
    <w:rsid w:val="009B1241"/>
    <w:rsid w:val="009B34B9"/>
    <w:rsid w:val="009B3A18"/>
    <w:rsid w:val="009B3B7A"/>
    <w:rsid w:val="009B3B7F"/>
    <w:rsid w:val="009B3EBB"/>
    <w:rsid w:val="009B40B3"/>
    <w:rsid w:val="009B4157"/>
    <w:rsid w:val="009B468D"/>
    <w:rsid w:val="009B49A2"/>
    <w:rsid w:val="009B4A2B"/>
    <w:rsid w:val="009B4AC8"/>
    <w:rsid w:val="009B4E06"/>
    <w:rsid w:val="009B5074"/>
    <w:rsid w:val="009B51B1"/>
    <w:rsid w:val="009B54CE"/>
    <w:rsid w:val="009B5DD2"/>
    <w:rsid w:val="009B5E67"/>
    <w:rsid w:val="009B5FCF"/>
    <w:rsid w:val="009B6025"/>
    <w:rsid w:val="009B65A1"/>
    <w:rsid w:val="009B65E9"/>
    <w:rsid w:val="009B6946"/>
    <w:rsid w:val="009B6BE9"/>
    <w:rsid w:val="009B6FAD"/>
    <w:rsid w:val="009B717A"/>
    <w:rsid w:val="009B71E4"/>
    <w:rsid w:val="009B77D5"/>
    <w:rsid w:val="009B7978"/>
    <w:rsid w:val="009C001F"/>
    <w:rsid w:val="009C02EF"/>
    <w:rsid w:val="009C042B"/>
    <w:rsid w:val="009C0800"/>
    <w:rsid w:val="009C080B"/>
    <w:rsid w:val="009C0979"/>
    <w:rsid w:val="009C0A76"/>
    <w:rsid w:val="009C0ADA"/>
    <w:rsid w:val="009C0F96"/>
    <w:rsid w:val="009C10B3"/>
    <w:rsid w:val="009C10EA"/>
    <w:rsid w:val="009C117D"/>
    <w:rsid w:val="009C11AC"/>
    <w:rsid w:val="009C137C"/>
    <w:rsid w:val="009C1737"/>
    <w:rsid w:val="009C1AB1"/>
    <w:rsid w:val="009C1EA9"/>
    <w:rsid w:val="009C1ED3"/>
    <w:rsid w:val="009C2656"/>
    <w:rsid w:val="009C2B50"/>
    <w:rsid w:val="009C2CF9"/>
    <w:rsid w:val="009C2E9E"/>
    <w:rsid w:val="009C3087"/>
    <w:rsid w:val="009C34DE"/>
    <w:rsid w:val="009C3881"/>
    <w:rsid w:val="009C3884"/>
    <w:rsid w:val="009C38F6"/>
    <w:rsid w:val="009C3921"/>
    <w:rsid w:val="009C41A4"/>
    <w:rsid w:val="009C49FF"/>
    <w:rsid w:val="009C4D39"/>
    <w:rsid w:val="009C4F39"/>
    <w:rsid w:val="009C4F9C"/>
    <w:rsid w:val="009C5315"/>
    <w:rsid w:val="009C5447"/>
    <w:rsid w:val="009C555E"/>
    <w:rsid w:val="009C5592"/>
    <w:rsid w:val="009C58BC"/>
    <w:rsid w:val="009C5CE8"/>
    <w:rsid w:val="009C5E9C"/>
    <w:rsid w:val="009C62D5"/>
    <w:rsid w:val="009C630F"/>
    <w:rsid w:val="009C633A"/>
    <w:rsid w:val="009C6E80"/>
    <w:rsid w:val="009C72FE"/>
    <w:rsid w:val="009C7426"/>
    <w:rsid w:val="009C7480"/>
    <w:rsid w:val="009C7523"/>
    <w:rsid w:val="009C7529"/>
    <w:rsid w:val="009C7612"/>
    <w:rsid w:val="009C7654"/>
    <w:rsid w:val="009C783A"/>
    <w:rsid w:val="009C7A46"/>
    <w:rsid w:val="009C7A9B"/>
    <w:rsid w:val="009C7C2A"/>
    <w:rsid w:val="009D03CD"/>
    <w:rsid w:val="009D04D8"/>
    <w:rsid w:val="009D0C82"/>
    <w:rsid w:val="009D13A6"/>
    <w:rsid w:val="009D1771"/>
    <w:rsid w:val="009D196A"/>
    <w:rsid w:val="009D1BC8"/>
    <w:rsid w:val="009D1C33"/>
    <w:rsid w:val="009D1DBA"/>
    <w:rsid w:val="009D1E82"/>
    <w:rsid w:val="009D2099"/>
    <w:rsid w:val="009D2459"/>
    <w:rsid w:val="009D256B"/>
    <w:rsid w:val="009D291B"/>
    <w:rsid w:val="009D2942"/>
    <w:rsid w:val="009D296D"/>
    <w:rsid w:val="009D2CF2"/>
    <w:rsid w:val="009D2D10"/>
    <w:rsid w:val="009D2E8A"/>
    <w:rsid w:val="009D309C"/>
    <w:rsid w:val="009D35E8"/>
    <w:rsid w:val="009D3C03"/>
    <w:rsid w:val="009D3DDC"/>
    <w:rsid w:val="009D4083"/>
    <w:rsid w:val="009D415D"/>
    <w:rsid w:val="009D4351"/>
    <w:rsid w:val="009D48C4"/>
    <w:rsid w:val="009D48F5"/>
    <w:rsid w:val="009D4CCC"/>
    <w:rsid w:val="009D510E"/>
    <w:rsid w:val="009D57D5"/>
    <w:rsid w:val="009D5A63"/>
    <w:rsid w:val="009D5C6D"/>
    <w:rsid w:val="009D5C98"/>
    <w:rsid w:val="009D5D36"/>
    <w:rsid w:val="009D5E04"/>
    <w:rsid w:val="009D5E4F"/>
    <w:rsid w:val="009D6057"/>
    <w:rsid w:val="009D64A4"/>
    <w:rsid w:val="009D64A8"/>
    <w:rsid w:val="009D6C9F"/>
    <w:rsid w:val="009D6D68"/>
    <w:rsid w:val="009D6E30"/>
    <w:rsid w:val="009D740A"/>
    <w:rsid w:val="009D744C"/>
    <w:rsid w:val="009D7479"/>
    <w:rsid w:val="009D7716"/>
    <w:rsid w:val="009D79D6"/>
    <w:rsid w:val="009D7E46"/>
    <w:rsid w:val="009E0D70"/>
    <w:rsid w:val="009E0DC5"/>
    <w:rsid w:val="009E13A6"/>
    <w:rsid w:val="009E13E2"/>
    <w:rsid w:val="009E14B0"/>
    <w:rsid w:val="009E163A"/>
    <w:rsid w:val="009E1695"/>
    <w:rsid w:val="009E1731"/>
    <w:rsid w:val="009E17E7"/>
    <w:rsid w:val="009E18E1"/>
    <w:rsid w:val="009E1A26"/>
    <w:rsid w:val="009E2621"/>
    <w:rsid w:val="009E2FF2"/>
    <w:rsid w:val="009E3574"/>
    <w:rsid w:val="009E37CB"/>
    <w:rsid w:val="009E42B7"/>
    <w:rsid w:val="009E42CB"/>
    <w:rsid w:val="009E4A34"/>
    <w:rsid w:val="009E4A53"/>
    <w:rsid w:val="009E4D96"/>
    <w:rsid w:val="009E4EAD"/>
    <w:rsid w:val="009E5051"/>
    <w:rsid w:val="009E5387"/>
    <w:rsid w:val="009E55E1"/>
    <w:rsid w:val="009E56AF"/>
    <w:rsid w:val="009E59E6"/>
    <w:rsid w:val="009E5ABA"/>
    <w:rsid w:val="009E6A9C"/>
    <w:rsid w:val="009E6CCE"/>
    <w:rsid w:val="009E6D62"/>
    <w:rsid w:val="009E7171"/>
    <w:rsid w:val="009E7383"/>
    <w:rsid w:val="009E75C8"/>
    <w:rsid w:val="009E77A5"/>
    <w:rsid w:val="009E7858"/>
    <w:rsid w:val="009E790D"/>
    <w:rsid w:val="009E7992"/>
    <w:rsid w:val="009E7B00"/>
    <w:rsid w:val="009F019A"/>
    <w:rsid w:val="009F019F"/>
    <w:rsid w:val="009F02B7"/>
    <w:rsid w:val="009F0365"/>
    <w:rsid w:val="009F03B7"/>
    <w:rsid w:val="009F080B"/>
    <w:rsid w:val="009F091D"/>
    <w:rsid w:val="009F0951"/>
    <w:rsid w:val="009F0CD1"/>
    <w:rsid w:val="009F105A"/>
    <w:rsid w:val="009F10FC"/>
    <w:rsid w:val="009F1E05"/>
    <w:rsid w:val="009F1FDA"/>
    <w:rsid w:val="009F25DB"/>
    <w:rsid w:val="009F27A5"/>
    <w:rsid w:val="009F2CE8"/>
    <w:rsid w:val="009F37B3"/>
    <w:rsid w:val="009F3B34"/>
    <w:rsid w:val="009F3EE0"/>
    <w:rsid w:val="009F3F33"/>
    <w:rsid w:val="009F4427"/>
    <w:rsid w:val="009F446F"/>
    <w:rsid w:val="009F4719"/>
    <w:rsid w:val="009F4777"/>
    <w:rsid w:val="009F49BF"/>
    <w:rsid w:val="009F4A6A"/>
    <w:rsid w:val="009F4BE3"/>
    <w:rsid w:val="009F50B1"/>
    <w:rsid w:val="009F55DF"/>
    <w:rsid w:val="009F5795"/>
    <w:rsid w:val="009F57AF"/>
    <w:rsid w:val="009F5B57"/>
    <w:rsid w:val="009F5DF0"/>
    <w:rsid w:val="009F6970"/>
    <w:rsid w:val="009F6997"/>
    <w:rsid w:val="009F69FC"/>
    <w:rsid w:val="009F6A60"/>
    <w:rsid w:val="009F6CCF"/>
    <w:rsid w:val="009F6CE3"/>
    <w:rsid w:val="009F70D8"/>
    <w:rsid w:val="009F7551"/>
    <w:rsid w:val="009F7AB4"/>
    <w:rsid w:val="009F7BA3"/>
    <w:rsid w:val="009F7D4C"/>
    <w:rsid w:val="009F7EAA"/>
    <w:rsid w:val="00A00553"/>
    <w:rsid w:val="00A006B1"/>
    <w:rsid w:val="00A00710"/>
    <w:rsid w:val="00A00A90"/>
    <w:rsid w:val="00A00E10"/>
    <w:rsid w:val="00A01056"/>
    <w:rsid w:val="00A012AA"/>
    <w:rsid w:val="00A0176E"/>
    <w:rsid w:val="00A01DA8"/>
    <w:rsid w:val="00A01EE5"/>
    <w:rsid w:val="00A02062"/>
    <w:rsid w:val="00A02224"/>
    <w:rsid w:val="00A0250C"/>
    <w:rsid w:val="00A0295C"/>
    <w:rsid w:val="00A02BA6"/>
    <w:rsid w:val="00A03135"/>
    <w:rsid w:val="00A0333F"/>
    <w:rsid w:val="00A0341B"/>
    <w:rsid w:val="00A04342"/>
    <w:rsid w:val="00A04767"/>
    <w:rsid w:val="00A04830"/>
    <w:rsid w:val="00A0488B"/>
    <w:rsid w:val="00A04B86"/>
    <w:rsid w:val="00A0554D"/>
    <w:rsid w:val="00A0589E"/>
    <w:rsid w:val="00A058A4"/>
    <w:rsid w:val="00A05BE1"/>
    <w:rsid w:val="00A05C46"/>
    <w:rsid w:val="00A06367"/>
    <w:rsid w:val="00A0637C"/>
    <w:rsid w:val="00A0650F"/>
    <w:rsid w:val="00A06615"/>
    <w:rsid w:val="00A0661F"/>
    <w:rsid w:val="00A06A51"/>
    <w:rsid w:val="00A06BB2"/>
    <w:rsid w:val="00A06C21"/>
    <w:rsid w:val="00A06C3E"/>
    <w:rsid w:val="00A07704"/>
    <w:rsid w:val="00A07947"/>
    <w:rsid w:val="00A07B9B"/>
    <w:rsid w:val="00A07C15"/>
    <w:rsid w:val="00A07EC5"/>
    <w:rsid w:val="00A10EA8"/>
    <w:rsid w:val="00A11137"/>
    <w:rsid w:val="00A11311"/>
    <w:rsid w:val="00A11979"/>
    <w:rsid w:val="00A11C35"/>
    <w:rsid w:val="00A11E29"/>
    <w:rsid w:val="00A11F8B"/>
    <w:rsid w:val="00A11FB1"/>
    <w:rsid w:val="00A123C1"/>
    <w:rsid w:val="00A129D5"/>
    <w:rsid w:val="00A12A09"/>
    <w:rsid w:val="00A12BE8"/>
    <w:rsid w:val="00A12DD9"/>
    <w:rsid w:val="00A1318F"/>
    <w:rsid w:val="00A132A3"/>
    <w:rsid w:val="00A13383"/>
    <w:rsid w:val="00A13574"/>
    <w:rsid w:val="00A138B1"/>
    <w:rsid w:val="00A1428A"/>
    <w:rsid w:val="00A14527"/>
    <w:rsid w:val="00A145BE"/>
    <w:rsid w:val="00A14650"/>
    <w:rsid w:val="00A14D8A"/>
    <w:rsid w:val="00A14DD9"/>
    <w:rsid w:val="00A1514D"/>
    <w:rsid w:val="00A15397"/>
    <w:rsid w:val="00A15442"/>
    <w:rsid w:val="00A1566B"/>
    <w:rsid w:val="00A15C02"/>
    <w:rsid w:val="00A160C5"/>
    <w:rsid w:val="00A1612B"/>
    <w:rsid w:val="00A1617A"/>
    <w:rsid w:val="00A164AA"/>
    <w:rsid w:val="00A16B95"/>
    <w:rsid w:val="00A16CBD"/>
    <w:rsid w:val="00A1743B"/>
    <w:rsid w:val="00A1755E"/>
    <w:rsid w:val="00A175F0"/>
    <w:rsid w:val="00A17BFD"/>
    <w:rsid w:val="00A20010"/>
    <w:rsid w:val="00A20209"/>
    <w:rsid w:val="00A202D0"/>
    <w:rsid w:val="00A203F5"/>
    <w:rsid w:val="00A20611"/>
    <w:rsid w:val="00A20727"/>
    <w:rsid w:val="00A20FE7"/>
    <w:rsid w:val="00A210D5"/>
    <w:rsid w:val="00A210F6"/>
    <w:rsid w:val="00A2131B"/>
    <w:rsid w:val="00A2161D"/>
    <w:rsid w:val="00A221E5"/>
    <w:rsid w:val="00A22371"/>
    <w:rsid w:val="00A224D5"/>
    <w:rsid w:val="00A227AA"/>
    <w:rsid w:val="00A22969"/>
    <w:rsid w:val="00A22B2F"/>
    <w:rsid w:val="00A22F7D"/>
    <w:rsid w:val="00A23143"/>
    <w:rsid w:val="00A232DC"/>
    <w:rsid w:val="00A233B7"/>
    <w:rsid w:val="00A234F4"/>
    <w:rsid w:val="00A23830"/>
    <w:rsid w:val="00A241DC"/>
    <w:rsid w:val="00A24B70"/>
    <w:rsid w:val="00A2508D"/>
    <w:rsid w:val="00A25365"/>
    <w:rsid w:val="00A253B4"/>
    <w:rsid w:val="00A254EC"/>
    <w:rsid w:val="00A2558A"/>
    <w:rsid w:val="00A25B7C"/>
    <w:rsid w:val="00A25CCF"/>
    <w:rsid w:val="00A25D3A"/>
    <w:rsid w:val="00A25F3D"/>
    <w:rsid w:val="00A2609B"/>
    <w:rsid w:val="00A2638D"/>
    <w:rsid w:val="00A2647F"/>
    <w:rsid w:val="00A264AE"/>
    <w:rsid w:val="00A26C4D"/>
    <w:rsid w:val="00A26EA7"/>
    <w:rsid w:val="00A26F0D"/>
    <w:rsid w:val="00A26FAC"/>
    <w:rsid w:val="00A26FDD"/>
    <w:rsid w:val="00A2725C"/>
    <w:rsid w:val="00A272B2"/>
    <w:rsid w:val="00A272B4"/>
    <w:rsid w:val="00A27316"/>
    <w:rsid w:val="00A27613"/>
    <w:rsid w:val="00A276DD"/>
    <w:rsid w:val="00A27717"/>
    <w:rsid w:val="00A27840"/>
    <w:rsid w:val="00A27FD4"/>
    <w:rsid w:val="00A300D4"/>
    <w:rsid w:val="00A3012E"/>
    <w:rsid w:val="00A3015E"/>
    <w:rsid w:val="00A301C9"/>
    <w:rsid w:val="00A3066E"/>
    <w:rsid w:val="00A30757"/>
    <w:rsid w:val="00A30842"/>
    <w:rsid w:val="00A30CE4"/>
    <w:rsid w:val="00A30E7A"/>
    <w:rsid w:val="00A30F3C"/>
    <w:rsid w:val="00A30FE5"/>
    <w:rsid w:val="00A310B3"/>
    <w:rsid w:val="00A3151D"/>
    <w:rsid w:val="00A3155E"/>
    <w:rsid w:val="00A3191B"/>
    <w:rsid w:val="00A31E70"/>
    <w:rsid w:val="00A32759"/>
    <w:rsid w:val="00A32BA3"/>
    <w:rsid w:val="00A33121"/>
    <w:rsid w:val="00A33140"/>
    <w:rsid w:val="00A332FF"/>
    <w:rsid w:val="00A3335D"/>
    <w:rsid w:val="00A33886"/>
    <w:rsid w:val="00A33ACD"/>
    <w:rsid w:val="00A33BEB"/>
    <w:rsid w:val="00A33CEB"/>
    <w:rsid w:val="00A340C7"/>
    <w:rsid w:val="00A3412C"/>
    <w:rsid w:val="00A3421E"/>
    <w:rsid w:val="00A34395"/>
    <w:rsid w:val="00A34835"/>
    <w:rsid w:val="00A34C33"/>
    <w:rsid w:val="00A34DA2"/>
    <w:rsid w:val="00A35801"/>
    <w:rsid w:val="00A35C15"/>
    <w:rsid w:val="00A35D47"/>
    <w:rsid w:val="00A35EF7"/>
    <w:rsid w:val="00A36188"/>
    <w:rsid w:val="00A363D2"/>
    <w:rsid w:val="00A3663C"/>
    <w:rsid w:val="00A36849"/>
    <w:rsid w:val="00A369E4"/>
    <w:rsid w:val="00A36CB8"/>
    <w:rsid w:val="00A373C7"/>
    <w:rsid w:val="00A375DA"/>
    <w:rsid w:val="00A37606"/>
    <w:rsid w:val="00A3782C"/>
    <w:rsid w:val="00A37A07"/>
    <w:rsid w:val="00A37BCA"/>
    <w:rsid w:val="00A37C12"/>
    <w:rsid w:val="00A40416"/>
    <w:rsid w:val="00A40BFA"/>
    <w:rsid w:val="00A41065"/>
    <w:rsid w:val="00A4169C"/>
    <w:rsid w:val="00A416C1"/>
    <w:rsid w:val="00A41856"/>
    <w:rsid w:val="00A41A4B"/>
    <w:rsid w:val="00A41D83"/>
    <w:rsid w:val="00A41D8B"/>
    <w:rsid w:val="00A41E6B"/>
    <w:rsid w:val="00A42152"/>
    <w:rsid w:val="00A42179"/>
    <w:rsid w:val="00A4220B"/>
    <w:rsid w:val="00A4236A"/>
    <w:rsid w:val="00A42BD6"/>
    <w:rsid w:val="00A42FF0"/>
    <w:rsid w:val="00A4348A"/>
    <w:rsid w:val="00A43A14"/>
    <w:rsid w:val="00A4425A"/>
    <w:rsid w:val="00A442C1"/>
    <w:rsid w:val="00A4444D"/>
    <w:rsid w:val="00A44572"/>
    <w:rsid w:val="00A44AB8"/>
    <w:rsid w:val="00A44AFF"/>
    <w:rsid w:val="00A44BF1"/>
    <w:rsid w:val="00A44CDE"/>
    <w:rsid w:val="00A44D16"/>
    <w:rsid w:val="00A44FA0"/>
    <w:rsid w:val="00A44FAF"/>
    <w:rsid w:val="00A4505B"/>
    <w:rsid w:val="00A455A4"/>
    <w:rsid w:val="00A4579C"/>
    <w:rsid w:val="00A457CC"/>
    <w:rsid w:val="00A45E00"/>
    <w:rsid w:val="00A45F98"/>
    <w:rsid w:val="00A46464"/>
    <w:rsid w:val="00A4677B"/>
    <w:rsid w:val="00A46902"/>
    <w:rsid w:val="00A46921"/>
    <w:rsid w:val="00A46B72"/>
    <w:rsid w:val="00A47441"/>
    <w:rsid w:val="00A476BE"/>
    <w:rsid w:val="00A477F9"/>
    <w:rsid w:val="00A47CE1"/>
    <w:rsid w:val="00A47D86"/>
    <w:rsid w:val="00A47E61"/>
    <w:rsid w:val="00A50293"/>
    <w:rsid w:val="00A506A0"/>
    <w:rsid w:val="00A50BBB"/>
    <w:rsid w:val="00A50D01"/>
    <w:rsid w:val="00A50F7E"/>
    <w:rsid w:val="00A50FBF"/>
    <w:rsid w:val="00A51104"/>
    <w:rsid w:val="00A51443"/>
    <w:rsid w:val="00A51681"/>
    <w:rsid w:val="00A524AB"/>
    <w:rsid w:val="00A525B1"/>
    <w:rsid w:val="00A525B2"/>
    <w:rsid w:val="00A52691"/>
    <w:rsid w:val="00A52776"/>
    <w:rsid w:val="00A5283E"/>
    <w:rsid w:val="00A52D4A"/>
    <w:rsid w:val="00A5302F"/>
    <w:rsid w:val="00A53400"/>
    <w:rsid w:val="00A537B4"/>
    <w:rsid w:val="00A539A3"/>
    <w:rsid w:val="00A53C41"/>
    <w:rsid w:val="00A53F0A"/>
    <w:rsid w:val="00A544DC"/>
    <w:rsid w:val="00A54658"/>
    <w:rsid w:val="00A54A26"/>
    <w:rsid w:val="00A54C9D"/>
    <w:rsid w:val="00A55116"/>
    <w:rsid w:val="00A552BD"/>
    <w:rsid w:val="00A55591"/>
    <w:rsid w:val="00A555C3"/>
    <w:rsid w:val="00A5592A"/>
    <w:rsid w:val="00A55AB4"/>
    <w:rsid w:val="00A55CF8"/>
    <w:rsid w:val="00A55D3D"/>
    <w:rsid w:val="00A561E5"/>
    <w:rsid w:val="00A56468"/>
    <w:rsid w:val="00A5668F"/>
    <w:rsid w:val="00A56956"/>
    <w:rsid w:val="00A56E29"/>
    <w:rsid w:val="00A57030"/>
    <w:rsid w:val="00A57157"/>
    <w:rsid w:val="00A572BF"/>
    <w:rsid w:val="00A5736E"/>
    <w:rsid w:val="00A57B29"/>
    <w:rsid w:val="00A57DE3"/>
    <w:rsid w:val="00A600FA"/>
    <w:rsid w:val="00A601DE"/>
    <w:rsid w:val="00A60416"/>
    <w:rsid w:val="00A60427"/>
    <w:rsid w:val="00A6086F"/>
    <w:rsid w:val="00A60922"/>
    <w:rsid w:val="00A60C33"/>
    <w:rsid w:val="00A60E73"/>
    <w:rsid w:val="00A61232"/>
    <w:rsid w:val="00A6222E"/>
    <w:rsid w:val="00A62327"/>
    <w:rsid w:val="00A623FD"/>
    <w:rsid w:val="00A6285E"/>
    <w:rsid w:val="00A62C4D"/>
    <w:rsid w:val="00A63231"/>
    <w:rsid w:val="00A6326F"/>
    <w:rsid w:val="00A63496"/>
    <w:rsid w:val="00A6387F"/>
    <w:rsid w:val="00A63C1C"/>
    <w:rsid w:val="00A63C2C"/>
    <w:rsid w:val="00A6415C"/>
    <w:rsid w:val="00A6433D"/>
    <w:rsid w:val="00A643C5"/>
    <w:rsid w:val="00A64BC0"/>
    <w:rsid w:val="00A64CEB"/>
    <w:rsid w:val="00A64E0D"/>
    <w:rsid w:val="00A655FA"/>
    <w:rsid w:val="00A6561F"/>
    <w:rsid w:val="00A65681"/>
    <w:rsid w:val="00A65A3B"/>
    <w:rsid w:val="00A65B45"/>
    <w:rsid w:val="00A661E4"/>
    <w:rsid w:val="00A666B1"/>
    <w:rsid w:val="00A66BA0"/>
    <w:rsid w:val="00A66C2A"/>
    <w:rsid w:val="00A6707C"/>
    <w:rsid w:val="00A6720D"/>
    <w:rsid w:val="00A67558"/>
    <w:rsid w:val="00A679BD"/>
    <w:rsid w:val="00A67DEA"/>
    <w:rsid w:val="00A70A17"/>
    <w:rsid w:val="00A70B7E"/>
    <w:rsid w:val="00A70FFA"/>
    <w:rsid w:val="00A716CA"/>
    <w:rsid w:val="00A71AC0"/>
    <w:rsid w:val="00A71D0C"/>
    <w:rsid w:val="00A71DE8"/>
    <w:rsid w:val="00A725B9"/>
    <w:rsid w:val="00A7269B"/>
    <w:rsid w:val="00A7275C"/>
    <w:rsid w:val="00A72DE6"/>
    <w:rsid w:val="00A72F64"/>
    <w:rsid w:val="00A7332D"/>
    <w:rsid w:val="00A73358"/>
    <w:rsid w:val="00A73821"/>
    <w:rsid w:val="00A73D58"/>
    <w:rsid w:val="00A740B4"/>
    <w:rsid w:val="00A74294"/>
    <w:rsid w:val="00A743C7"/>
    <w:rsid w:val="00A74473"/>
    <w:rsid w:val="00A74AE2"/>
    <w:rsid w:val="00A74DE7"/>
    <w:rsid w:val="00A75136"/>
    <w:rsid w:val="00A7539C"/>
    <w:rsid w:val="00A75550"/>
    <w:rsid w:val="00A756FD"/>
    <w:rsid w:val="00A75703"/>
    <w:rsid w:val="00A75933"/>
    <w:rsid w:val="00A75B44"/>
    <w:rsid w:val="00A75B77"/>
    <w:rsid w:val="00A75FE7"/>
    <w:rsid w:val="00A76601"/>
    <w:rsid w:val="00A76764"/>
    <w:rsid w:val="00A76B6D"/>
    <w:rsid w:val="00A76F12"/>
    <w:rsid w:val="00A7708C"/>
    <w:rsid w:val="00A770E4"/>
    <w:rsid w:val="00A7735C"/>
    <w:rsid w:val="00A77AF1"/>
    <w:rsid w:val="00A77F8E"/>
    <w:rsid w:val="00A80227"/>
    <w:rsid w:val="00A806CD"/>
    <w:rsid w:val="00A80A49"/>
    <w:rsid w:val="00A80AF9"/>
    <w:rsid w:val="00A814E7"/>
    <w:rsid w:val="00A81645"/>
    <w:rsid w:val="00A81646"/>
    <w:rsid w:val="00A81662"/>
    <w:rsid w:val="00A818A5"/>
    <w:rsid w:val="00A81C6D"/>
    <w:rsid w:val="00A8268B"/>
    <w:rsid w:val="00A8293A"/>
    <w:rsid w:val="00A82AA9"/>
    <w:rsid w:val="00A82C28"/>
    <w:rsid w:val="00A8337E"/>
    <w:rsid w:val="00A83A9F"/>
    <w:rsid w:val="00A83FB1"/>
    <w:rsid w:val="00A83FD6"/>
    <w:rsid w:val="00A84242"/>
    <w:rsid w:val="00A842C5"/>
    <w:rsid w:val="00A8456B"/>
    <w:rsid w:val="00A845A3"/>
    <w:rsid w:val="00A84738"/>
    <w:rsid w:val="00A84F66"/>
    <w:rsid w:val="00A84FD3"/>
    <w:rsid w:val="00A8544D"/>
    <w:rsid w:val="00A854B2"/>
    <w:rsid w:val="00A8550C"/>
    <w:rsid w:val="00A8556D"/>
    <w:rsid w:val="00A856E9"/>
    <w:rsid w:val="00A8646C"/>
    <w:rsid w:val="00A8659F"/>
    <w:rsid w:val="00A867DB"/>
    <w:rsid w:val="00A86876"/>
    <w:rsid w:val="00A86CDE"/>
    <w:rsid w:val="00A86D00"/>
    <w:rsid w:val="00A86D3C"/>
    <w:rsid w:val="00A86E43"/>
    <w:rsid w:val="00A878C4"/>
    <w:rsid w:val="00A87D16"/>
    <w:rsid w:val="00A90B06"/>
    <w:rsid w:val="00A90B3C"/>
    <w:rsid w:val="00A90BA0"/>
    <w:rsid w:val="00A90DA1"/>
    <w:rsid w:val="00A90DF0"/>
    <w:rsid w:val="00A91280"/>
    <w:rsid w:val="00A91332"/>
    <w:rsid w:val="00A91BAE"/>
    <w:rsid w:val="00A91C09"/>
    <w:rsid w:val="00A91CDE"/>
    <w:rsid w:val="00A92031"/>
    <w:rsid w:val="00A9233D"/>
    <w:rsid w:val="00A9241E"/>
    <w:rsid w:val="00A92625"/>
    <w:rsid w:val="00A9275E"/>
    <w:rsid w:val="00A9279F"/>
    <w:rsid w:val="00A92A6F"/>
    <w:rsid w:val="00A92A77"/>
    <w:rsid w:val="00A92CA7"/>
    <w:rsid w:val="00A9329E"/>
    <w:rsid w:val="00A93434"/>
    <w:rsid w:val="00A93561"/>
    <w:rsid w:val="00A93B7E"/>
    <w:rsid w:val="00A93E9E"/>
    <w:rsid w:val="00A94094"/>
    <w:rsid w:val="00A941CE"/>
    <w:rsid w:val="00A942F0"/>
    <w:rsid w:val="00A944C2"/>
    <w:rsid w:val="00A9471D"/>
    <w:rsid w:val="00A9478E"/>
    <w:rsid w:val="00A94BA9"/>
    <w:rsid w:val="00A94C4F"/>
    <w:rsid w:val="00A9511F"/>
    <w:rsid w:val="00A9516A"/>
    <w:rsid w:val="00A951A3"/>
    <w:rsid w:val="00A951D2"/>
    <w:rsid w:val="00A95536"/>
    <w:rsid w:val="00A955A4"/>
    <w:rsid w:val="00A95655"/>
    <w:rsid w:val="00A95658"/>
    <w:rsid w:val="00A95766"/>
    <w:rsid w:val="00A95ECA"/>
    <w:rsid w:val="00A963ED"/>
    <w:rsid w:val="00A96AF1"/>
    <w:rsid w:val="00A96C73"/>
    <w:rsid w:val="00A96E3F"/>
    <w:rsid w:val="00A97084"/>
    <w:rsid w:val="00A97278"/>
    <w:rsid w:val="00A972FC"/>
    <w:rsid w:val="00A97457"/>
    <w:rsid w:val="00A9755D"/>
    <w:rsid w:val="00A9755F"/>
    <w:rsid w:val="00A9759D"/>
    <w:rsid w:val="00AA0128"/>
    <w:rsid w:val="00AA020C"/>
    <w:rsid w:val="00AA0A20"/>
    <w:rsid w:val="00AA0C16"/>
    <w:rsid w:val="00AA0CF6"/>
    <w:rsid w:val="00AA1121"/>
    <w:rsid w:val="00AA1287"/>
    <w:rsid w:val="00AA15FE"/>
    <w:rsid w:val="00AA17D4"/>
    <w:rsid w:val="00AA18E4"/>
    <w:rsid w:val="00AA1CFF"/>
    <w:rsid w:val="00AA211D"/>
    <w:rsid w:val="00AA2614"/>
    <w:rsid w:val="00AA27D8"/>
    <w:rsid w:val="00AA34B3"/>
    <w:rsid w:val="00AA37B0"/>
    <w:rsid w:val="00AA4433"/>
    <w:rsid w:val="00AA4467"/>
    <w:rsid w:val="00AA44CA"/>
    <w:rsid w:val="00AA45D8"/>
    <w:rsid w:val="00AA4749"/>
    <w:rsid w:val="00AA51FA"/>
    <w:rsid w:val="00AA57BD"/>
    <w:rsid w:val="00AA580C"/>
    <w:rsid w:val="00AA590F"/>
    <w:rsid w:val="00AA5D92"/>
    <w:rsid w:val="00AA5F8A"/>
    <w:rsid w:val="00AA605C"/>
    <w:rsid w:val="00AA6158"/>
    <w:rsid w:val="00AA62FA"/>
    <w:rsid w:val="00AA6691"/>
    <w:rsid w:val="00AA66B5"/>
    <w:rsid w:val="00AA688F"/>
    <w:rsid w:val="00AA68FA"/>
    <w:rsid w:val="00AA6EBA"/>
    <w:rsid w:val="00AA6F5F"/>
    <w:rsid w:val="00AA70CB"/>
    <w:rsid w:val="00AA730C"/>
    <w:rsid w:val="00AA7A08"/>
    <w:rsid w:val="00AB0007"/>
    <w:rsid w:val="00AB0282"/>
    <w:rsid w:val="00AB0664"/>
    <w:rsid w:val="00AB066F"/>
    <w:rsid w:val="00AB0808"/>
    <w:rsid w:val="00AB0A26"/>
    <w:rsid w:val="00AB1306"/>
    <w:rsid w:val="00AB1BE0"/>
    <w:rsid w:val="00AB22D2"/>
    <w:rsid w:val="00AB2421"/>
    <w:rsid w:val="00AB2581"/>
    <w:rsid w:val="00AB2780"/>
    <w:rsid w:val="00AB27CE"/>
    <w:rsid w:val="00AB306B"/>
    <w:rsid w:val="00AB3D7B"/>
    <w:rsid w:val="00AB3E61"/>
    <w:rsid w:val="00AB3E92"/>
    <w:rsid w:val="00AB416D"/>
    <w:rsid w:val="00AB4279"/>
    <w:rsid w:val="00AB448B"/>
    <w:rsid w:val="00AB454C"/>
    <w:rsid w:val="00AB47CC"/>
    <w:rsid w:val="00AB4A0E"/>
    <w:rsid w:val="00AB4D2E"/>
    <w:rsid w:val="00AB5170"/>
    <w:rsid w:val="00AB531C"/>
    <w:rsid w:val="00AB53D0"/>
    <w:rsid w:val="00AB5A51"/>
    <w:rsid w:val="00AB5BAB"/>
    <w:rsid w:val="00AB5D14"/>
    <w:rsid w:val="00AB61BD"/>
    <w:rsid w:val="00AB6212"/>
    <w:rsid w:val="00AB6806"/>
    <w:rsid w:val="00AB6A47"/>
    <w:rsid w:val="00AB6EAC"/>
    <w:rsid w:val="00AB6FA0"/>
    <w:rsid w:val="00AB7491"/>
    <w:rsid w:val="00AB7C17"/>
    <w:rsid w:val="00AB7F13"/>
    <w:rsid w:val="00AB7F59"/>
    <w:rsid w:val="00AC016B"/>
    <w:rsid w:val="00AC0283"/>
    <w:rsid w:val="00AC0611"/>
    <w:rsid w:val="00AC0774"/>
    <w:rsid w:val="00AC07FF"/>
    <w:rsid w:val="00AC09BF"/>
    <w:rsid w:val="00AC09E5"/>
    <w:rsid w:val="00AC0ACD"/>
    <w:rsid w:val="00AC10BA"/>
    <w:rsid w:val="00AC12EB"/>
    <w:rsid w:val="00AC1340"/>
    <w:rsid w:val="00AC1439"/>
    <w:rsid w:val="00AC15F9"/>
    <w:rsid w:val="00AC1904"/>
    <w:rsid w:val="00AC1DD4"/>
    <w:rsid w:val="00AC2ADE"/>
    <w:rsid w:val="00AC3137"/>
    <w:rsid w:val="00AC38C0"/>
    <w:rsid w:val="00AC3E72"/>
    <w:rsid w:val="00AC3EF1"/>
    <w:rsid w:val="00AC446E"/>
    <w:rsid w:val="00AC4943"/>
    <w:rsid w:val="00AC4F01"/>
    <w:rsid w:val="00AC4FC2"/>
    <w:rsid w:val="00AC4FD4"/>
    <w:rsid w:val="00AC50CE"/>
    <w:rsid w:val="00AC50FD"/>
    <w:rsid w:val="00AC5532"/>
    <w:rsid w:val="00AC5663"/>
    <w:rsid w:val="00AC57B1"/>
    <w:rsid w:val="00AC58A1"/>
    <w:rsid w:val="00AC5E13"/>
    <w:rsid w:val="00AC5FA7"/>
    <w:rsid w:val="00AC605A"/>
    <w:rsid w:val="00AC690C"/>
    <w:rsid w:val="00AC6D69"/>
    <w:rsid w:val="00AC6DDA"/>
    <w:rsid w:val="00AC6E57"/>
    <w:rsid w:val="00AC7036"/>
    <w:rsid w:val="00AC7105"/>
    <w:rsid w:val="00AC7287"/>
    <w:rsid w:val="00AC72CD"/>
    <w:rsid w:val="00AC73E0"/>
    <w:rsid w:val="00AC75A5"/>
    <w:rsid w:val="00AC7C04"/>
    <w:rsid w:val="00AC7C51"/>
    <w:rsid w:val="00AC7CE4"/>
    <w:rsid w:val="00AC7EB9"/>
    <w:rsid w:val="00AC7F70"/>
    <w:rsid w:val="00AC7F83"/>
    <w:rsid w:val="00AD03B0"/>
    <w:rsid w:val="00AD0D08"/>
    <w:rsid w:val="00AD0FC5"/>
    <w:rsid w:val="00AD152B"/>
    <w:rsid w:val="00AD155D"/>
    <w:rsid w:val="00AD1BB5"/>
    <w:rsid w:val="00AD1BD5"/>
    <w:rsid w:val="00AD25C7"/>
    <w:rsid w:val="00AD2810"/>
    <w:rsid w:val="00AD28CB"/>
    <w:rsid w:val="00AD29EE"/>
    <w:rsid w:val="00AD2B34"/>
    <w:rsid w:val="00AD2E37"/>
    <w:rsid w:val="00AD301C"/>
    <w:rsid w:val="00AD32E2"/>
    <w:rsid w:val="00AD33AD"/>
    <w:rsid w:val="00AD353E"/>
    <w:rsid w:val="00AD3699"/>
    <w:rsid w:val="00AD386C"/>
    <w:rsid w:val="00AD38D3"/>
    <w:rsid w:val="00AD3A03"/>
    <w:rsid w:val="00AD3A63"/>
    <w:rsid w:val="00AD3CE8"/>
    <w:rsid w:val="00AD3EB3"/>
    <w:rsid w:val="00AD4A2C"/>
    <w:rsid w:val="00AD4C12"/>
    <w:rsid w:val="00AD50E7"/>
    <w:rsid w:val="00AD50F3"/>
    <w:rsid w:val="00AD522E"/>
    <w:rsid w:val="00AD5348"/>
    <w:rsid w:val="00AD548E"/>
    <w:rsid w:val="00AD54DC"/>
    <w:rsid w:val="00AD6441"/>
    <w:rsid w:val="00AD68C4"/>
    <w:rsid w:val="00AD693A"/>
    <w:rsid w:val="00AD6966"/>
    <w:rsid w:val="00AD6CFA"/>
    <w:rsid w:val="00AD6EDF"/>
    <w:rsid w:val="00AD708B"/>
    <w:rsid w:val="00AD7153"/>
    <w:rsid w:val="00AD721E"/>
    <w:rsid w:val="00AD74D3"/>
    <w:rsid w:val="00AD74F4"/>
    <w:rsid w:val="00AD760B"/>
    <w:rsid w:val="00AD78FD"/>
    <w:rsid w:val="00AD79A5"/>
    <w:rsid w:val="00AD7CA1"/>
    <w:rsid w:val="00AD7FE2"/>
    <w:rsid w:val="00AE002D"/>
    <w:rsid w:val="00AE0553"/>
    <w:rsid w:val="00AE0658"/>
    <w:rsid w:val="00AE0B2A"/>
    <w:rsid w:val="00AE0D22"/>
    <w:rsid w:val="00AE0FDB"/>
    <w:rsid w:val="00AE11B2"/>
    <w:rsid w:val="00AE12AE"/>
    <w:rsid w:val="00AE17B1"/>
    <w:rsid w:val="00AE1F99"/>
    <w:rsid w:val="00AE20A3"/>
    <w:rsid w:val="00AE2497"/>
    <w:rsid w:val="00AE2594"/>
    <w:rsid w:val="00AE259D"/>
    <w:rsid w:val="00AE25D2"/>
    <w:rsid w:val="00AE2634"/>
    <w:rsid w:val="00AE2792"/>
    <w:rsid w:val="00AE2804"/>
    <w:rsid w:val="00AE2B83"/>
    <w:rsid w:val="00AE3C06"/>
    <w:rsid w:val="00AE3DE4"/>
    <w:rsid w:val="00AE404B"/>
    <w:rsid w:val="00AE4116"/>
    <w:rsid w:val="00AE43A1"/>
    <w:rsid w:val="00AE4408"/>
    <w:rsid w:val="00AE4714"/>
    <w:rsid w:val="00AE4982"/>
    <w:rsid w:val="00AE4A8D"/>
    <w:rsid w:val="00AE4C6E"/>
    <w:rsid w:val="00AE4DA1"/>
    <w:rsid w:val="00AE581C"/>
    <w:rsid w:val="00AE59CB"/>
    <w:rsid w:val="00AE5AFB"/>
    <w:rsid w:val="00AE5C1F"/>
    <w:rsid w:val="00AE5C47"/>
    <w:rsid w:val="00AE5C9A"/>
    <w:rsid w:val="00AE5E9C"/>
    <w:rsid w:val="00AE6449"/>
    <w:rsid w:val="00AE65AE"/>
    <w:rsid w:val="00AE67FF"/>
    <w:rsid w:val="00AE6A26"/>
    <w:rsid w:val="00AE6F40"/>
    <w:rsid w:val="00AE709A"/>
    <w:rsid w:val="00AE71E7"/>
    <w:rsid w:val="00AE71F6"/>
    <w:rsid w:val="00AE74C6"/>
    <w:rsid w:val="00AE75C6"/>
    <w:rsid w:val="00AE7721"/>
    <w:rsid w:val="00AE7BC3"/>
    <w:rsid w:val="00AF009F"/>
    <w:rsid w:val="00AF03BC"/>
    <w:rsid w:val="00AF0905"/>
    <w:rsid w:val="00AF0AAA"/>
    <w:rsid w:val="00AF0D0B"/>
    <w:rsid w:val="00AF12F2"/>
    <w:rsid w:val="00AF13FD"/>
    <w:rsid w:val="00AF16A3"/>
    <w:rsid w:val="00AF185D"/>
    <w:rsid w:val="00AF192A"/>
    <w:rsid w:val="00AF1C44"/>
    <w:rsid w:val="00AF1DDC"/>
    <w:rsid w:val="00AF2170"/>
    <w:rsid w:val="00AF223A"/>
    <w:rsid w:val="00AF2599"/>
    <w:rsid w:val="00AF2B21"/>
    <w:rsid w:val="00AF323D"/>
    <w:rsid w:val="00AF323E"/>
    <w:rsid w:val="00AF3447"/>
    <w:rsid w:val="00AF356A"/>
    <w:rsid w:val="00AF37A7"/>
    <w:rsid w:val="00AF3A6F"/>
    <w:rsid w:val="00AF3F6A"/>
    <w:rsid w:val="00AF46D8"/>
    <w:rsid w:val="00AF4776"/>
    <w:rsid w:val="00AF4B0E"/>
    <w:rsid w:val="00AF4D2A"/>
    <w:rsid w:val="00AF4F30"/>
    <w:rsid w:val="00AF5073"/>
    <w:rsid w:val="00AF51D2"/>
    <w:rsid w:val="00AF51E2"/>
    <w:rsid w:val="00AF5894"/>
    <w:rsid w:val="00AF5AFD"/>
    <w:rsid w:val="00AF5E10"/>
    <w:rsid w:val="00AF6165"/>
    <w:rsid w:val="00AF6813"/>
    <w:rsid w:val="00AF6AE2"/>
    <w:rsid w:val="00AF6EA0"/>
    <w:rsid w:val="00AF701F"/>
    <w:rsid w:val="00AF70D8"/>
    <w:rsid w:val="00AF72B2"/>
    <w:rsid w:val="00AF7419"/>
    <w:rsid w:val="00AF745A"/>
    <w:rsid w:val="00AF75F8"/>
    <w:rsid w:val="00AF7A8F"/>
    <w:rsid w:val="00AF7AB5"/>
    <w:rsid w:val="00B003E1"/>
    <w:rsid w:val="00B0069A"/>
    <w:rsid w:val="00B00939"/>
    <w:rsid w:val="00B00A48"/>
    <w:rsid w:val="00B00B2A"/>
    <w:rsid w:val="00B00BD2"/>
    <w:rsid w:val="00B00D18"/>
    <w:rsid w:val="00B01232"/>
    <w:rsid w:val="00B01433"/>
    <w:rsid w:val="00B01514"/>
    <w:rsid w:val="00B01593"/>
    <w:rsid w:val="00B01BC3"/>
    <w:rsid w:val="00B01FF0"/>
    <w:rsid w:val="00B02138"/>
    <w:rsid w:val="00B023DE"/>
    <w:rsid w:val="00B02458"/>
    <w:rsid w:val="00B02957"/>
    <w:rsid w:val="00B02977"/>
    <w:rsid w:val="00B02E7A"/>
    <w:rsid w:val="00B03272"/>
    <w:rsid w:val="00B0333E"/>
    <w:rsid w:val="00B03693"/>
    <w:rsid w:val="00B03877"/>
    <w:rsid w:val="00B04565"/>
    <w:rsid w:val="00B04575"/>
    <w:rsid w:val="00B04EBF"/>
    <w:rsid w:val="00B0521E"/>
    <w:rsid w:val="00B05307"/>
    <w:rsid w:val="00B0580A"/>
    <w:rsid w:val="00B05892"/>
    <w:rsid w:val="00B0589B"/>
    <w:rsid w:val="00B05D65"/>
    <w:rsid w:val="00B05DA8"/>
    <w:rsid w:val="00B05F75"/>
    <w:rsid w:val="00B05FB3"/>
    <w:rsid w:val="00B063AF"/>
    <w:rsid w:val="00B063DC"/>
    <w:rsid w:val="00B06917"/>
    <w:rsid w:val="00B06B7D"/>
    <w:rsid w:val="00B06CBF"/>
    <w:rsid w:val="00B0704F"/>
    <w:rsid w:val="00B07274"/>
    <w:rsid w:val="00B074B8"/>
    <w:rsid w:val="00B07595"/>
    <w:rsid w:val="00B0761C"/>
    <w:rsid w:val="00B077FA"/>
    <w:rsid w:val="00B07975"/>
    <w:rsid w:val="00B07BB0"/>
    <w:rsid w:val="00B07C3F"/>
    <w:rsid w:val="00B07E3A"/>
    <w:rsid w:val="00B07F99"/>
    <w:rsid w:val="00B07FC7"/>
    <w:rsid w:val="00B07FD0"/>
    <w:rsid w:val="00B10181"/>
    <w:rsid w:val="00B10405"/>
    <w:rsid w:val="00B1046F"/>
    <w:rsid w:val="00B10B09"/>
    <w:rsid w:val="00B10EA1"/>
    <w:rsid w:val="00B11251"/>
    <w:rsid w:val="00B112FB"/>
    <w:rsid w:val="00B1137C"/>
    <w:rsid w:val="00B11768"/>
    <w:rsid w:val="00B117C5"/>
    <w:rsid w:val="00B11997"/>
    <w:rsid w:val="00B119D4"/>
    <w:rsid w:val="00B11D24"/>
    <w:rsid w:val="00B11E94"/>
    <w:rsid w:val="00B12408"/>
    <w:rsid w:val="00B12576"/>
    <w:rsid w:val="00B12D4A"/>
    <w:rsid w:val="00B12DAD"/>
    <w:rsid w:val="00B12E23"/>
    <w:rsid w:val="00B12F12"/>
    <w:rsid w:val="00B13162"/>
    <w:rsid w:val="00B132EB"/>
    <w:rsid w:val="00B13C3E"/>
    <w:rsid w:val="00B141D9"/>
    <w:rsid w:val="00B1433B"/>
    <w:rsid w:val="00B144AD"/>
    <w:rsid w:val="00B14560"/>
    <w:rsid w:val="00B14CC0"/>
    <w:rsid w:val="00B14CF3"/>
    <w:rsid w:val="00B15681"/>
    <w:rsid w:val="00B157AB"/>
    <w:rsid w:val="00B1580C"/>
    <w:rsid w:val="00B15B51"/>
    <w:rsid w:val="00B15C83"/>
    <w:rsid w:val="00B15F36"/>
    <w:rsid w:val="00B161A6"/>
    <w:rsid w:val="00B16597"/>
    <w:rsid w:val="00B1668C"/>
    <w:rsid w:val="00B16884"/>
    <w:rsid w:val="00B168EF"/>
    <w:rsid w:val="00B16904"/>
    <w:rsid w:val="00B169A0"/>
    <w:rsid w:val="00B1715B"/>
    <w:rsid w:val="00B1716E"/>
    <w:rsid w:val="00B1754A"/>
    <w:rsid w:val="00B1792D"/>
    <w:rsid w:val="00B1794D"/>
    <w:rsid w:val="00B17A5B"/>
    <w:rsid w:val="00B17AAE"/>
    <w:rsid w:val="00B17C67"/>
    <w:rsid w:val="00B17CD0"/>
    <w:rsid w:val="00B17D42"/>
    <w:rsid w:val="00B17E70"/>
    <w:rsid w:val="00B17FEB"/>
    <w:rsid w:val="00B200D5"/>
    <w:rsid w:val="00B201EC"/>
    <w:rsid w:val="00B203D5"/>
    <w:rsid w:val="00B204E7"/>
    <w:rsid w:val="00B205A7"/>
    <w:rsid w:val="00B2084B"/>
    <w:rsid w:val="00B20A9F"/>
    <w:rsid w:val="00B20CCC"/>
    <w:rsid w:val="00B20F16"/>
    <w:rsid w:val="00B21509"/>
    <w:rsid w:val="00B21664"/>
    <w:rsid w:val="00B21A4D"/>
    <w:rsid w:val="00B21A51"/>
    <w:rsid w:val="00B21D00"/>
    <w:rsid w:val="00B22047"/>
    <w:rsid w:val="00B22153"/>
    <w:rsid w:val="00B22243"/>
    <w:rsid w:val="00B2227B"/>
    <w:rsid w:val="00B223D7"/>
    <w:rsid w:val="00B226F9"/>
    <w:rsid w:val="00B22D49"/>
    <w:rsid w:val="00B230FF"/>
    <w:rsid w:val="00B231BB"/>
    <w:rsid w:val="00B23459"/>
    <w:rsid w:val="00B2359B"/>
    <w:rsid w:val="00B235DA"/>
    <w:rsid w:val="00B24382"/>
    <w:rsid w:val="00B2444E"/>
    <w:rsid w:val="00B24482"/>
    <w:rsid w:val="00B24555"/>
    <w:rsid w:val="00B246F5"/>
    <w:rsid w:val="00B24EB0"/>
    <w:rsid w:val="00B25C6B"/>
    <w:rsid w:val="00B25D60"/>
    <w:rsid w:val="00B25DB8"/>
    <w:rsid w:val="00B26139"/>
    <w:rsid w:val="00B262B7"/>
    <w:rsid w:val="00B263EC"/>
    <w:rsid w:val="00B264E4"/>
    <w:rsid w:val="00B26892"/>
    <w:rsid w:val="00B26926"/>
    <w:rsid w:val="00B26A72"/>
    <w:rsid w:val="00B26FE7"/>
    <w:rsid w:val="00B2708E"/>
    <w:rsid w:val="00B27803"/>
    <w:rsid w:val="00B27A24"/>
    <w:rsid w:val="00B27A38"/>
    <w:rsid w:val="00B27D22"/>
    <w:rsid w:val="00B303C1"/>
    <w:rsid w:val="00B30AFF"/>
    <w:rsid w:val="00B318D6"/>
    <w:rsid w:val="00B318F9"/>
    <w:rsid w:val="00B31B5E"/>
    <w:rsid w:val="00B31C81"/>
    <w:rsid w:val="00B31E65"/>
    <w:rsid w:val="00B32785"/>
    <w:rsid w:val="00B3284E"/>
    <w:rsid w:val="00B32940"/>
    <w:rsid w:val="00B329AD"/>
    <w:rsid w:val="00B32C5F"/>
    <w:rsid w:val="00B32FBA"/>
    <w:rsid w:val="00B3369E"/>
    <w:rsid w:val="00B33722"/>
    <w:rsid w:val="00B339E2"/>
    <w:rsid w:val="00B33B71"/>
    <w:rsid w:val="00B33F20"/>
    <w:rsid w:val="00B33F32"/>
    <w:rsid w:val="00B34300"/>
    <w:rsid w:val="00B344E4"/>
    <w:rsid w:val="00B347A6"/>
    <w:rsid w:val="00B348C9"/>
    <w:rsid w:val="00B34902"/>
    <w:rsid w:val="00B34D6A"/>
    <w:rsid w:val="00B35065"/>
    <w:rsid w:val="00B350B5"/>
    <w:rsid w:val="00B35285"/>
    <w:rsid w:val="00B35DBC"/>
    <w:rsid w:val="00B35EDC"/>
    <w:rsid w:val="00B36359"/>
    <w:rsid w:val="00B36465"/>
    <w:rsid w:val="00B3658B"/>
    <w:rsid w:val="00B36A68"/>
    <w:rsid w:val="00B36B83"/>
    <w:rsid w:val="00B36DA8"/>
    <w:rsid w:val="00B36FA3"/>
    <w:rsid w:val="00B3738D"/>
    <w:rsid w:val="00B37517"/>
    <w:rsid w:val="00B378C1"/>
    <w:rsid w:val="00B37E9B"/>
    <w:rsid w:val="00B40428"/>
    <w:rsid w:val="00B4075D"/>
    <w:rsid w:val="00B408FB"/>
    <w:rsid w:val="00B409C5"/>
    <w:rsid w:val="00B40C80"/>
    <w:rsid w:val="00B41068"/>
    <w:rsid w:val="00B4115A"/>
    <w:rsid w:val="00B41544"/>
    <w:rsid w:val="00B41552"/>
    <w:rsid w:val="00B41B7C"/>
    <w:rsid w:val="00B423D6"/>
    <w:rsid w:val="00B429FE"/>
    <w:rsid w:val="00B42A94"/>
    <w:rsid w:val="00B42CC3"/>
    <w:rsid w:val="00B42E98"/>
    <w:rsid w:val="00B43091"/>
    <w:rsid w:val="00B430F6"/>
    <w:rsid w:val="00B4313E"/>
    <w:rsid w:val="00B4326F"/>
    <w:rsid w:val="00B432D5"/>
    <w:rsid w:val="00B43388"/>
    <w:rsid w:val="00B43482"/>
    <w:rsid w:val="00B43D19"/>
    <w:rsid w:val="00B43EF7"/>
    <w:rsid w:val="00B44216"/>
    <w:rsid w:val="00B445A6"/>
    <w:rsid w:val="00B44666"/>
    <w:rsid w:val="00B447DD"/>
    <w:rsid w:val="00B448B8"/>
    <w:rsid w:val="00B4493A"/>
    <w:rsid w:val="00B4494B"/>
    <w:rsid w:val="00B44CB5"/>
    <w:rsid w:val="00B45535"/>
    <w:rsid w:val="00B45A36"/>
    <w:rsid w:val="00B46012"/>
    <w:rsid w:val="00B461BE"/>
    <w:rsid w:val="00B4675B"/>
    <w:rsid w:val="00B50173"/>
    <w:rsid w:val="00B50382"/>
    <w:rsid w:val="00B503E1"/>
    <w:rsid w:val="00B503F9"/>
    <w:rsid w:val="00B505FE"/>
    <w:rsid w:val="00B507DB"/>
    <w:rsid w:val="00B5088D"/>
    <w:rsid w:val="00B50929"/>
    <w:rsid w:val="00B50A77"/>
    <w:rsid w:val="00B50D03"/>
    <w:rsid w:val="00B512CC"/>
    <w:rsid w:val="00B51AF3"/>
    <w:rsid w:val="00B51C26"/>
    <w:rsid w:val="00B52098"/>
    <w:rsid w:val="00B525A7"/>
    <w:rsid w:val="00B5260C"/>
    <w:rsid w:val="00B52743"/>
    <w:rsid w:val="00B529A0"/>
    <w:rsid w:val="00B52CE3"/>
    <w:rsid w:val="00B52F20"/>
    <w:rsid w:val="00B5317E"/>
    <w:rsid w:val="00B53B47"/>
    <w:rsid w:val="00B53DAB"/>
    <w:rsid w:val="00B53EAD"/>
    <w:rsid w:val="00B5416C"/>
    <w:rsid w:val="00B54867"/>
    <w:rsid w:val="00B54D3B"/>
    <w:rsid w:val="00B5519B"/>
    <w:rsid w:val="00B559A6"/>
    <w:rsid w:val="00B5601D"/>
    <w:rsid w:val="00B560E7"/>
    <w:rsid w:val="00B56128"/>
    <w:rsid w:val="00B56588"/>
    <w:rsid w:val="00B567DB"/>
    <w:rsid w:val="00B56A37"/>
    <w:rsid w:val="00B56C14"/>
    <w:rsid w:val="00B56C2C"/>
    <w:rsid w:val="00B56FB8"/>
    <w:rsid w:val="00B57278"/>
    <w:rsid w:val="00B574D4"/>
    <w:rsid w:val="00B5752F"/>
    <w:rsid w:val="00B578B8"/>
    <w:rsid w:val="00B57A8F"/>
    <w:rsid w:val="00B57D0A"/>
    <w:rsid w:val="00B57D54"/>
    <w:rsid w:val="00B6064C"/>
    <w:rsid w:val="00B609FD"/>
    <w:rsid w:val="00B61003"/>
    <w:rsid w:val="00B610A2"/>
    <w:rsid w:val="00B610CA"/>
    <w:rsid w:val="00B611E2"/>
    <w:rsid w:val="00B616E8"/>
    <w:rsid w:val="00B61998"/>
    <w:rsid w:val="00B61A31"/>
    <w:rsid w:val="00B61B33"/>
    <w:rsid w:val="00B62064"/>
    <w:rsid w:val="00B6237D"/>
    <w:rsid w:val="00B6288B"/>
    <w:rsid w:val="00B62BFE"/>
    <w:rsid w:val="00B62CB7"/>
    <w:rsid w:val="00B62CC0"/>
    <w:rsid w:val="00B62E69"/>
    <w:rsid w:val="00B63028"/>
    <w:rsid w:val="00B63341"/>
    <w:rsid w:val="00B6355E"/>
    <w:rsid w:val="00B6361F"/>
    <w:rsid w:val="00B63954"/>
    <w:rsid w:val="00B63C09"/>
    <w:rsid w:val="00B63C3E"/>
    <w:rsid w:val="00B63DA8"/>
    <w:rsid w:val="00B6447F"/>
    <w:rsid w:val="00B64661"/>
    <w:rsid w:val="00B648A6"/>
    <w:rsid w:val="00B64AC4"/>
    <w:rsid w:val="00B64BB6"/>
    <w:rsid w:val="00B6566E"/>
    <w:rsid w:val="00B65B34"/>
    <w:rsid w:val="00B65BCF"/>
    <w:rsid w:val="00B65DC5"/>
    <w:rsid w:val="00B65DCE"/>
    <w:rsid w:val="00B65DE3"/>
    <w:rsid w:val="00B65F10"/>
    <w:rsid w:val="00B65FF4"/>
    <w:rsid w:val="00B66133"/>
    <w:rsid w:val="00B662D7"/>
    <w:rsid w:val="00B6631F"/>
    <w:rsid w:val="00B664C7"/>
    <w:rsid w:val="00B664F9"/>
    <w:rsid w:val="00B66ECE"/>
    <w:rsid w:val="00B66EEE"/>
    <w:rsid w:val="00B66F69"/>
    <w:rsid w:val="00B66F8A"/>
    <w:rsid w:val="00B67007"/>
    <w:rsid w:val="00B671EB"/>
    <w:rsid w:val="00B679D5"/>
    <w:rsid w:val="00B67BA7"/>
    <w:rsid w:val="00B67EB2"/>
    <w:rsid w:val="00B67EF8"/>
    <w:rsid w:val="00B705EF"/>
    <w:rsid w:val="00B706DF"/>
    <w:rsid w:val="00B7095C"/>
    <w:rsid w:val="00B70C58"/>
    <w:rsid w:val="00B718AD"/>
    <w:rsid w:val="00B719AB"/>
    <w:rsid w:val="00B71A26"/>
    <w:rsid w:val="00B71BE7"/>
    <w:rsid w:val="00B71EC3"/>
    <w:rsid w:val="00B71EEC"/>
    <w:rsid w:val="00B720AE"/>
    <w:rsid w:val="00B72216"/>
    <w:rsid w:val="00B7222C"/>
    <w:rsid w:val="00B72598"/>
    <w:rsid w:val="00B72803"/>
    <w:rsid w:val="00B72A2B"/>
    <w:rsid w:val="00B72D8D"/>
    <w:rsid w:val="00B7338F"/>
    <w:rsid w:val="00B733AF"/>
    <w:rsid w:val="00B73585"/>
    <w:rsid w:val="00B73DE7"/>
    <w:rsid w:val="00B74714"/>
    <w:rsid w:val="00B74763"/>
    <w:rsid w:val="00B74C98"/>
    <w:rsid w:val="00B74E78"/>
    <w:rsid w:val="00B75685"/>
    <w:rsid w:val="00B758F4"/>
    <w:rsid w:val="00B75B12"/>
    <w:rsid w:val="00B75D00"/>
    <w:rsid w:val="00B75E2E"/>
    <w:rsid w:val="00B75F76"/>
    <w:rsid w:val="00B76104"/>
    <w:rsid w:val="00B7612B"/>
    <w:rsid w:val="00B7629D"/>
    <w:rsid w:val="00B7665D"/>
    <w:rsid w:val="00B76DBD"/>
    <w:rsid w:val="00B76DC0"/>
    <w:rsid w:val="00B770C7"/>
    <w:rsid w:val="00B7793D"/>
    <w:rsid w:val="00B77D7D"/>
    <w:rsid w:val="00B804FD"/>
    <w:rsid w:val="00B805A6"/>
    <w:rsid w:val="00B8073A"/>
    <w:rsid w:val="00B80784"/>
    <w:rsid w:val="00B81296"/>
    <w:rsid w:val="00B813B9"/>
    <w:rsid w:val="00B819C6"/>
    <w:rsid w:val="00B81DAF"/>
    <w:rsid w:val="00B820C4"/>
    <w:rsid w:val="00B82668"/>
    <w:rsid w:val="00B82CD6"/>
    <w:rsid w:val="00B83714"/>
    <w:rsid w:val="00B83B32"/>
    <w:rsid w:val="00B83C72"/>
    <w:rsid w:val="00B83D01"/>
    <w:rsid w:val="00B84051"/>
    <w:rsid w:val="00B842BE"/>
    <w:rsid w:val="00B843D0"/>
    <w:rsid w:val="00B84480"/>
    <w:rsid w:val="00B84724"/>
    <w:rsid w:val="00B84A2B"/>
    <w:rsid w:val="00B85067"/>
    <w:rsid w:val="00B85226"/>
    <w:rsid w:val="00B8550E"/>
    <w:rsid w:val="00B85549"/>
    <w:rsid w:val="00B855DE"/>
    <w:rsid w:val="00B85DAF"/>
    <w:rsid w:val="00B85F16"/>
    <w:rsid w:val="00B861E1"/>
    <w:rsid w:val="00B86448"/>
    <w:rsid w:val="00B8652C"/>
    <w:rsid w:val="00B865C6"/>
    <w:rsid w:val="00B86A70"/>
    <w:rsid w:val="00B8710E"/>
    <w:rsid w:val="00B87176"/>
    <w:rsid w:val="00B87438"/>
    <w:rsid w:val="00B8745B"/>
    <w:rsid w:val="00B87820"/>
    <w:rsid w:val="00B87EE8"/>
    <w:rsid w:val="00B9008E"/>
    <w:rsid w:val="00B90147"/>
    <w:rsid w:val="00B906B9"/>
    <w:rsid w:val="00B9070E"/>
    <w:rsid w:val="00B90912"/>
    <w:rsid w:val="00B90A67"/>
    <w:rsid w:val="00B91325"/>
    <w:rsid w:val="00B916BF"/>
    <w:rsid w:val="00B91987"/>
    <w:rsid w:val="00B91BF9"/>
    <w:rsid w:val="00B91C9F"/>
    <w:rsid w:val="00B91E2C"/>
    <w:rsid w:val="00B91F13"/>
    <w:rsid w:val="00B9229D"/>
    <w:rsid w:val="00B925B1"/>
    <w:rsid w:val="00B926D9"/>
    <w:rsid w:val="00B92705"/>
    <w:rsid w:val="00B927C0"/>
    <w:rsid w:val="00B92D43"/>
    <w:rsid w:val="00B92D97"/>
    <w:rsid w:val="00B93271"/>
    <w:rsid w:val="00B93636"/>
    <w:rsid w:val="00B93871"/>
    <w:rsid w:val="00B93F7C"/>
    <w:rsid w:val="00B9483A"/>
    <w:rsid w:val="00B94B1A"/>
    <w:rsid w:val="00B94B2B"/>
    <w:rsid w:val="00B94B3A"/>
    <w:rsid w:val="00B94F40"/>
    <w:rsid w:val="00B9559A"/>
    <w:rsid w:val="00B956DA"/>
    <w:rsid w:val="00B9578A"/>
    <w:rsid w:val="00B958B4"/>
    <w:rsid w:val="00B958F6"/>
    <w:rsid w:val="00B95AA0"/>
    <w:rsid w:val="00B961AB"/>
    <w:rsid w:val="00B96204"/>
    <w:rsid w:val="00B9621A"/>
    <w:rsid w:val="00B96559"/>
    <w:rsid w:val="00B96730"/>
    <w:rsid w:val="00B96737"/>
    <w:rsid w:val="00B96972"/>
    <w:rsid w:val="00B96C52"/>
    <w:rsid w:val="00B972EE"/>
    <w:rsid w:val="00B9734B"/>
    <w:rsid w:val="00BA04B4"/>
    <w:rsid w:val="00BA06A5"/>
    <w:rsid w:val="00BA0BAB"/>
    <w:rsid w:val="00BA0CBD"/>
    <w:rsid w:val="00BA10BB"/>
    <w:rsid w:val="00BA12CF"/>
    <w:rsid w:val="00BA14C8"/>
    <w:rsid w:val="00BA1514"/>
    <w:rsid w:val="00BA1656"/>
    <w:rsid w:val="00BA18C2"/>
    <w:rsid w:val="00BA2300"/>
    <w:rsid w:val="00BA2380"/>
    <w:rsid w:val="00BA240B"/>
    <w:rsid w:val="00BA2BCB"/>
    <w:rsid w:val="00BA2D65"/>
    <w:rsid w:val="00BA319D"/>
    <w:rsid w:val="00BA340F"/>
    <w:rsid w:val="00BA4579"/>
    <w:rsid w:val="00BA458B"/>
    <w:rsid w:val="00BA4ED2"/>
    <w:rsid w:val="00BA50F3"/>
    <w:rsid w:val="00BA5393"/>
    <w:rsid w:val="00BA5567"/>
    <w:rsid w:val="00BA5715"/>
    <w:rsid w:val="00BA5734"/>
    <w:rsid w:val="00BA57CC"/>
    <w:rsid w:val="00BA5EF8"/>
    <w:rsid w:val="00BA5F3C"/>
    <w:rsid w:val="00BA6052"/>
    <w:rsid w:val="00BA606D"/>
    <w:rsid w:val="00BA64AC"/>
    <w:rsid w:val="00BA6B75"/>
    <w:rsid w:val="00BA6C12"/>
    <w:rsid w:val="00BA6C22"/>
    <w:rsid w:val="00BA6C9B"/>
    <w:rsid w:val="00BA70E8"/>
    <w:rsid w:val="00BA710B"/>
    <w:rsid w:val="00BA7113"/>
    <w:rsid w:val="00BA71EE"/>
    <w:rsid w:val="00BA7CB6"/>
    <w:rsid w:val="00BB001F"/>
    <w:rsid w:val="00BB0039"/>
    <w:rsid w:val="00BB057B"/>
    <w:rsid w:val="00BB09E5"/>
    <w:rsid w:val="00BB0BD4"/>
    <w:rsid w:val="00BB0C1D"/>
    <w:rsid w:val="00BB0CD6"/>
    <w:rsid w:val="00BB0ED3"/>
    <w:rsid w:val="00BB103A"/>
    <w:rsid w:val="00BB1254"/>
    <w:rsid w:val="00BB176C"/>
    <w:rsid w:val="00BB17A5"/>
    <w:rsid w:val="00BB1867"/>
    <w:rsid w:val="00BB18E8"/>
    <w:rsid w:val="00BB19E7"/>
    <w:rsid w:val="00BB19E8"/>
    <w:rsid w:val="00BB1D82"/>
    <w:rsid w:val="00BB1E1E"/>
    <w:rsid w:val="00BB20F3"/>
    <w:rsid w:val="00BB212C"/>
    <w:rsid w:val="00BB2460"/>
    <w:rsid w:val="00BB2806"/>
    <w:rsid w:val="00BB284C"/>
    <w:rsid w:val="00BB2C27"/>
    <w:rsid w:val="00BB2DD5"/>
    <w:rsid w:val="00BB3300"/>
    <w:rsid w:val="00BB3365"/>
    <w:rsid w:val="00BB3652"/>
    <w:rsid w:val="00BB380D"/>
    <w:rsid w:val="00BB3856"/>
    <w:rsid w:val="00BB3CA8"/>
    <w:rsid w:val="00BB3D63"/>
    <w:rsid w:val="00BB3E81"/>
    <w:rsid w:val="00BB4EA0"/>
    <w:rsid w:val="00BB5074"/>
    <w:rsid w:val="00BB51B8"/>
    <w:rsid w:val="00BB5257"/>
    <w:rsid w:val="00BB5512"/>
    <w:rsid w:val="00BB55CD"/>
    <w:rsid w:val="00BB6151"/>
    <w:rsid w:val="00BB6491"/>
    <w:rsid w:val="00BB64DF"/>
    <w:rsid w:val="00BB6E13"/>
    <w:rsid w:val="00BB6F65"/>
    <w:rsid w:val="00BB70C1"/>
    <w:rsid w:val="00BB71C5"/>
    <w:rsid w:val="00BB725E"/>
    <w:rsid w:val="00BB7270"/>
    <w:rsid w:val="00BB732D"/>
    <w:rsid w:val="00BB7366"/>
    <w:rsid w:val="00BB751C"/>
    <w:rsid w:val="00BB7680"/>
    <w:rsid w:val="00BB79B5"/>
    <w:rsid w:val="00BB7BB8"/>
    <w:rsid w:val="00BB7C4F"/>
    <w:rsid w:val="00BC0213"/>
    <w:rsid w:val="00BC03B5"/>
    <w:rsid w:val="00BC0830"/>
    <w:rsid w:val="00BC0B73"/>
    <w:rsid w:val="00BC149D"/>
    <w:rsid w:val="00BC17A9"/>
    <w:rsid w:val="00BC1A77"/>
    <w:rsid w:val="00BC1D32"/>
    <w:rsid w:val="00BC1EF9"/>
    <w:rsid w:val="00BC2336"/>
    <w:rsid w:val="00BC2542"/>
    <w:rsid w:val="00BC273B"/>
    <w:rsid w:val="00BC273C"/>
    <w:rsid w:val="00BC298B"/>
    <w:rsid w:val="00BC2F97"/>
    <w:rsid w:val="00BC3273"/>
    <w:rsid w:val="00BC3422"/>
    <w:rsid w:val="00BC3692"/>
    <w:rsid w:val="00BC38F8"/>
    <w:rsid w:val="00BC412A"/>
    <w:rsid w:val="00BC426B"/>
    <w:rsid w:val="00BC445F"/>
    <w:rsid w:val="00BC49EB"/>
    <w:rsid w:val="00BC4D3E"/>
    <w:rsid w:val="00BC50CA"/>
    <w:rsid w:val="00BC53DF"/>
    <w:rsid w:val="00BC5669"/>
    <w:rsid w:val="00BC567E"/>
    <w:rsid w:val="00BC572F"/>
    <w:rsid w:val="00BC5C6B"/>
    <w:rsid w:val="00BC5DC5"/>
    <w:rsid w:val="00BC5F41"/>
    <w:rsid w:val="00BC5FC8"/>
    <w:rsid w:val="00BC62CA"/>
    <w:rsid w:val="00BC6604"/>
    <w:rsid w:val="00BC662B"/>
    <w:rsid w:val="00BC6A1F"/>
    <w:rsid w:val="00BC6A2C"/>
    <w:rsid w:val="00BC6C6E"/>
    <w:rsid w:val="00BC6F80"/>
    <w:rsid w:val="00BC7A8E"/>
    <w:rsid w:val="00BD018D"/>
    <w:rsid w:val="00BD04E1"/>
    <w:rsid w:val="00BD064C"/>
    <w:rsid w:val="00BD07EA"/>
    <w:rsid w:val="00BD08C2"/>
    <w:rsid w:val="00BD08E7"/>
    <w:rsid w:val="00BD0F81"/>
    <w:rsid w:val="00BD1353"/>
    <w:rsid w:val="00BD1685"/>
    <w:rsid w:val="00BD16AA"/>
    <w:rsid w:val="00BD2466"/>
    <w:rsid w:val="00BD2484"/>
    <w:rsid w:val="00BD2693"/>
    <w:rsid w:val="00BD2BE7"/>
    <w:rsid w:val="00BD2F30"/>
    <w:rsid w:val="00BD31FB"/>
    <w:rsid w:val="00BD37D7"/>
    <w:rsid w:val="00BD3C0B"/>
    <w:rsid w:val="00BD3D16"/>
    <w:rsid w:val="00BD3D35"/>
    <w:rsid w:val="00BD43C6"/>
    <w:rsid w:val="00BD45D3"/>
    <w:rsid w:val="00BD48D0"/>
    <w:rsid w:val="00BD4B9B"/>
    <w:rsid w:val="00BD4E26"/>
    <w:rsid w:val="00BD4F69"/>
    <w:rsid w:val="00BD4F94"/>
    <w:rsid w:val="00BD5251"/>
    <w:rsid w:val="00BD55EA"/>
    <w:rsid w:val="00BD59B7"/>
    <w:rsid w:val="00BD5B8C"/>
    <w:rsid w:val="00BD5CEE"/>
    <w:rsid w:val="00BD5D81"/>
    <w:rsid w:val="00BD5E07"/>
    <w:rsid w:val="00BD64E2"/>
    <w:rsid w:val="00BD6656"/>
    <w:rsid w:val="00BD6692"/>
    <w:rsid w:val="00BD66CE"/>
    <w:rsid w:val="00BD7039"/>
    <w:rsid w:val="00BD7A2C"/>
    <w:rsid w:val="00BD7C5A"/>
    <w:rsid w:val="00BE0065"/>
    <w:rsid w:val="00BE0171"/>
    <w:rsid w:val="00BE03C5"/>
    <w:rsid w:val="00BE0487"/>
    <w:rsid w:val="00BE0853"/>
    <w:rsid w:val="00BE0A8E"/>
    <w:rsid w:val="00BE0D6F"/>
    <w:rsid w:val="00BE0FC3"/>
    <w:rsid w:val="00BE142C"/>
    <w:rsid w:val="00BE145B"/>
    <w:rsid w:val="00BE1908"/>
    <w:rsid w:val="00BE1D78"/>
    <w:rsid w:val="00BE1D8D"/>
    <w:rsid w:val="00BE207D"/>
    <w:rsid w:val="00BE20DF"/>
    <w:rsid w:val="00BE25FB"/>
    <w:rsid w:val="00BE27C0"/>
    <w:rsid w:val="00BE2EC8"/>
    <w:rsid w:val="00BE3005"/>
    <w:rsid w:val="00BE3019"/>
    <w:rsid w:val="00BE319B"/>
    <w:rsid w:val="00BE3317"/>
    <w:rsid w:val="00BE386B"/>
    <w:rsid w:val="00BE3976"/>
    <w:rsid w:val="00BE3AF5"/>
    <w:rsid w:val="00BE3B68"/>
    <w:rsid w:val="00BE4367"/>
    <w:rsid w:val="00BE45B5"/>
    <w:rsid w:val="00BE48A7"/>
    <w:rsid w:val="00BE4AA9"/>
    <w:rsid w:val="00BE51C3"/>
    <w:rsid w:val="00BE51FA"/>
    <w:rsid w:val="00BE55A1"/>
    <w:rsid w:val="00BE5890"/>
    <w:rsid w:val="00BE5925"/>
    <w:rsid w:val="00BE5947"/>
    <w:rsid w:val="00BE5D70"/>
    <w:rsid w:val="00BE66D2"/>
    <w:rsid w:val="00BE6CBC"/>
    <w:rsid w:val="00BE78DD"/>
    <w:rsid w:val="00BE7C12"/>
    <w:rsid w:val="00BE7EB8"/>
    <w:rsid w:val="00BF0482"/>
    <w:rsid w:val="00BF0589"/>
    <w:rsid w:val="00BF1005"/>
    <w:rsid w:val="00BF1578"/>
    <w:rsid w:val="00BF164A"/>
    <w:rsid w:val="00BF175C"/>
    <w:rsid w:val="00BF17FE"/>
    <w:rsid w:val="00BF1C44"/>
    <w:rsid w:val="00BF1C72"/>
    <w:rsid w:val="00BF1F76"/>
    <w:rsid w:val="00BF203D"/>
    <w:rsid w:val="00BF21E0"/>
    <w:rsid w:val="00BF2997"/>
    <w:rsid w:val="00BF2A2A"/>
    <w:rsid w:val="00BF2BD0"/>
    <w:rsid w:val="00BF2E31"/>
    <w:rsid w:val="00BF2ECD"/>
    <w:rsid w:val="00BF3013"/>
    <w:rsid w:val="00BF36F0"/>
    <w:rsid w:val="00BF37F6"/>
    <w:rsid w:val="00BF3AF1"/>
    <w:rsid w:val="00BF3B03"/>
    <w:rsid w:val="00BF3CE2"/>
    <w:rsid w:val="00BF3E35"/>
    <w:rsid w:val="00BF4715"/>
    <w:rsid w:val="00BF4DB0"/>
    <w:rsid w:val="00BF4DEC"/>
    <w:rsid w:val="00BF5489"/>
    <w:rsid w:val="00BF58CA"/>
    <w:rsid w:val="00BF5AB5"/>
    <w:rsid w:val="00BF5DAE"/>
    <w:rsid w:val="00BF5DE6"/>
    <w:rsid w:val="00BF5E4F"/>
    <w:rsid w:val="00BF6361"/>
    <w:rsid w:val="00BF63B2"/>
    <w:rsid w:val="00BF65D5"/>
    <w:rsid w:val="00BF6605"/>
    <w:rsid w:val="00BF6B16"/>
    <w:rsid w:val="00BF6B2E"/>
    <w:rsid w:val="00BF6B72"/>
    <w:rsid w:val="00BF6BF4"/>
    <w:rsid w:val="00BF6CF3"/>
    <w:rsid w:val="00BF74A6"/>
    <w:rsid w:val="00BF74D2"/>
    <w:rsid w:val="00BF784A"/>
    <w:rsid w:val="00BF7BD9"/>
    <w:rsid w:val="00BF7E60"/>
    <w:rsid w:val="00C00233"/>
    <w:rsid w:val="00C003D1"/>
    <w:rsid w:val="00C0077E"/>
    <w:rsid w:val="00C007AB"/>
    <w:rsid w:val="00C00AAE"/>
    <w:rsid w:val="00C00B5D"/>
    <w:rsid w:val="00C00CED"/>
    <w:rsid w:val="00C00F4D"/>
    <w:rsid w:val="00C01044"/>
    <w:rsid w:val="00C013FC"/>
    <w:rsid w:val="00C0146C"/>
    <w:rsid w:val="00C015E4"/>
    <w:rsid w:val="00C016F3"/>
    <w:rsid w:val="00C01701"/>
    <w:rsid w:val="00C0180C"/>
    <w:rsid w:val="00C01954"/>
    <w:rsid w:val="00C01ABC"/>
    <w:rsid w:val="00C02059"/>
    <w:rsid w:val="00C0225A"/>
    <w:rsid w:val="00C02298"/>
    <w:rsid w:val="00C022BA"/>
    <w:rsid w:val="00C02431"/>
    <w:rsid w:val="00C026DB"/>
    <w:rsid w:val="00C02955"/>
    <w:rsid w:val="00C02B58"/>
    <w:rsid w:val="00C02D56"/>
    <w:rsid w:val="00C02E4D"/>
    <w:rsid w:val="00C02F51"/>
    <w:rsid w:val="00C02FCA"/>
    <w:rsid w:val="00C0322B"/>
    <w:rsid w:val="00C0339C"/>
    <w:rsid w:val="00C0339E"/>
    <w:rsid w:val="00C033D0"/>
    <w:rsid w:val="00C03795"/>
    <w:rsid w:val="00C03888"/>
    <w:rsid w:val="00C03D6A"/>
    <w:rsid w:val="00C040D3"/>
    <w:rsid w:val="00C042B3"/>
    <w:rsid w:val="00C043C5"/>
    <w:rsid w:val="00C049D4"/>
    <w:rsid w:val="00C04A9A"/>
    <w:rsid w:val="00C04DD9"/>
    <w:rsid w:val="00C05444"/>
    <w:rsid w:val="00C0577B"/>
    <w:rsid w:val="00C057FA"/>
    <w:rsid w:val="00C05D8D"/>
    <w:rsid w:val="00C0623C"/>
    <w:rsid w:val="00C0688F"/>
    <w:rsid w:val="00C06915"/>
    <w:rsid w:val="00C06954"/>
    <w:rsid w:val="00C06C3F"/>
    <w:rsid w:val="00C06CB1"/>
    <w:rsid w:val="00C06F11"/>
    <w:rsid w:val="00C07032"/>
    <w:rsid w:val="00C07412"/>
    <w:rsid w:val="00C101ED"/>
    <w:rsid w:val="00C102CC"/>
    <w:rsid w:val="00C102E3"/>
    <w:rsid w:val="00C10423"/>
    <w:rsid w:val="00C108EA"/>
    <w:rsid w:val="00C112BD"/>
    <w:rsid w:val="00C11320"/>
    <w:rsid w:val="00C118CC"/>
    <w:rsid w:val="00C11BEE"/>
    <w:rsid w:val="00C11D27"/>
    <w:rsid w:val="00C11E57"/>
    <w:rsid w:val="00C12734"/>
    <w:rsid w:val="00C12CDA"/>
    <w:rsid w:val="00C12DEC"/>
    <w:rsid w:val="00C13084"/>
    <w:rsid w:val="00C13430"/>
    <w:rsid w:val="00C136E8"/>
    <w:rsid w:val="00C13C46"/>
    <w:rsid w:val="00C13C91"/>
    <w:rsid w:val="00C13E7C"/>
    <w:rsid w:val="00C14994"/>
    <w:rsid w:val="00C14B28"/>
    <w:rsid w:val="00C15041"/>
    <w:rsid w:val="00C150DB"/>
    <w:rsid w:val="00C15271"/>
    <w:rsid w:val="00C152DD"/>
    <w:rsid w:val="00C15311"/>
    <w:rsid w:val="00C1567C"/>
    <w:rsid w:val="00C159EB"/>
    <w:rsid w:val="00C15C26"/>
    <w:rsid w:val="00C15C66"/>
    <w:rsid w:val="00C15E29"/>
    <w:rsid w:val="00C1684B"/>
    <w:rsid w:val="00C16C2F"/>
    <w:rsid w:val="00C16D5D"/>
    <w:rsid w:val="00C174AD"/>
    <w:rsid w:val="00C17817"/>
    <w:rsid w:val="00C178F1"/>
    <w:rsid w:val="00C17D05"/>
    <w:rsid w:val="00C202B8"/>
    <w:rsid w:val="00C204FC"/>
    <w:rsid w:val="00C20B56"/>
    <w:rsid w:val="00C20E24"/>
    <w:rsid w:val="00C20E66"/>
    <w:rsid w:val="00C21151"/>
    <w:rsid w:val="00C21307"/>
    <w:rsid w:val="00C21692"/>
    <w:rsid w:val="00C2171D"/>
    <w:rsid w:val="00C218AA"/>
    <w:rsid w:val="00C21AAD"/>
    <w:rsid w:val="00C2240A"/>
    <w:rsid w:val="00C224B9"/>
    <w:rsid w:val="00C2281C"/>
    <w:rsid w:val="00C22C9E"/>
    <w:rsid w:val="00C22CC5"/>
    <w:rsid w:val="00C23242"/>
    <w:rsid w:val="00C23E08"/>
    <w:rsid w:val="00C23E11"/>
    <w:rsid w:val="00C23F52"/>
    <w:rsid w:val="00C23F84"/>
    <w:rsid w:val="00C24026"/>
    <w:rsid w:val="00C2486C"/>
    <w:rsid w:val="00C248A5"/>
    <w:rsid w:val="00C24DBE"/>
    <w:rsid w:val="00C251AD"/>
    <w:rsid w:val="00C25221"/>
    <w:rsid w:val="00C25958"/>
    <w:rsid w:val="00C25B31"/>
    <w:rsid w:val="00C25DD7"/>
    <w:rsid w:val="00C26256"/>
    <w:rsid w:val="00C26B25"/>
    <w:rsid w:val="00C26B8E"/>
    <w:rsid w:val="00C2731C"/>
    <w:rsid w:val="00C27322"/>
    <w:rsid w:val="00C273E6"/>
    <w:rsid w:val="00C275C6"/>
    <w:rsid w:val="00C27774"/>
    <w:rsid w:val="00C2794C"/>
    <w:rsid w:val="00C3056F"/>
    <w:rsid w:val="00C306AC"/>
    <w:rsid w:val="00C30A98"/>
    <w:rsid w:val="00C30A9A"/>
    <w:rsid w:val="00C30C34"/>
    <w:rsid w:val="00C30FAC"/>
    <w:rsid w:val="00C316B0"/>
    <w:rsid w:val="00C31A22"/>
    <w:rsid w:val="00C31AD2"/>
    <w:rsid w:val="00C31E74"/>
    <w:rsid w:val="00C31FB1"/>
    <w:rsid w:val="00C32579"/>
    <w:rsid w:val="00C32DF5"/>
    <w:rsid w:val="00C3329E"/>
    <w:rsid w:val="00C33543"/>
    <w:rsid w:val="00C3367E"/>
    <w:rsid w:val="00C33BE8"/>
    <w:rsid w:val="00C33D57"/>
    <w:rsid w:val="00C33E6A"/>
    <w:rsid w:val="00C34310"/>
    <w:rsid w:val="00C34338"/>
    <w:rsid w:val="00C343E2"/>
    <w:rsid w:val="00C3451F"/>
    <w:rsid w:val="00C3452F"/>
    <w:rsid w:val="00C345A4"/>
    <w:rsid w:val="00C345A5"/>
    <w:rsid w:val="00C345D2"/>
    <w:rsid w:val="00C346E2"/>
    <w:rsid w:val="00C348B8"/>
    <w:rsid w:val="00C34A20"/>
    <w:rsid w:val="00C34AED"/>
    <w:rsid w:val="00C34E75"/>
    <w:rsid w:val="00C34F50"/>
    <w:rsid w:val="00C35037"/>
    <w:rsid w:val="00C352C9"/>
    <w:rsid w:val="00C357E9"/>
    <w:rsid w:val="00C3590A"/>
    <w:rsid w:val="00C35A92"/>
    <w:rsid w:val="00C35B45"/>
    <w:rsid w:val="00C3628A"/>
    <w:rsid w:val="00C368BE"/>
    <w:rsid w:val="00C36A70"/>
    <w:rsid w:val="00C36AAA"/>
    <w:rsid w:val="00C36CE6"/>
    <w:rsid w:val="00C36FC0"/>
    <w:rsid w:val="00C371C0"/>
    <w:rsid w:val="00C3722A"/>
    <w:rsid w:val="00C3748C"/>
    <w:rsid w:val="00C378E7"/>
    <w:rsid w:val="00C37961"/>
    <w:rsid w:val="00C37B92"/>
    <w:rsid w:val="00C37C90"/>
    <w:rsid w:val="00C40024"/>
    <w:rsid w:val="00C40451"/>
    <w:rsid w:val="00C40499"/>
    <w:rsid w:val="00C4051E"/>
    <w:rsid w:val="00C40703"/>
    <w:rsid w:val="00C4092E"/>
    <w:rsid w:val="00C40C02"/>
    <w:rsid w:val="00C40D15"/>
    <w:rsid w:val="00C40DDD"/>
    <w:rsid w:val="00C40F17"/>
    <w:rsid w:val="00C4154C"/>
    <w:rsid w:val="00C415D9"/>
    <w:rsid w:val="00C41687"/>
    <w:rsid w:val="00C41F1E"/>
    <w:rsid w:val="00C424F8"/>
    <w:rsid w:val="00C4253D"/>
    <w:rsid w:val="00C4287C"/>
    <w:rsid w:val="00C42C4B"/>
    <w:rsid w:val="00C42D4B"/>
    <w:rsid w:val="00C42E76"/>
    <w:rsid w:val="00C42EAE"/>
    <w:rsid w:val="00C431D7"/>
    <w:rsid w:val="00C4329F"/>
    <w:rsid w:val="00C43344"/>
    <w:rsid w:val="00C43418"/>
    <w:rsid w:val="00C4343A"/>
    <w:rsid w:val="00C43631"/>
    <w:rsid w:val="00C439EE"/>
    <w:rsid w:val="00C43B44"/>
    <w:rsid w:val="00C43F40"/>
    <w:rsid w:val="00C448CD"/>
    <w:rsid w:val="00C44ACB"/>
    <w:rsid w:val="00C44C59"/>
    <w:rsid w:val="00C44CCC"/>
    <w:rsid w:val="00C44E45"/>
    <w:rsid w:val="00C44FC8"/>
    <w:rsid w:val="00C450C4"/>
    <w:rsid w:val="00C45523"/>
    <w:rsid w:val="00C456D2"/>
    <w:rsid w:val="00C45880"/>
    <w:rsid w:val="00C459B1"/>
    <w:rsid w:val="00C45A61"/>
    <w:rsid w:val="00C45D22"/>
    <w:rsid w:val="00C46029"/>
    <w:rsid w:val="00C460CE"/>
    <w:rsid w:val="00C4643A"/>
    <w:rsid w:val="00C46551"/>
    <w:rsid w:val="00C466DD"/>
    <w:rsid w:val="00C46B6A"/>
    <w:rsid w:val="00C471E3"/>
    <w:rsid w:val="00C4720F"/>
    <w:rsid w:val="00C47533"/>
    <w:rsid w:val="00C478CB"/>
    <w:rsid w:val="00C47B52"/>
    <w:rsid w:val="00C47DEA"/>
    <w:rsid w:val="00C47EB3"/>
    <w:rsid w:val="00C50351"/>
    <w:rsid w:val="00C5054F"/>
    <w:rsid w:val="00C507A4"/>
    <w:rsid w:val="00C50870"/>
    <w:rsid w:val="00C50DF3"/>
    <w:rsid w:val="00C50E88"/>
    <w:rsid w:val="00C51029"/>
    <w:rsid w:val="00C51753"/>
    <w:rsid w:val="00C51D22"/>
    <w:rsid w:val="00C51DE3"/>
    <w:rsid w:val="00C52083"/>
    <w:rsid w:val="00C526B9"/>
    <w:rsid w:val="00C528F4"/>
    <w:rsid w:val="00C52B5D"/>
    <w:rsid w:val="00C52CFA"/>
    <w:rsid w:val="00C53052"/>
    <w:rsid w:val="00C531EB"/>
    <w:rsid w:val="00C5323B"/>
    <w:rsid w:val="00C53494"/>
    <w:rsid w:val="00C53564"/>
    <w:rsid w:val="00C5406B"/>
    <w:rsid w:val="00C54266"/>
    <w:rsid w:val="00C542A9"/>
    <w:rsid w:val="00C542BC"/>
    <w:rsid w:val="00C54585"/>
    <w:rsid w:val="00C54662"/>
    <w:rsid w:val="00C54830"/>
    <w:rsid w:val="00C54CDE"/>
    <w:rsid w:val="00C55391"/>
    <w:rsid w:val="00C55592"/>
    <w:rsid w:val="00C559CD"/>
    <w:rsid w:val="00C55CBA"/>
    <w:rsid w:val="00C561F8"/>
    <w:rsid w:val="00C56672"/>
    <w:rsid w:val="00C56AB0"/>
    <w:rsid w:val="00C56BB3"/>
    <w:rsid w:val="00C56D57"/>
    <w:rsid w:val="00C57024"/>
    <w:rsid w:val="00C5702E"/>
    <w:rsid w:val="00C574A4"/>
    <w:rsid w:val="00C57816"/>
    <w:rsid w:val="00C57955"/>
    <w:rsid w:val="00C579DB"/>
    <w:rsid w:val="00C57B92"/>
    <w:rsid w:val="00C57BFB"/>
    <w:rsid w:val="00C57C37"/>
    <w:rsid w:val="00C57FA8"/>
    <w:rsid w:val="00C60301"/>
    <w:rsid w:val="00C603C7"/>
    <w:rsid w:val="00C60774"/>
    <w:rsid w:val="00C607A8"/>
    <w:rsid w:val="00C61220"/>
    <w:rsid w:val="00C6140E"/>
    <w:rsid w:val="00C614D3"/>
    <w:rsid w:val="00C6155C"/>
    <w:rsid w:val="00C6160C"/>
    <w:rsid w:val="00C618F8"/>
    <w:rsid w:val="00C6195E"/>
    <w:rsid w:val="00C61961"/>
    <w:rsid w:val="00C61CAE"/>
    <w:rsid w:val="00C62472"/>
    <w:rsid w:val="00C62B38"/>
    <w:rsid w:val="00C62C55"/>
    <w:rsid w:val="00C62E5A"/>
    <w:rsid w:val="00C62EB3"/>
    <w:rsid w:val="00C62F3C"/>
    <w:rsid w:val="00C62FF1"/>
    <w:rsid w:val="00C6325A"/>
    <w:rsid w:val="00C639B8"/>
    <w:rsid w:val="00C639E2"/>
    <w:rsid w:val="00C63F5B"/>
    <w:rsid w:val="00C642E8"/>
    <w:rsid w:val="00C6473E"/>
    <w:rsid w:val="00C6474D"/>
    <w:rsid w:val="00C649A8"/>
    <w:rsid w:val="00C64E51"/>
    <w:rsid w:val="00C653CE"/>
    <w:rsid w:val="00C6583A"/>
    <w:rsid w:val="00C65A40"/>
    <w:rsid w:val="00C65B48"/>
    <w:rsid w:val="00C65BFA"/>
    <w:rsid w:val="00C65F49"/>
    <w:rsid w:val="00C66033"/>
    <w:rsid w:val="00C660E2"/>
    <w:rsid w:val="00C661BD"/>
    <w:rsid w:val="00C6631B"/>
    <w:rsid w:val="00C664FA"/>
    <w:rsid w:val="00C66C54"/>
    <w:rsid w:val="00C66DB8"/>
    <w:rsid w:val="00C66EB2"/>
    <w:rsid w:val="00C6712E"/>
    <w:rsid w:val="00C67504"/>
    <w:rsid w:val="00C67796"/>
    <w:rsid w:val="00C67A48"/>
    <w:rsid w:val="00C67D96"/>
    <w:rsid w:val="00C67E8B"/>
    <w:rsid w:val="00C7013E"/>
    <w:rsid w:val="00C7024E"/>
    <w:rsid w:val="00C70DB1"/>
    <w:rsid w:val="00C70DDD"/>
    <w:rsid w:val="00C713EB"/>
    <w:rsid w:val="00C717B8"/>
    <w:rsid w:val="00C71885"/>
    <w:rsid w:val="00C71D25"/>
    <w:rsid w:val="00C71FFA"/>
    <w:rsid w:val="00C72180"/>
    <w:rsid w:val="00C724D6"/>
    <w:rsid w:val="00C7266C"/>
    <w:rsid w:val="00C72748"/>
    <w:rsid w:val="00C72D01"/>
    <w:rsid w:val="00C733D1"/>
    <w:rsid w:val="00C736EC"/>
    <w:rsid w:val="00C73AAA"/>
    <w:rsid w:val="00C73BB6"/>
    <w:rsid w:val="00C73C8E"/>
    <w:rsid w:val="00C73D2D"/>
    <w:rsid w:val="00C73FEF"/>
    <w:rsid w:val="00C7437C"/>
    <w:rsid w:val="00C7447E"/>
    <w:rsid w:val="00C74748"/>
    <w:rsid w:val="00C74C21"/>
    <w:rsid w:val="00C74D32"/>
    <w:rsid w:val="00C74FF2"/>
    <w:rsid w:val="00C75001"/>
    <w:rsid w:val="00C754D5"/>
    <w:rsid w:val="00C75526"/>
    <w:rsid w:val="00C7562A"/>
    <w:rsid w:val="00C76067"/>
    <w:rsid w:val="00C76259"/>
    <w:rsid w:val="00C764CD"/>
    <w:rsid w:val="00C76710"/>
    <w:rsid w:val="00C767C3"/>
    <w:rsid w:val="00C76868"/>
    <w:rsid w:val="00C769A5"/>
    <w:rsid w:val="00C76BD5"/>
    <w:rsid w:val="00C76C65"/>
    <w:rsid w:val="00C76D77"/>
    <w:rsid w:val="00C76FE6"/>
    <w:rsid w:val="00C772C8"/>
    <w:rsid w:val="00C77451"/>
    <w:rsid w:val="00C7746B"/>
    <w:rsid w:val="00C774BB"/>
    <w:rsid w:val="00C80005"/>
    <w:rsid w:val="00C8002D"/>
    <w:rsid w:val="00C8039A"/>
    <w:rsid w:val="00C80624"/>
    <w:rsid w:val="00C807F3"/>
    <w:rsid w:val="00C80971"/>
    <w:rsid w:val="00C80E3A"/>
    <w:rsid w:val="00C811C0"/>
    <w:rsid w:val="00C81557"/>
    <w:rsid w:val="00C81669"/>
    <w:rsid w:val="00C818CC"/>
    <w:rsid w:val="00C81995"/>
    <w:rsid w:val="00C81CC5"/>
    <w:rsid w:val="00C81D82"/>
    <w:rsid w:val="00C81E01"/>
    <w:rsid w:val="00C823D0"/>
    <w:rsid w:val="00C82797"/>
    <w:rsid w:val="00C827B1"/>
    <w:rsid w:val="00C828B2"/>
    <w:rsid w:val="00C82B72"/>
    <w:rsid w:val="00C82C2C"/>
    <w:rsid w:val="00C82DAB"/>
    <w:rsid w:val="00C82ECB"/>
    <w:rsid w:val="00C8320C"/>
    <w:rsid w:val="00C83877"/>
    <w:rsid w:val="00C83B5F"/>
    <w:rsid w:val="00C83BA3"/>
    <w:rsid w:val="00C83C16"/>
    <w:rsid w:val="00C83CDC"/>
    <w:rsid w:val="00C8415D"/>
    <w:rsid w:val="00C842B9"/>
    <w:rsid w:val="00C8431B"/>
    <w:rsid w:val="00C84A28"/>
    <w:rsid w:val="00C84AF2"/>
    <w:rsid w:val="00C84B12"/>
    <w:rsid w:val="00C84F5F"/>
    <w:rsid w:val="00C851AA"/>
    <w:rsid w:val="00C85565"/>
    <w:rsid w:val="00C85815"/>
    <w:rsid w:val="00C85CA2"/>
    <w:rsid w:val="00C85EE7"/>
    <w:rsid w:val="00C85FF3"/>
    <w:rsid w:val="00C860EC"/>
    <w:rsid w:val="00C8695F"/>
    <w:rsid w:val="00C87011"/>
    <w:rsid w:val="00C8701A"/>
    <w:rsid w:val="00C87164"/>
    <w:rsid w:val="00C871ED"/>
    <w:rsid w:val="00C8730D"/>
    <w:rsid w:val="00C87703"/>
    <w:rsid w:val="00C87D87"/>
    <w:rsid w:val="00C90168"/>
    <w:rsid w:val="00C90187"/>
    <w:rsid w:val="00C90292"/>
    <w:rsid w:val="00C90342"/>
    <w:rsid w:val="00C903C4"/>
    <w:rsid w:val="00C90613"/>
    <w:rsid w:val="00C9067F"/>
    <w:rsid w:val="00C906EC"/>
    <w:rsid w:val="00C90D3A"/>
    <w:rsid w:val="00C911BE"/>
    <w:rsid w:val="00C91278"/>
    <w:rsid w:val="00C9141B"/>
    <w:rsid w:val="00C91693"/>
    <w:rsid w:val="00C91A48"/>
    <w:rsid w:val="00C91FB4"/>
    <w:rsid w:val="00C91FC6"/>
    <w:rsid w:val="00C9202C"/>
    <w:rsid w:val="00C9214E"/>
    <w:rsid w:val="00C921C4"/>
    <w:rsid w:val="00C92ED2"/>
    <w:rsid w:val="00C92F68"/>
    <w:rsid w:val="00C93086"/>
    <w:rsid w:val="00C933DB"/>
    <w:rsid w:val="00C9380D"/>
    <w:rsid w:val="00C938A4"/>
    <w:rsid w:val="00C93C9B"/>
    <w:rsid w:val="00C93CD9"/>
    <w:rsid w:val="00C943D5"/>
    <w:rsid w:val="00C94BEC"/>
    <w:rsid w:val="00C95002"/>
    <w:rsid w:val="00C954A1"/>
    <w:rsid w:val="00C95594"/>
    <w:rsid w:val="00C95863"/>
    <w:rsid w:val="00C95F54"/>
    <w:rsid w:val="00C95F9C"/>
    <w:rsid w:val="00C963DC"/>
    <w:rsid w:val="00C966F8"/>
    <w:rsid w:val="00C97042"/>
    <w:rsid w:val="00C970DA"/>
    <w:rsid w:val="00C97154"/>
    <w:rsid w:val="00C97751"/>
    <w:rsid w:val="00C97917"/>
    <w:rsid w:val="00C979C4"/>
    <w:rsid w:val="00CA0101"/>
    <w:rsid w:val="00CA03F8"/>
    <w:rsid w:val="00CA0696"/>
    <w:rsid w:val="00CA08EF"/>
    <w:rsid w:val="00CA0CB2"/>
    <w:rsid w:val="00CA0D47"/>
    <w:rsid w:val="00CA0E96"/>
    <w:rsid w:val="00CA110B"/>
    <w:rsid w:val="00CA1D1C"/>
    <w:rsid w:val="00CA1DD6"/>
    <w:rsid w:val="00CA1E0F"/>
    <w:rsid w:val="00CA1EE2"/>
    <w:rsid w:val="00CA22AB"/>
    <w:rsid w:val="00CA245D"/>
    <w:rsid w:val="00CA259E"/>
    <w:rsid w:val="00CA2DE0"/>
    <w:rsid w:val="00CA2EBF"/>
    <w:rsid w:val="00CA36D9"/>
    <w:rsid w:val="00CA373B"/>
    <w:rsid w:val="00CA3A65"/>
    <w:rsid w:val="00CA3E07"/>
    <w:rsid w:val="00CA3E2D"/>
    <w:rsid w:val="00CA42CF"/>
    <w:rsid w:val="00CA475C"/>
    <w:rsid w:val="00CA4797"/>
    <w:rsid w:val="00CA4D31"/>
    <w:rsid w:val="00CA4DAD"/>
    <w:rsid w:val="00CA58AA"/>
    <w:rsid w:val="00CA61B3"/>
    <w:rsid w:val="00CA682F"/>
    <w:rsid w:val="00CA6E55"/>
    <w:rsid w:val="00CA6EDA"/>
    <w:rsid w:val="00CA6F71"/>
    <w:rsid w:val="00CA6FCD"/>
    <w:rsid w:val="00CA71D9"/>
    <w:rsid w:val="00CA72AC"/>
    <w:rsid w:val="00CA768D"/>
    <w:rsid w:val="00CA769F"/>
    <w:rsid w:val="00CA78CA"/>
    <w:rsid w:val="00CA79B9"/>
    <w:rsid w:val="00CA7FD1"/>
    <w:rsid w:val="00CB0153"/>
    <w:rsid w:val="00CB0229"/>
    <w:rsid w:val="00CB03CC"/>
    <w:rsid w:val="00CB08D8"/>
    <w:rsid w:val="00CB090B"/>
    <w:rsid w:val="00CB0F65"/>
    <w:rsid w:val="00CB121B"/>
    <w:rsid w:val="00CB1355"/>
    <w:rsid w:val="00CB136D"/>
    <w:rsid w:val="00CB147D"/>
    <w:rsid w:val="00CB16C8"/>
    <w:rsid w:val="00CB19A2"/>
    <w:rsid w:val="00CB19B2"/>
    <w:rsid w:val="00CB2494"/>
    <w:rsid w:val="00CB25FE"/>
    <w:rsid w:val="00CB2A1B"/>
    <w:rsid w:val="00CB2B5D"/>
    <w:rsid w:val="00CB2B60"/>
    <w:rsid w:val="00CB2CEC"/>
    <w:rsid w:val="00CB2E0B"/>
    <w:rsid w:val="00CB30FD"/>
    <w:rsid w:val="00CB3163"/>
    <w:rsid w:val="00CB3204"/>
    <w:rsid w:val="00CB34E3"/>
    <w:rsid w:val="00CB34F5"/>
    <w:rsid w:val="00CB358C"/>
    <w:rsid w:val="00CB36F5"/>
    <w:rsid w:val="00CB388F"/>
    <w:rsid w:val="00CB38BE"/>
    <w:rsid w:val="00CB3923"/>
    <w:rsid w:val="00CB3CC0"/>
    <w:rsid w:val="00CB3E57"/>
    <w:rsid w:val="00CB43DD"/>
    <w:rsid w:val="00CB4D52"/>
    <w:rsid w:val="00CB4E24"/>
    <w:rsid w:val="00CB5D14"/>
    <w:rsid w:val="00CB6782"/>
    <w:rsid w:val="00CB696C"/>
    <w:rsid w:val="00CB6A13"/>
    <w:rsid w:val="00CB74B8"/>
    <w:rsid w:val="00CB771E"/>
    <w:rsid w:val="00CB79D3"/>
    <w:rsid w:val="00CB7DD1"/>
    <w:rsid w:val="00CB7FD5"/>
    <w:rsid w:val="00CC0585"/>
    <w:rsid w:val="00CC0920"/>
    <w:rsid w:val="00CC0C9D"/>
    <w:rsid w:val="00CC0FA2"/>
    <w:rsid w:val="00CC0FDB"/>
    <w:rsid w:val="00CC11B2"/>
    <w:rsid w:val="00CC1BBF"/>
    <w:rsid w:val="00CC2766"/>
    <w:rsid w:val="00CC29ED"/>
    <w:rsid w:val="00CC363B"/>
    <w:rsid w:val="00CC402C"/>
    <w:rsid w:val="00CC40CA"/>
    <w:rsid w:val="00CC4482"/>
    <w:rsid w:val="00CC457A"/>
    <w:rsid w:val="00CC4AB4"/>
    <w:rsid w:val="00CC4AC7"/>
    <w:rsid w:val="00CC4DEB"/>
    <w:rsid w:val="00CC4EF3"/>
    <w:rsid w:val="00CC552A"/>
    <w:rsid w:val="00CC563D"/>
    <w:rsid w:val="00CC5ED7"/>
    <w:rsid w:val="00CC6538"/>
    <w:rsid w:val="00CC6577"/>
    <w:rsid w:val="00CC669B"/>
    <w:rsid w:val="00CC684A"/>
    <w:rsid w:val="00CC6BF4"/>
    <w:rsid w:val="00CC6E61"/>
    <w:rsid w:val="00CC705D"/>
    <w:rsid w:val="00CC71BD"/>
    <w:rsid w:val="00CC72CE"/>
    <w:rsid w:val="00CC74BD"/>
    <w:rsid w:val="00CC7588"/>
    <w:rsid w:val="00CC7C24"/>
    <w:rsid w:val="00CC7D55"/>
    <w:rsid w:val="00CC7D6F"/>
    <w:rsid w:val="00CC7ECB"/>
    <w:rsid w:val="00CD003A"/>
    <w:rsid w:val="00CD00CE"/>
    <w:rsid w:val="00CD00E3"/>
    <w:rsid w:val="00CD0184"/>
    <w:rsid w:val="00CD045D"/>
    <w:rsid w:val="00CD05A7"/>
    <w:rsid w:val="00CD0902"/>
    <w:rsid w:val="00CD0C9C"/>
    <w:rsid w:val="00CD0E60"/>
    <w:rsid w:val="00CD112C"/>
    <w:rsid w:val="00CD11D4"/>
    <w:rsid w:val="00CD1282"/>
    <w:rsid w:val="00CD12F0"/>
    <w:rsid w:val="00CD15DE"/>
    <w:rsid w:val="00CD1850"/>
    <w:rsid w:val="00CD1A07"/>
    <w:rsid w:val="00CD1B44"/>
    <w:rsid w:val="00CD31A8"/>
    <w:rsid w:val="00CD31C1"/>
    <w:rsid w:val="00CD3346"/>
    <w:rsid w:val="00CD335B"/>
    <w:rsid w:val="00CD360A"/>
    <w:rsid w:val="00CD37F7"/>
    <w:rsid w:val="00CD389C"/>
    <w:rsid w:val="00CD444F"/>
    <w:rsid w:val="00CD4653"/>
    <w:rsid w:val="00CD479C"/>
    <w:rsid w:val="00CD4F76"/>
    <w:rsid w:val="00CD4F9B"/>
    <w:rsid w:val="00CD5620"/>
    <w:rsid w:val="00CD565D"/>
    <w:rsid w:val="00CD5756"/>
    <w:rsid w:val="00CD5897"/>
    <w:rsid w:val="00CD5B94"/>
    <w:rsid w:val="00CD5C77"/>
    <w:rsid w:val="00CD5CA7"/>
    <w:rsid w:val="00CD5E81"/>
    <w:rsid w:val="00CD63AE"/>
    <w:rsid w:val="00CD63DF"/>
    <w:rsid w:val="00CD63F0"/>
    <w:rsid w:val="00CD6474"/>
    <w:rsid w:val="00CD65DB"/>
    <w:rsid w:val="00CD663D"/>
    <w:rsid w:val="00CD683A"/>
    <w:rsid w:val="00CD68C7"/>
    <w:rsid w:val="00CD6B14"/>
    <w:rsid w:val="00CD6B4C"/>
    <w:rsid w:val="00CD6B4E"/>
    <w:rsid w:val="00CD6B62"/>
    <w:rsid w:val="00CD6C3E"/>
    <w:rsid w:val="00CD6C69"/>
    <w:rsid w:val="00CD6F36"/>
    <w:rsid w:val="00CD6F4E"/>
    <w:rsid w:val="00CD700F"/>
    <w:rsid w:val="00CD74DB"/>
    <w:rsid w:val="00CD769C"/>
    <w:rsid w:val="00CD7735"/>
    <w:rsid w:val="00CD7950"/>
    <w:rsid w:val="00CD7D26"/>
    <w:rsid w:val="00CD7DE4"/>
    <w:rsid w:val="00CD7E23"/>
    <w:rsid w:val="00CE00C3"/>
    <w:rsid w:val="00CE0369"/>
    <w:rsid w:val="00CE046A"/>
    <w:rsid w:val="00CE0644"/>
    <w:rsid w:val="00CE0665"/>
    <w:rsid w:val="00CE0A10"/>
    <w:rsid w:val="00CE0B4C"/>
    <w:rsid w:val="00CE0EE7"/>
    <w:rsid w:val="00CE0FB9"/>
    <w:rsid w:val="00CE1309"/>
    <w:rsid w:val="00CE1373"/>
    <w:rsid w:val="00CE139B"/>
    <w:rsid w:val="00CE1D96"/>
    <w:rsid w:val="00CE1DF3"/>
    <w:rsid w:val="00CE2CDE"/>
    <w:rsid w:val="00CE3124"/>
    <w:rsid w:val="00CE3AC0"/>
    <w:rsid w:val="00CE3BA7"/>
    <w:rsid w:val="00CE3CFD"/>
    <w:rsid w:val="00CE467D"/>
    <w:rsid w:val="00CE487E"/>
    <w:rsid w:val="00CE4965"/>
    <w:rsid w:val="00CE4D69"/>
    <w:rsid w:val="00CE5063"/>
    <w:rsid w:val="00CE5513"/>
    <w:rsid w:val="00CE567F"/>
    <w:rsid w:val="00CE58B4"/>
    <w:rsid w:val="00CE58CD"/>
    <w:rsid w:val="00CE6128"/>
    <w:rsid w:val="00CE6176"/>
    <w:rsid w:val="00CE6802"/>
    <w:rsid w:val="00CE6C38"/>
    <w:rsid w:val="00CE6E31"/>
    <w:rsid w:val="00CE7061"/>
    <w:rsid w:val="00CE72FF"/>
    <w:rsid w:val="00CE774B"/>
    <w:rsid w:val="00CE7E76"/>
    <w:rsid w:val="00CE7FF4"/>
    <w:rsid w:val="00CF02D8"/>
    <w:rsid w:val="00CF039A"/>
    <w:rsid w:val="00CF04C0"/>
    <w:rsid w:val="00CF0CAF"/>
    <w:rsid w:val="00CF1259"/>
    <w:rsid w:val="00CF1437"/>
    <w:rsid w:val="00CF14A7"/>
    <w:rsid w:val="00CF1A70"/>
    <w:rsid w:val="00CF1B06"/>
    <w:rsid w:val="00CF1B0A"/>
    <w:rsid w:val="00CF1B59"/>
    <w:rsid w:val="00CF1D58"/>
    <w:rsid w:val="00CF1E9D"/>
    <w:rsid w:val="00CF24EE"/>
    <w:rsid w:val="00CF25CB"/>
    <w:rsid w:val="00CF28B2"/>
    <w:rsid w:val="00CF2ED0"/>
    <w:rsid w:val="00CF2EE7"/>
    <w:rsid w:val="00CF2FD3"/>
    <w:rsid w:val="00CF3305"/>
    <w:rsid w:val="00CF356E"/>
    <w:rsid w:val="00CF38B0"/>
    <w:rsid w:val="00CF394F"/>
    <w:rsid w:val="00CF3AF2"/>
    <w:rsid w:val="00CF3C4C"/>
    <w:rsid w:val="00CF4250"/>
    <w:rsid w:val="00CF4FEC"/>
    <w:rsid w:val="00CF555C"/>
    <w:rsid w:val="00CF55DF"/>
    <w:rsid w:val="00CF5956"/>
    <w:rsid w:val="00CF5B27"/>
    <w:rsid w:val="00CF5C2F"/>
    <w:rsid w:val="00CF5E83"/>
    <w:rsid w:val="00CF5E86"/>
    <w:rsid w:val="00CF5F8B"/>
    <w:rsid w:val="00CF608C"/>
    <w:rsid w:val="00CF6256"/>
    <w:rsid w:val="00CF6683"/>
    <w:rsid w:val="00CF66E1"/>
    <w:rsid w:val="00CF66EE"/>
    <w:rsid w:val="00CF6884"/>
    <w:rsid w:val="00CF69A9"/>
    <w:rsid w:val="00CF6E3F"/>
    <w:rsid w:val="00CF708A"/>
    <w:rsid w:val="00CF729D"/>
    <w:rsid w:val="00CF7344"/>
    <w:rsid w:val="00CF7876"/>
    <w:rsid w:val="00CF7BEB"/>
    <w:rsid w:val="00CF7CB0"/>
    <w:rsid w:val="00CF7E53"/>
    <w:rsid w:val="00CF7ED7"/>
    <w:rsid w:val="00CF7F98"/>
    <w:rsid w:val="00D0000A"/>
    <w:rsid w:val="00D002B4"/>
    <w:rsid w:val="00D0061C"/>
    <w:rsid w:val="00D006D8"/>
    <w:rsid w:val="00D0073A"/>
    <w:rsid w:val="00D0078F"/>
    <w:rsid w:val="00D00820"/>
    <w:rsid w:val="00D00858"/>
    <w:rsid w:val="00D00C91"/>
    <w:rsid w:val="00D0165E"/>
    <w:rsid w:val="00D01D8A"/>
    <w:rsid w:val="00D0222F"/>
    <w:rsid w:val="00D02396"/>
    <w:rsid w:val="00D023A8"/>
    <w:rsid w:val="00D0246E"/>
    <w:rsid w:val="00D02500"/>
    <w:rsid w:val="00D0256E"/>
    <w:rsid w:val="00D02622"/>
    <w:rsid w:val="00D02A37"/>
    <w:rsid w:val="00D02EB5"/>
    <w:rsid w:val="00D031B6"/>
    <w:rsid w:val="00D03335"/>
    <w:rsid w:val="00D03456"/>
    <w:rsid w:val="00D035E4"/>
    <w:rsid w:val="00D03A6D"/>
    <w:rsid w:val="00D03CB5"/>
    <w:rsid w:val="00D03DA2"/>
    <w:rsid w:val="00D03FAA"/>
    <w:rsid w:val="00D0405F"/>
    <w:rsid w:val="00D040DE"/>
    <w:rsid w:val="00D04242"/>
    <w:rsid w:val="00D04333"/>
    <w:rsid w:val="00D046DD"/>
    <w:rsid w:val="00D04C6B"/>
    <w:rsid w:val="00D050C1"/>
    <w:rsid w:val="00D05131"/>
    <w:rsid w:val="00D05546"/>
    <w:rsid w:val="00D05C4E"/>
    <w:rsid w:val="00D06085"/>
    <w:rsid w:val="00D0662A"/>
    <w:rsid w:val="00D0676C"/>
    <w:rsid w:val="00D067BF"/>
    <w:rsid w:val="00D06815"/>
    <w:rsid w:val="00D0689A"/>
    <w:rsid w:val="00D06E45"/>
    <w:rsid w:val="00D06E71"/>
    <w:rsid w:val="00D07803"/>
    <w:rsid w:val="00D07C07"/>
    <w:rsid w:val="00D07CB0"/>
    <w:rsid w:val="00D07D30"/>
    <w:rsid w:val="00D07EEF"/>
    <w:rsid w:val="00D07F7D"/>
    <w:rsid w:val="00D10106"/>
    <w:rsid w:val="00D1025A"/>
    <w:rsid w:val="00D10524"/>
    <w:rsid w:val="00D1071B"/>
    <w:rsid w:val="00D1072E"/>
    <w:rsid w:val="00D107C3"/>
    <w:rsid w:val="00D10B0C"/>
    <w:rsid w:val="00D10B5F"/>
    <w:rsid w:val="00D10C14"/>
    <w:rsid w:val="00D10D11"/>
    <w:rsid w:val="00D10D39"/>
    <w:rsid w:val="00D10D98"/>
    <w:rsid w:val="00D10DFD"/>
    <w:rsid w:val="00D10F2E"/>
    <w:rsid w:val="00D112B9"/>
    <w:rsid w:val="00D116C0"/>
    <w:rsid w:val="00D11D8D"/>
    <w:rsid w:val="00D11D97"/>
    <w:rsid w:val="00D120AF"/>
    <w:rsid w:val="00D1244F"/>
    <w:rsid w:val="00D129F2"/>
    <w:rsid w:val="00D129F5"/>
    <w:rsid w:val="00D12A3F"/>
    <w:rsid w:val="00D12A85"/>
    <w:rsid w:val="00D12B60"/>
    <w:rsid w:val="00D1341B"/>
    <w:rsid w:val="00D13462"/>
    <w:rsid w:val="00D139C2"/>
    <w:rsid w:val="00D13A46"/>
    <w:rsid w:val="00D13B82"/>
    <w:rsid w:val="00D13BE9"/>
    <w:rsid w:val="00D13F06"/>
    <w:rsid w:val="00D1423D"/>
    <w:rsid w:val="00D142B5"/>
    <w:rsid w:val="00D14471"/>
    <w:rsid w:val="00D14B31"/>
    <w:rsid w:val="00D1517E"/>
    <w:rsid w:val="00D15955"/>
    <w:rsid w:val="00D15EBD"/>
    <w:rsid w:val="00D16121"/>
    <w:rsid w:val="00D1630E"/>
    <w:rsid w:val="00D1698A"/>
    <w:rsid w:val="00D16E34"/>
    <w:rsid w:val="00D17204"/>
    <w:rsid w:val="00D17634"/>
    <w:rsid w:val="00D17CAF"/>
    <w:rsid w:val="00D17CB7"/>
    <w:rsid w:val="00D2028B"/>
    <w:rsid w:val="00D202CF"/>
    <w:rsid w:val="00D2074C"/>
    <w:rsid w:val="00D20907"/>
    <w:rsid w:val="00D20973"/>
    <w:rsid w:val="00D20B1C"/>
    <w:rsid w:val="00D20E14"/>
    <w:rsid w:val="00D215B9"/>
    <w:rsid w:val="00D21747"/>
    <w:rsid w:val="00D21795"/>
    <w:rsid w:val="00D21B55"/>
    <w:rsid w:val="00D21CA1"/>
    <w:rsid w:val="00D21DFF"/>
    <w:rsid w:val="00D22310"/>
    <w:rsid w:val="00D22566"/>
    <w:rsid w:val="00D22B14"/>
    <w:rsid w:val="00D22C76"/>
    <w:rsid w:val="00D22E0B"/>
    <w:rsid w:val="00D230EA"/>
    <w:rsid w:val="00D2328A"/>
    <w:rsid w:val="00D23495"/>
    <w:rsid w:val="00D2383C"/>
    <w:rsid w:val="00D2384E"/>
    <w:rsid w:val="00D23953"/>
    <w:rsid w:val="00D23A07"/>
    <w:rsid w:val="00D23CD7"/>
    <w:rsid w:val="00D23E5E"/>
    <w:rsid w:val="00D24254"/>
    <w:rsid w:val="00D2450F"/>
    <w:rsid w:val="00D24759"/>
    <w:rsid w:val="00D248BE"/>
    <w:rsid w:val="00D24B24"/>
    <w:rsid w:val="00D25184"/>
    <w:rsid w:val="00D25725"/>
    <w:rsid w:val="00D2579B"/>
    <w:rsid w:val="00D25EC0"/>
    <w:rsid w:val="00D25F21"/>
    <w:rsid w:val="00D25F60"/>
    <w:rsid w:val="00D2628B"/>
    <w:rsid w:val="00D26B9D"/>
    <w:rsid w:val="00D27228"/>
    <w:rsid w:val="00D2737B"/>
    <w:rsid w:val="00D27604"/>
    <w:rsid w:val="00D2782D"/>
    <w:rsid w:val="00D27A58"/>
    <w:rsid w:val="00D27FF3"/>
    <w:rsid w:val="00D30C1F"/>
    <w:rsid w:val="00D316CF"/>
    <w:rsid w:val="00D31BFD"/>
    <w:rsid w:val="00D31D15"/>
    <w:rsid w:val="00D31F16"/>
    <w:rsid w:val="00D3242A"/>
    <w:rsid w:val="00D328B7"/>
    <w:rsid w:val="00D32B71"/>
    <w:rsid w:val="00D32B79"/>
    <w:rsid w:val="00D32FF4"/>
    <w:rsid w:val="00D334BB"/>
    <w:rsid w:val="00D3354C"/>
    <w:rsid w:val="00D33654"/>
    <w:rsid w:val="00D33D10"/>
    <w:rsid w:val="00D33ECD"/>
    <w:rsid w:val="00D33ED3"/>
    <w:rsid w:val="00D3414D"/>
    <w:rsid w:val="00D342AE"/>
    <w:rsid w:val="00D34408"/>
    <w:rsid w:val="00D34663"/>
    <w:rsid w:val="00D34A39"/>
    <w:rsid w:val="00D34BFD"/>
    <w:rsid w:val="00D34C9A"/>
    <w:rsid w:val="00D353A9"/>
    <w:rsid w:val="00D35987"/>
    <w:rsid w:val="00D35D49"/>
    <w:rsid w:val="00D35DA1"/>
    <w:rsid w:val="00D35DDD"/>
    <w:rsid w:val="00D35F34"/>
    <w:rsid w:val="00D362E9"/>
    <w:rsid w:val="00D364D6"/>
    <w:rsid w:val="00D364EF"/>
    <w:rsid w:val="00D3650C"/>
    <w:rsid w:val="00D36E2E"/>
    <w:rsid w:val="00D37099"/>
    <w:rsid w:val="00D37191"/>
    <w:rsid w:val="00D3732B"/>
    <w:rsid w:val="00D37363"/>
    <w:rsid w:val="00D3738E"/>
    <w:rsid w:val="00D377C1"/>
    <w:rsid w:val="00D37BE1"/>
    <w:rsid w:val="00D37DF4"/>
    <w:rsid w:val="00D40429"/>
    <w:rsid w:val="00D404F7"/>
    <w:rsid w:val="00D406A9"/>
    <w:rsid w:val="00D409B9"/>
    <w:rsid w:val="00D409EE"/>
    <w:rsid w:val="00D40B93"/>
    <w:rsid w:val="00D40CC2"/>
    <w:rsid w:val="00D41041"/>
    <w:rsid w:val="00D419AB"/>
    <w:rsid w:val="00D41ED2"/>
    <w:rsid w:val="00D420F3"/>
    <w:rsid w:val="00D425F2"/>
    <w:rsid w:val="00D4265D"/>
    <w:rsid w:val="00D42684"/>
    <w:rsid w:val="00D4286B"/>
    <w:rsid w:val="00D42A1C"/>
    <w:rsid w:val="00D42D86"/>
    <w:rsid w:val="00D43083"/>
    <w:rsid w:val="00D431D4"/>
    <w:rsid w:val="00D43795"/>
    <w:rsid w:val="00D4388F"/>
    <w:rsid w:val="00D438F4"/>
    <w:rsid w:val="00D43A8C"/>
    <w:rsid w:val="00D43BCD"/>
    <w:rsid w:val="00D43D3B"/>
    <w:rsid w:val="00D4409B"/>
    <w:rsid w:val="00D44638"/>
    <w:rsid w:val="00D4481C"/>
    <w:rsid w:val="00D44C32"/>
    <w:rsid w:val="00D44E84"/>
    <w:rsid w:val="00D44F5E"/>
    <w:rsid w:val="00D4538C"/>
    <w:rsid w:val="00D45575"/>
    <w:rsid w:val="00D457CF"/>
    <w:rsid w:val="00D45910"/>
    <w:rsid w:val="00D45C25"/>
    <w:rsid w:val="00D45C40"/>
    <w:rsid w:val="00D45F1A"/>
    <w:rsid w:val="00D461B1"/>
    <w:rsid w:val="00D461BC"/>
    <w:rsid w:val="00D464A5"/>
    <w:rsid w:val="00D4662D"/>
    <w:rsid w:val="00D46762"/>
    <w:rsid w:val="00D47297"/>
    <w:rsid w:val="00D47467"/>
    <w:rsid w:val="00D477E1"/>
    <w:rsid w:val="00D47861"/>
    <w:rsid w:val="00D47C06"/>
    <w:rsid w:val="00D47FC5"/>
    <w:rsid w:val="00D50310"/>
    <w:rsid w:val="00D504F8"/>
    <w:rsid w:val="00D5070E"/>
    <w:rsid w:val="00D507B2"/>
    <w:rsid w:val="00D50893"/>
    <w:rsid w:val="00D50B81"/>
    <w:rsid w:val="00D50CCA"/>
    <w:rsid w:val="00D5142B"/>
    <w:rsid w:val="00D515A0"/>
    <w:rsid w:val="00D5161E"/>
    <w:rsid w:val="00D51EB0"/>
    <w:rsid w:val="00D523B5"/>
    <w:rsid w:val="00D5287A"/>
    <w:rsid w:val="00D52AD6"/>
    <w:rsid w:val="00D52D2C"/>
    <w:rsid w:val="00D52DEE"/>
    <w:rsid w:val="00D52FBD"/>
    <w:rsid w:val="00D533C8"/>
    <w:rsid w:val="00D5348A"/>
    <w:rsid w:val="00D536A1"/>
    <w:rsid w:val="00D5371D"/>
    <w:rsid w:val="00D53B15"/>
    <w:rsid w:val="00D5408E"/>
    <w:rsid w:val="00D54496"/>
    <w:rsid w:val="00D546B2"/>
    <w:rsid w:val="00D55319"/>
    <w:rsid w:val="00D55562"/>
    <w:rsid w:val="00D55CBB"/>
    <w:rsid w:val="00D55DD1"/>
    <w:rsid w:val="00D55E79"/>
    <w:rsid w:val="00D560EA"/>
    <w:rsid w:val="00D5630F"/>
    <w:rsid w:val="00D564B1"/>
    <w:rsid w:val="00D5681B"/>
    <w:rsid w:val="00D569C3"/>
    <w:rsid w:val="00D56D05"/>
    <w:rsid w:val="00D56D11"/>
    <w:rsid w:val="00D5749C"/>
    <w:rsid w:val="00D5788E"/>
    <w:rsid w:val="00D579EB"/>
    <w:rsid w:val="00D57DE0"/>
    <w:rsid w:val="00D57F7E"/>
    <w:rsid w:val="00D603D6"/>
    <w:rsid w:val="00D607D4"/>
    <w:rsid w:val="00D608C1"/>
    <w:rsid w:val="00D60DD8"/>
    <w:rsid w:val="00D61039"/>
    <w:rsid w:val="00D617AE"/>
    <w:rsid w:val="00D61820"/>
    <w:rsid w:val="00D619A2"/>
    <w:rsid w:val="00D62923"/>
    <w:rsid w:val="00D62982"/>
    <w:rsid w:val="00D62C7E"/>
    <w:rsid w:val="00D63130"/>
    <w:rsid w:val="00D63315"/>
    <w:rsid w:val="00D6347B"/>
    <w:rsid w:val="00D634AB"/>
    <w:rsid w:val="00D635B9"/>
    <w:rsid w:val="00D63657"/>
    <w:rsid w:val="00D636CF"/>
    <w:rsid w:val="00D6378D"/>
    <w:rsid w:val="00D63AF1"/>
    <w:rsid w:val="00D63DA6"/>
    <w:rsid w:val="00D64292"/>
    <w:rsid w:val="00D64333"/>
    <w:rsid w:val="00D64BC5"/>
    <w:rsid w:val="00D64EE0"/>
    <w:rsid w:val="00D64FF0"/>
    <w:rsid w:val="00D65058"/>
    <w:rsid w:val="00D653E4"/>
    <w:rsid w:val="00D654D5"/>
    <w:rsid w:val="00D655B7"/>
    <w:rsid w:val="00D657AB"/>
    <w:rsid w:val="00D65A00"/>
    <w:rsid w:val="00D65A88"/>
    <w:rsid w:val="00D65E12"/>
    <w:rsid w:val="00D662C3"/>
    <w:rsid w:val="00D663BC"/>
    <w:rsid w:val="00D66464"/>
    <w:rsid w:val="00D6651A"/>
    <w:rsid w:val="00D667AB"/>
    <w:rsid w:val="00D6682B"/>
    <w:rsid w:val="00D66876"/>
    <w:rsid w:val="00D66958"/>
    <w:rsid w:val="00D66AD4"/>
    <w:rsid w:val="00D66E64"/>
    <w:rsid w:val="00D66E6F"/>
    <w:rsid w:val="00D67024"/>
    <w:rsid w:val="00D67060"/>
    <w:rsid w:val="00D67174"/>
    <w:rsid w:val="00D67268"/>
    <w:rsid w:val="00D672E8"/>
    <w:rsid w:val="00D67535"/>
    <w:rsid w:val="00D67A41"/>
    <w:rsid w:val="00D67BD4"/>
    <w:rsid w:val="00D67F1B"/>
    <w:rsid w:val="00D67F46"/>
    <w:rsid w:val="00D701F1"/>
    <w:rsid w:val="00D70619"/>
    <w:rsid w:val="00D70751"/>
    <w:rsid w:val="00D70877"/>
    <w:rsid w:val="00D71033"/>
    <w:rsid w:val="00D7139B"/>
    <w:rsid w:val="00D71526"/>
    <w:rsid w:val="00D71BAC"/>
    <w:rsid w:val="00D71FFB"/>
    <w:rsid w:val="00D7221C"/>
    <w:rsid w:val="00D72624"/>
    <w:rsid w:val="00D72A12"/>
    <w:rsid w:val="00D72BF7"/>
    <w:rsid w:val="00D7324B"/>
    <w:rsid w:val="00D7329A"/>
    <w:rsid w:val="00D73348"/>
    <w:rsid w:val="00D7346D"/>
    <w:rsid w:val="00D73A60"/>
    <w:rsid w:val="00D73C5F"/>
    <w:rsid w:val="00D73E96"/>
    <w:rsid w:val="00D740D0"/>
    <w:rsid w:val="00D7435F"/>
    <w:rsid w:val="00D744DE"/>
    <w:rsid w:val="00D74685"/>
    <w:rsid w:val="00D74776"/>
    <w:rsid w:val="00D74AC1"/>
    <w:rsid w:val="00D74ADF"/>
    <w:rsid w:val="00D74B7F"/>
    <w:rsid w:val="00D74E97"/>
    <w:rsid w:val="00D75358"/>
    <w:rsid w:val="00D75715"/>
    <w:rsid w:val="00D75784"/>
    <w:rsid w:val="00D75B81"/>
    <w:rsid w:val="00D75C15"/>
    <w:rsid w:val="00D75CA5"/>
    <w:rsid w:val="00D75CE6"/>
    <w:rsid w:val="00D75F44"/>
    <w:rsid w:val="00D760E8"/>
    <w:rsid w:val="00D764A5"/>
    <w:rsid w:val="00D766E2"/>
    <w:rsid w:val="00D769E3"/>
    <w:rsid w:val="00D76A09"/>
    <w:rsid w:val="00D76C31"/>
    <w:rsid w:val="00D76E3B"/>
    <w:rsid w:val="00D77086"/>
    <w:rsid w:val="00D77444"/>
    <w:rsid w:val="00D77950"/>
    <w:rsid w:val="00D77C2F"/>
    <w:rsid w:val="00D80025"/>
    <w:rsid w:val="00D80672"/>
    <w:rsid w:val="00D807F6"/>
    <w:rsid w:val="00D80844"/>
    <w:rsid w:val="00D80896"/>
    <w:rsid w:val="00D80A61"/>
    <w:rsid w:val="00D80B11"/>
    <w:rsid w:val="00D80CB4"/>
    <w:rsid w:val="00D80F24"/>
    <w:rsid w:val="00D810D0"/>
    <w:rsid w:val="00D815AB"/>
    <w:rsid w:val="00D81620"/>
    <w:rsid w:val="00D8163E"/>
    <w:rsid w:val="00D81831"/>
    <w:rsid w:val="00D81956"/>
    <w:rsid w:val="00D81976"/>
    <w:rsid w:val="00D81B2D"/>
    <w:rsid w:val="00D81B5D"/>
    <w:rsid w:val="00D81DE1"/>
    <w:rsid w:val="00D81F8E"/>
    <w:rsid w:val="00D82335"/>
    <w:rsid w:val="00D82A4D"/>
    <w:rsid w:val="00D82B3C"/>
    <w:rsid w:val="00D82D5F"/>
    <w:rsid w:val="00D82DAC"/>
    <w:rsid w:val="00D82FEC"/>
    <w:rsid w:val="00D83185"/>
    <w:rsid w:val="00D8332A"/>
    <w:rsid w:val="00D83377"/>
    <w:rsid w:val="00D83901"/>
    <w:rsid w:val="00D83D66"/>
    <w:rsid w:val="00D841EF"/>
    <w:rsid w:val="00D84274"/>
    <w:rsid w:val="00D8431B"/>
    <w:rsid w:val="00D84AE4"/>
    <w:rsid w:val="00D84F71"/>
    <w:rsid w:val="00D85000"/>
    <w:rsid w:val="00D858C2"/>
    <w:rsid w:val="00D858E4"/>
    <w:rsid w:val="00D85A87"/>
    <w:rsid w:val="00D85CE6"/>
    <w:rsid w:val="00D85FE9"/>
    <w:rsid w:val="00D861A3"/>
    <w:rsid w:val="00D869D3"/>
    <w:rsid w:val="00D86ABE"/>
    <w:rsid w:val="00D86C9C"/>
    <w:rsid w:val="00D86DEA"/>
    <w:rsid w:val="00D86F0A"/>
    <w:rsid w:val="00D8712B"/>
    <w:rsid w:val="00D874A8"/>
    <w:rsid w:val="00D8759B"/>
    <w:rsid w:val="00D900AA"/>
    <w:rsid w:val="00D9027C"/>
    <w:rsid w:val="00D90729"/>
    <w:rsid w:val="00D908A2"/>
    <w:rsid w:val="00D90CEB"/>
    <w:rsid w:val="00D91A29"/>
    <w:rsid w:val="00D91A8A"/>
    <w:rsid w:val="00D91C67"/>
    <w:rsid w:val="00D91D32"/>
    <w:rsid w:val="00D91F14"/>
    <w:rsid w:val="00D92BF2"/>
    <w:rsid w:val="00D92C10"/>
    <w:rsid w:val="00D92D9F"/>
    <w:rsid w:val="00D92F34"/>
    <w:rsid w:val="00D92FF0"/>
    <w:rsid w:val="00D9312F"/>
    <w:rsid w:val="00D9317C"/>
    <w:rsid w:val="00D93498"/>
    <w:rsid w:val="00D934BE"/>
    <w:rsid w:val="00D93510"/>
    <w:rsid w:val="00D93741"/>
    <w:rsid w:val="00D93AE9"/>
    <w:rsid w:val="00D93BF4"/>
    <w:rsid w:val="00D93C18"/>
    <w:rsid w:val="00D94063"/>
    <w:rsid w:val="00D94885"/>
    <w:rsid w:val="00D954BE"/>
    <w:rsid w:val="00D9560B"/>
    <w:rsid w:val="00D957F5"/>
    <w:rsid w:val="00D95983"/>
    <w:rsid w:val="00D95E9D"/>
    <w:rsid w:val="00D95EB8"/>
    <w:rsid w:val="00D96006"/>
    <w:rsid w:val="00D9655D"/>
    <w:rsid w:val="00D967EB"/>
    <w:rsid w:val="00D96E21"/>
    <w:rsid w:val="00D96E34"/>
    <w:rsid w:val="00D96EF3"/>
    <w:rsid w:val="00D9710C"/>
    <w:rsid w:val="00D971ED"/>
    <w:rsid w:val="00D974B0"/>
    <w:rsid w:val="00D975B1"/>
    <w:rsid w:val="00D9760F"/>
    <w:rsid w:val="00D97B31"/>
    <w:rsid w:val="00D97C5B"/>
    <w:rsid w:val="00D97F4E"/>
    <w:rsid w:val="00DA00B6"/>
    <w:rsid w:val="00DA02EE"/>
    <w:rsid w:val="00DA0303"/>
    <w:rsid w:val="00DA04C8"/>
    <w:rsid w:val="00DA097B"/>
    <w:rsid w:val="00DA0BEC"/>
    <w:rsid w:val="00DA0DC7"/>
    <w:rsid w:val="00DA0FA4"/>
    <w:rsid w:val="00DA11CD"/>
    <w:rsid w:val="00DA129F"/>
    <w:rsid w:val="00DA1545"/>
    <w:rsid w:val="00DA18CD"/>
    <w:rsid w:val="00DA1BE2"/>
    <w:rsid w:val="00DA1EFA"/>
    <w:rsid w:val="00DA22E6"/>
    <w:rsid w:val="00DA23BD"/>
    <w:rsid w:val="00DA28FD"/>
    <w:rsid w:val="00DA2A4C"/>
    <w:rsid w:val="00DA2A56"/>
    <w:rsid w:val="00DA2BC2"/>
    <w:rsid w:val="00DA2C42"/>
    <w:rsid w:val="00DA2CA2"/>
    <w:rsid w:val="00DA308B"/>
    <w:rsid w:val="00DA397F"/>
    <w:rsid w:val="00DA3B05"/>
    <w:rsid w:val="00DA3EC7"/>
    <w:rsid w:val="00DA4426"/>
    <w:rsid w:val="00DA4FD2"/>
    <w:rsid w:val="00DA52B2"/>
    <w:rsid w:val="00DA55C0"/>
    <w:rsid w:val="00DA5813"/>
    <w:rsid w:val="00DA5968"/>
    <w:rsid w:val="00DA5A43"/>
    <w:rsid w:val="00DA5AAD"/>
    <w:rsid w:val="00DA5B01"/>
    <w:rsid w:val="00DA6091"/>
    <w:rsid w:val="00DA630C"/>
    <w:rsid w:val="00DA63B4"/>
    <w:rsid w:val="00DA6733"/>
    <w:rsid w:val="00DA6A6B"/>
    <w:rsid w:val="00DA6DA7"/>
    <w:rsid w:val="00DA73DC"/>
    <w:rsid w:val="00DA762B"/>
    <w:rsid w:val="00DA7877"/>
    <w:rsid w:val="00DA7970"/>
    <w:rsid w:val="00DB008D"/>
    <w:rsid w:val="00DB0468"/>
    <w:rsid w:val="00DB0598"/>
    <w:rsid w:val="00DB0601"/>
    <w:rsid w:val="00DB069D"/>
    <w:rsid w:val="00DB08E9"/>
    <w:rsid w:val="00DB0DC1"/>
    <w:rsid w:val="00DB0E5C"/>
    <w:rsid w:val="00DB0EFD"/>
    <w:rsid w:val="00DB18B2"/>
    <w:rsid w:val="00DB1D38"/>
    <w:rsid w:val="00DB1ED5"/>
    <w:rsid w:val="00DB2030"/>
    <w:rsid w:val="00DB2186"/>
    <w:rsid w:val="00DB2391"/>
    <w:rsid w:val="00DB23D1"/>
    <w:rsid w:val="00DB2579"/>
    <w:rsid w:val="00DB279C"/>
    <w:rsid w:val="00DB2958"/>
    <w:rsid w:val="00DB29C5"/>
    <w:rsid w:val="00DB2A20"/>
    <w:rsid w:val="00DB2B69"/>
    <w:rsid w:val="00DB3950"/>
    <w:rsid w:val="00DB3BE9"/>
    <w:rsid w:val="00DB3DAB"/>
    <w:rsid w:val="00DB3FB7"/>
    <w:rsid w:val="00DB42E5"/>
    <w:rsid w:val="00DB4318"/>
    <w:rsid w:val="00DB4524"/>
    <w:rsid w:val="00DB4536"/>
    <w:rsid w:val="00DB4B34"/>
    <w:rsid w:val="00DB4D3F"/>
    <w:rsid w:val="00DB4E79"/>
    <w:rsid w:val="00DB529A"/>
    <w:rsid w:val="00DB564B"/>
    <w:rsid w:val="00DB5665"/>
    <w:rsid w:val="00DB58CE"/>
    <w:rsid w:val="00DB5B20"/>
    <w:rsid w:val="00DB5C3C"/>
    <w:rsid w:val="00DB5D87"/>
    <w:rsid w:val="00DB5DE7"/>
    <w:rsid w:val="00DB6154"/>
    <w:rsid w:val="00DB641E"/>
    <w:rsid w:val="00DB6A6E"/>
    <w:rsid w:val="00DB6CB5"/>
    <w:rsid w:val="00DB6DB9"/>
    <w:rsid w:val="00DB6F04"/>
    <w:rsid w:val="00DB726A"/>
    <w:rsid w:val="00DB7338"/>
    <w:rsid w:val="00DB7416"/>
    <w:rsid w:val="00DB756B"/>
    <w:rsid w:val="00DB756E"/>
    <w:rsid w:val="00DB76FB"/>
    <w:rsid w:val="00DB77BD"/>
    <w:rsid w:val="00DB77D4"/>
    <w:rsid w:val="00DB7D22"/>
    <w:rsid w:val="00DB7D33"/>
    <w:rsid w:val="00DB7EA0"/>
    <w:rsid w:val="00DB7ECF"/>
    <w:rsid w:val="00DC00EF"/>
    <w:rsid w:val="00DC02A1"/>
    <w:rsid w:val="00DC05F3"/>
    <w:rsid w:val="00DC1742"/>
    <w:rsid w:val="00DC1EA5"/>
    <w:rsid w:val="00DC1EC2"/>
    <w:rsid w:val="00DC2C2D"/>
    <w:rsid w:val="00DC2C9A"/>
    <w:rsid w:val="00DC2ECE"/>
    <w:rsid w:val="00DC2F63"/>
    <w:rsid w:val="00DC305B"/>
    <w:rsid w:val="00DC30CA"/>
    <w:rsid w:val="00DC30F1"/>
    <w:rsid w:val="00DC343B"/>
    <w:rsid w:val="00DC3C8D"/>
    <w:rsid w:val="00DC3CFE"/>
    <w:rsid w:val="00DC3ED5"/>
    <w:rsid w:val="00DC4375"/>
    <w:rsid w:val="00DC45D6"/>
    <w:rsid w:val="00DC4F5E"/>
    <w:rsid w:val="00DC54E6"/>
    <w:rsid w:val="00DC571E"/>
    <w:rsid w:val="00DC59A3"/>
    <w:rsid w:val="00DC61B2"/>
    <w:rsid w:val="00DC64D9"/>
    <w:rsid w:val="00DC6566"/>
    <w:rsid w:val="00DC6643"/>
    <w:rsid w:val="00DC6686"/>
    <w:rsid w:val="00DC69F5"/>
    <w:rsid w:val="00DC6B0E"/>
    <w:rsid w:val="00DC6C2E"/>
    <w:rsid w:val="00DC6C88"/>
    <w:rsid w:val="00DC6E99"/>
    <w:rsid w:val="00DC71CB"/>
    <w:rsid w:val="00DC770D"/>
    <w:rsid w:val="00DC7A56"/>
    <w:rsid w:val="00DD03A6"/>
    <w:rsid w:val="00DD04FD"/>
    <w:rsid w:val="00DD072B"/>
    <w:rsid w:val="00DD096B"/>
    <w:rsid w:val="00DD0BDD"/>
    <w:rsid w:val="00DD11F9"/>
    <w:rsid w:val="00DD126C"/>
    <w:rsid w:val="00DD131D"/>
    <w:rsid w:val="00DD1809"/>
    <w:rsid w:val="00DD1C1D"/>
    <w:rsid w:val="00DD1DAC"/>
    <w:rsid w:val="00DD22EB"/>
    <w:rsid w:val="00DD26C9"/>
    <w:rsid w:val="00DD27E9"/>
    <w:rsid w:val="00DD2868"/>
    <w:rsid w:val="00DD2CF8"/>
    <w:rsid w:val="00DD2E24"/>
    <w:rsid w:val="00DD301D"/>
    <w:rsid w:val="00DD42BF"/>
    <w:rsid w:val="00DD455A"/>
    <w:rsid w:val="00DD464B"/>
    <w:rsid w:val="00DD4FA6"/>
    <w:rsid w:val="00DD5090"/>
    <w:rsid w:val="00DD5096"/>
    <w:rsid w:val="00DD52C0"/>
    <w:rsid w:val="00DD53F7"/>
    <w:rsid w:val="00DD5405"/>
    <w:rsid w:val="00DD55CE"/>
    <w:rsid w:val="00DD5878"/>
    <w:rsid w:val="00DD6148"/>
    <w:rsid w:val="00DD6160"/>
    <w:rsid w:val="00DD6233"/>
    <w:rsid w:val="00DD68AF"/>
    <w:rsid w:val="00DD6A34"/>
    <w:rsid w:val="00DD6A8E"/>
    <w:rsid w:val="00DD6F26"/>
    <w:rsid w:val="00DD7030"/>
    <w:rsid w:val="00DD7073"/>
    <w:rsid w:val="00DD7318"/>
    <w:rsid w:val="00DD74ED"/>
    <w:rsid w:val="00DD794C"/>
    <w:rsid w:val="00DD7DBD"/>
    <w:rsid w:val="00DE0357"/>
    <w:rsid w:val="00DE0446"/>
    <w:rsid w:val="00DE0851"/>
    <w:rsid w:val="00DE0893"/>
    <w:rsid w:val="00DE08A1"/>
    <w:rsid w:val="00DE0961"/>
    <w:rsid w:val="00DE0AF7"/>
    <w:rsid w:val="00DE0D7E"/>
    <w:rsid w:val="00DE0F39"/>
    <w:rsid w:val="00DE19D4"/>
    <w:rsid w:val="00DE1CB0"/>
    <w:rsid w:val="00DE1D05"/>
    <w:rsid w:val="00DE1DCA"/>
    <w:rsid w:val="00DE204A"/>
    <w:rsid w:val="00DE2500"/>
    <w:rsid w:val="00DE2CA7"/>
    <w:rsid w:val="00DE3905"/>
    <w:rsid w:val="00DE40A9"/>
    <w:rsid w:val="00DE448D"/>
    <w:rsid w:val="00DE4530"/>
    <w:rsid w:val="00DE4900"/>
    <w:rsid w:val="00DE496E"/>
    <w:rsid w:val="00DE4C80"/>
    <w:rsid w:val="00DE51C2"/>
    <w:rsid w:val="00DE5A3F"/>
    <w:rsid w:val="00DE5D08"/>
    <w:rsid w:val="00DE5F1C"/>
    <w:rsid w:val="00DE64C1"/>
    <w:rsid w:val="00DE6D51"/>
    <w:rsid w:val="00DE73C0"/>
    <w:rsid w:val="00DE7561"/>
    <w:rsid w:val="00DE76E6"/>
    <w:rsid w:val="00DE77D4"/>
    <w:rsid w:val="00DE7815"/>
    <w:rsid w:val="00DE78A0"/>
    <w:rsid w:val="00DE7C7B"/>
    <w:rsid w:val="00DF0423"/>
    <w:rsid w:val="00DF0445"/>
    <w:rsid w:val="00DF077F"/>
    <w:rsid w:val="00DF0E83"/>
    <w:rsid w:val="00DF0F64"/>
    <w:rsid w:val="00DF1018"/>
    <w:rsid w:val="00DF1B55"/>
    <w:rsid w:val="00DF1C65"/>
    <w:rsid w:val="00DF1CD3"/>
    <w:rsid w:val="00DF1DD5"/>
    <w:rsid w:val="00DF1F5D"/>
    <w:rsid w:val="00DF1FEB"/>
    <w:rsid w:val="00DF2549"/>
    <w:rsid w:val="00DF2849"/>
    <w:rsid w:val="00DF2876"/>
    <w:rsid w:val="00DF2AB9"/>
    <w:rsid w:val="00DF2DBD"/>
    <w:rsid w:val="00DF3054"/>
    <w:rsid w:val="00DF3310"/>
    <w:rsid w:val="00DF353B"/>
    <w:rsid w:val="00DF355C"/>
    <w:rsid w:val="00DF359D"/>
    <w:rsid w:val="00DF3695"/>
    <w:rsid w:val="00DF37CF"/>
    <w:rsid w:val="00DF3865"/>
    <w:rsid w:val="00DF3BCE"/>
    <w:rsid w:val="00DF3C9F"/>
    <w:rsid w:val="00DF3CCC"/>
    <w:rsid w:val="00DF3D6D"/>
    <w:rsid w:val="00DF3DA8"/>
    <w:rsid w:val="00DF3DF2"/>
    <w:rsid w:val="00DF4170"/>
    <w:rsid w:val="00DF422E"/>
    <w:rsid w:val="00DF430A"/>
    <w:rsid w:val="00DF451A"/>
    <w:rsid w:val="00DF5132"/>
    <w:rsid w:val="00DF6018"/>
    <w:rsid w:val="00DF664B"/>
    <w:rsid w:val="00DF69EA"/>
    <w:rsid w:val="00DF6B0C"/>
    <w:rsid w:val="00DF6C9B"/>
    <w:rsid w:val="00DF7125"/>
    <w:rsid w:val="00DF7505"/>
    <w:rsid w:val="00DF750B"/>
    <w:rsid w:val="00DF762F"/>
    <w:rsid w:val="00DF7C72"/>
    <w:rsid w:val="00E0001A"/>
    <w:rsid w:val="00E006C4"/>
    <w:rsid w:val="00E00FEF"/>
    <w:rsid w:val="00E01039"/>
    <w:rsid w:val="00E01171"/>
    <w:rsid w:val="00E015CD"/>
    <w:rsid w:val="00E0173A"/>
    <w:rsid w:val="00E018FB"/>
    <w:rsid w:val="00E019C8"/>
    <w:rsid w:val="00E02052"/>
    <w:rsid w:val="00E022B0"/>
    <w:rsid w:val="00E02595"/>
    <w:rsid w:val="00E02B81"/>
    <w:rsid w:val="00E02D47"/>
    <w:rsid w:val="00E03252"/>
    <w:rsid w:val="00E0385F"/>
    <w:rsid w:val="00E03AA0"/>
    <w:rsid w:val="00E03C1F"/>
    <w:rsid w:val="00E03C5C"/>
    <w:rsid w:val="00E03D8C"/>
    <w:rsid w:val="00E0434C"/>
    <w:rsid w:val="00E04628"/>
    <w:rsid w:val="00E047F6"/>
    <w:rsid w:val="00E0488B"/>
    <w:rsid w:val="00E04D88"/>
    <w:rsid w:val="00E04EAA"/>
    <w:rsid w:val="00E04EE1"/>
    <w:rsid w:val="00E05603"/>
    <w:rsid w:val="00E062CF"/>
    <w:rsid w:val="00E062ED"/>
    <w:rsid w:val="00E0630C"/>
    <w:rsid w:val="00E063B1"/>
    <w:rsid w:val="00E06513"/>
    <w:rsid w:val="00E0651F"/>
    <w:rsid w:val="00E06A7E"/>
    <w:rsid w:val="00E06BF5"/>
    <w:rsid w:val="00E06F1D"/>
    <w:rsid w:val="00E0700A"/>
    <w:rsid w:val="00E0707D"/>
    <w:rsid w:val="00E0724B"/>
    <w:rsid w:val="00E076D7"/>
    <w:rsid w:val="00E0795A"/>
    <w:rsid w:val="00E07C7A"/>
    <w:rsid w:val="00E07DD3"/>
    <w:rsid w:val="00E07E79"/>
    <w:rsid w:val="00E10039"/>
    <w:rsid w:val="00E10368"/>
    <w:rsid w:val="00E10CD7"/>
    <w:rsid w:val="00E11006"/>
    <w:rsid w:val="00E110C9"/>
    <w:rsid w:val="00E11545"/>
    <w:rsid w:val="00E11565"/>
    <w:rsid w:val="00E117BF"/>
    <w:rsid w:val="00E119AB"/>
    <w:rsid w:val="00E1225C"/>
    <w:rsid w:val="00E122B3"/>
    <w:rsid w:val="00E122E5"/>
    <w:rsid w:val="00E1243C"/>
    <w:rsid w:val="00E126F8"/>
    <w:rsid w:val="00E129FD"/>
    <w:rsid w:val="00E12A28"/>
    <w:rsid w:val="00E12C14"/>
    <w:rsid w:val="00E12E7A"/>
    <w:rsid w:val="00E132EA"/>
    <w:rsid w:val="00E13408"/>
    <w:rsid w:val="00E13AD6"/>
    <w:rsid w:val="00E13AFA"/>
    <w:rsid w:val="00E13E37"/>
    <w:rsid w:val="00E13F09"/>
    <w:rsid w:val="00E140D5"/>
    <w:rsid w:val="00E14355"/>
    <w:rsid w:val="00E14386"/>
    <w:rsid w:val="00E146BB"/>
    <w:rsid w:val="00E14730"/>
    <w:rsid w:val="00E14736"/>
    <w:rsid w:val="00E14820"/>
    <w:rsid w:val="00E14C48"/>
    <w:rsid w:val="00E14D3A"/>
    <w:rsid w:val="00E14DDD"/>
    <w:rsid w:val="00E14EDF"/>
    <w:rsid w:val="00E14EFD"/>
    <w:rsid w:val="00E1502A"/>
    <w:rsid w:val="00E152CD"/>
    <w:rsid w:val="00E1561A"/>
    <w:rsid w:val="00E15D84"/>
    <w:rsid w:val="00E15E28"/>
    <w:rsid w:val="00E160AE"/>
    <w:rsid w:val="00E160B0"/>
    <w:rsid w:val="00E1677F"/>
    <w:rsid w:val="00E16C0B"/>
    <w:rsid w:val="00E16C69"/>
    <w:rsid w:val="00E16FB7"/>
    <w:rsid w:val="00E1704A"/>
    <w:rsid w:val="00E17560"/>
    <w:rsid w:val="00E178BD"/>
    <w:rsid w:val="00E17997"/>
    <w:rsid w:val="00E179B2"/>
    <w:rsid w:val="00E17C14"/>
    <w:rsid w:val="00E17EF7"/>
    <w:rsid w:val="00E17F36"/>
    <w:rsid w:val="00E17F85"/>
    <w:rsid w:val="00E201BA"/>
    <w:rsid w:val="00E205C4"/>
    <w:rsid w:val="00E20645"/>
    <w:rsid w:val="00E20899"/>
    <w:rsid w:val="00E20B59"/>
    <w:rsid w:val="00E20EC2"/>
    <w:rsid w:val="00E20F36"/>
    <w:rsid w:val="00E210DD"/>
    <w:rsid w:val="00E2136D"/>
    <w:rsid w:val="00E21383"/>
    <w:rsid w:val="00E213A6"/>
    <w:rsid w:val="00E213AB"/>
    <w:rsid w:val="00E21648"/>
    <w:rsid w:val="00E21671"/>
    <w:rsid w:val="00E21818"/>
    <w:rsid w:val="00E21CFA"/>
    <w:rsid w:val="00E22465"/>
    <w:rsid w:val="00E22675"/>
    <w:rsid w:val="00E22859"/>
    <w:rsid w:val="00E22A16"/>
    <w:rsid w:val="00E22AC9"/>
    <w:rsid w:val="00E22C03"/>
    <w:rsid w:val="00E22F7B"/>
    <w:rsid w:val="00E2304E"/>
    <w:rsid w:val="00E2316A"/>
    <w:rsid w:val="00E23312"/>
    <w:rsid w:val="00E2337F"/>
    <w:rsid w:val="00E233E8"/>
    <w:rsid w:val="00E23684"/>
    <w:rsid w:val="00E23E2D"/>
    <w:rsid w:val="00E23E3C"/>
    <w:rsid w:val="00E23E6A"/>
    <w:rsid w:val="00E23EC4"/>
    <w:rsid w:val="00E2444E"/>
    <w:rsid w:val="00E24665"/>
    <w:rsid w:val="00E2481E"/>
    <w:rsid w:val="00E24B02"/>
    <w:rsid w:val="00E250AC"/>
    <w:rsid w:val="00E2523F"/>
    <w:rsid w:val="00E253AA"/>
    <w:rsid w:val="00E254A7"/>
    <w:rsid w:val="00E257DD"/>
    <w:rsid w:val="00E257E1"/>
    <w:rsid w:val="00E258A6"/>
    <w:rsid w:val="00E259E2"/>
    <w:rsid w:val="00E25A7C"/>
    <w:rsid w:val="00E25B22"/>
    <w:rsid w:val="00E2602B"/>
    <w:rsid w:val="00E2623B"/>
    <w:rsid w:val="00E262B3"/>
    <w:rsid w:val="00E264E3"/>
    <w:rsid w:val="00E26535"/>
    <w:rsid w:val="00E266E8"/>
    <w:rsid w:val="00E26770"/>
    <w:rsid w:val="00E26FCB"/>
    <w:rsid w:val="00E26FFC"/>
    <w:rsid w:val="00E270DF"/>
    <w:rsid w:val="00E272A0"/>
    <w:rsid w:val="00E27430"/>
    <w:rsid w:val="00E274E4"/>
    <w:rsid w:val="00E27796"/>
    <w:rsid w:val="00E27844"/>
    <w:rsid w:val="00E2786F"/>
    <w:rsid w:val="00E27DC6"/>
    <w:rsid w:val="00E30586"/>
    <w:rsid w:val="00E3068B"/>
    <w:rsid w:val="00E306E3"/>
    <w:rsid w:val="00E307FD"/>
    <w:rsid w:val="00E30AEA"/>
    <w:rsid w:val="00E30E28"/>
    <w:rsid w:val="00E30F1A"/>
    <w:rsid w:val="00E314A4"/>
    <w:rsid w:val="00E315D3"/>
    <w:rsid w:val="00E318F8"/>
    <w:rsid w:val="00E31F35"/>
    <w:rsid w:val="00E32219"/>
    <w:rsid w:val="00E323D4"/>
    <w:rsid w:val="00E328F3"/>
    <w:rsid w:val="00E32B24"/>
    <w:rsid w:val="00E3308F"/>
    <w:rsid w:val="00E33CDE"/>
    <w:rsid w:val="00E342F8"/>
    <w:rsid w:val="00E34CE5"/>
    <w:rsid w:val="00E34F30"/>
    <w:rsid w:val="00E34F4F"/>
    <w:rsid w:val="00E35071"/>
    <w:rsid w:val="00E35129"/>
    <w:rsid w:val="00E3597E"/>
    <w:rsid w:val="00E35A74"/>
    <w:rsid w:val="00E360AF"/>
    <w:rsid w:val="00E36225"/>
    <w:rsid w:val="00E364AC"/>
    <w:rsid w:val="00E367E9"/>
    <w:rsid w:val="00E36A72"/>
    <w:rsid w:val="00E36CC5"/>
    <w:rsid w:val="00E37780"/>
    <w:rsid w:val="00E379DA"/>
    <w:rsid w:val="00E37D0B"/>
    <w:rsid w:val="00E37E39"/>
    <w:rsid w:val="00E400D2"/>
    <w:rsid w:val="00E40224"/>
    <w:rsid w:val="00E406B4"/>
    <w:rsid w:val="00E408CB"/>
    <w:rsid w:val="00E40A94"/>
    <w:rsid w:val="00E40AE8"/>
    <w:rsid w:val="00E40AEC"/>
    <w:rsid w:val="00E40C80"/>
    <w:rsid w:val="00E40F2E"/>
    <w:rsid w:val="00E410A6"/>
    <w:rsid w:val="00E412BF"/>
    <w:rsid w:val="00E41653"/>
    <w:rsid w:val="00E4193E"/>
    <w:rsid w:val="00E41A1C"/>
    <w:rsid w:val="00E41B59"/>
    <w:rsid w:val="00E42184"/>
    <w:rsid w:val="00E423CB"/>
    <w:rsid w:val="00E427C4"/>
    <w:rsid w:val="00E427D5"/>
    <w:rsid w:val="00E430DC"/>
    <w:rsid w:val="00E4375F"/>
    <w:rsid w:val="00E4387A"/>
    <w:rsid w:val="00E43895"/>
    <w:rsid w:val="00E43B84"/>
    <w:rsid w:val="00E44745"/>
    <w:rsid w:val="00E448C8"/>
    <w:rsid w:val="00E45ADC"/>
    <w:rsid w:val="00E45C22"/>
    <w:rsid w:val="00E45DBA"/>
    <w:rsid w:val="00E46938"/>
    <w:rsid w:val="00E46C22"/>
    <w:rsid w:val="00E46FD8"/>
    <w:rsid w:val="00E4732D"/>
    <w:rsid w:val="00E4736A"/>
    <w:rsid w:val="00E47390"/>
    <w:rsid w:val="00E4753A"/>
    <w:rsid w:val="00E4797A"/>
    <w:rsid w:val="00E479E3"/>
    <w:rsid w:val="00E50285"/>
    <w:rsid w:val="00E50CF7"/>
    <w:rsid w:val="00E50F0E"/>
    <w:rsid w:val="00E511AF"/>
    <w:rsid w:val="00E51307"/>
    <w:rsid w:val="00E5132A"/>
    <w:rsid w:val="00E515EB"/>
    <w:rsid w:val="00E5164D"/>
    <w:rsid w:val="00E51A7D"/>
    <w:rsid w:val="00E51BBE"/>
    <w:rsid w:val="00E51E38"/>
    <w:rsid w:val="00E5203E"/>
    <w:rsid w:val="00E523AA"/>
    <w:rsid w:val="00E529E8"/>
    <w:rsid w:val="00E52CED"/>
    <w:rsid w:val="00E52D62"/>
    <w:rsid w:val="00E532E9"/>
    <w:rsid w:val="00E538EB"/>
    <w:rsid w:val="00E53E09"/>
    <w:rsid w:val="00E543FF"/>
    <w:rsid w:val="00E5471C"/>
    <w:rsid w:val="00E547BA"/>
    <w:rsid w:val="00E547CD"/>
    <w:rsid w:val="00E54E77"/>
    <w:rsid w:val="00E55274"/>
    <w:rsid w:val="00E55BD5"/>
    <w:rsid w:val="00E55CD9"/>
    <w:rsid w:val="00E5627E"/>
    <w:rsid w:val="00E566D4"/>
    <w:rsid w:val="00E567AE"/>
    <w:rsid w:val="00E56896"/>
    <w:rsid w:val="00E568BD"/>
    <w:rsid w:val="00E56AFA"/>
    <w:rsid w:val="00E56D0A"/>
    <w:rsid w:val="00E57072"/>
    <w:rsid w:val="00E57150"/>
    <w:rsid w:val="00E5720D"/>
    <w:rsid w:val="00E57D70"/>
    <w:rsid w:val="00E6010C"/>
    <w:rsid w:val="00E604A7"/>
    <w:rsid w:val="00E6093A"/>
    <w:rsid w:val="00E60C01"/>
    <w:rsid w:val="00E60C94"/>
    <w:rsid w:val="00E60D41"/>
    <w:rsid w:val="00E60F32"/>
    <w:rsid w:val="00E61484"/>
    <w:rsid w:val="00E614BD"/>
    <w:rsid w:val="00E6153F"/>
    <w:rsid w:val="00E61993"/>
    <w:rsid w:val="00E61CDA"/>
    <w:rsid w:val="00E61E88"/>
    <w:rsid w:val="00E62549"/>
    <w:rsid w:val="00E626D4"/>
    <w:rsid w:val="00E626D6"/>
    <w:rsid w:val="00E62724"/>
    <w:rsid w:val="00E627E3"/>
    <w:rsid w:val="00E62A1F"/>
    <w:rsid w:val="00E62ED2"/>
    <w:rsid w:val="00E62FC4"/>
    <w:rsid w:val="00E632AE"/>
    <w:rsid w:val="00E634B5"/>
    <w:rsid w:val="00E6358C"/>
    <w:rsid w:val="00E63820"/>
    <w:rsid w:val="00E6385C"/>
    <w:rsid w:val="00E63BAB"/>
    <w:rsid w:val="00E63E6B"/>
    <w:rsid w:val="00E63F5F"/>
    <w:rsid w:val="00E64371"/>
    <w:rsid w:val="00E6451C"/>
    <w:rsid w:val="00E646BE"/>
    <w:rsid w:val="00E64E47"/>
    <w:rsid w:val="00E650EF"/>
    <w:rsid w:val="00E656D8"/>
    <w:rsid w:val="00E6585A"/>
    <w:rsid w:val="00E659A1"/>
    <w:rsid w:val="00E65A04"/>
    <w:rsid w:val="00E65A6E"/>
    <w:rsid w:val="00E65B8D"/>
    <w:rsid w:val="00E65BA9"/>
    <w:rsid w:val="00E660B6"/>
    <w:rsid w:val="00E663BA"/>
    <w:rsid w:val="00E66973"/>
    <w:rsid w:val="00E66F77"/>
    <w:rsid w:val="00E678BF"/>
    <w:rsid w:val="00E67CA6"/>
    <w:rsid w:val="00E67FEA"/>
    <w:rsid w:val="00E70094"/>
    <w:rsid w:val="00E705AE"/>
    <w:rsid w:val="00E70B39"/>
    <w:rsid w:val="00E70CE5"/>
    <w:rsid w:val="00E70E49"/>
    <w:rsid w:val="00E7165B"/>
    <w:rsid w:val="00E71ACA"/>
    <w:rsid w:val="00E71CFC"/>
    <w:rsid w:val="00E71D98"/>
    <w:rsid w:val="00E7250D"/>
    <w:rsid w:val="00E72772"/>
    <w:rsid w:val="00E72A01"/>
    <w:rsid w:val="00E72FA1"/>
    <w:rsid w:val="00E72FF5"/>
    <w:rsid w:val="00E73164"/>
    <w:rsid w:val="00E73178"/>
    <w:rsid w:val="00E73340"/>
    <w:rsid w:val="00E7341B"/>
    <w:rsid w:val="00E734DA"/>
    <w:rsid w:val="00E737FE"/>
    <w:rsid w:val="00E73D23"/>
    <w:rsid w:val="00E73D37"/>
    <w:rsid w:val="00E73D68"/>
    <w:rsid w:val="00E73FCA"/>
    <w:rsid w:val="00E74654"/>
    <w:rsid w:val="00E7472D"/>
    <w:rsid w:val="00E748F6"/>
    <w:rsid w:val="00E75675"/>
    <w:rsid w:val="00E757C1"/>
    <w:rsid w:val="00E75B06"/>
    <w:rsid w:val="00E75DD8"/>
    <w:rsid w:val="00E75E07"/>
    <w:rsid w:val="00E76608"/>
    <w:rsid w:val="00E76956"/>
    <w:rsid w:val="00E76F07"/>
    <w:rsid w:val="00E7753F"/>
    <w:rsid w:val="00E77C20"/>
    <w:rsid w:val="00E77D3D"/>
    <w:rsid w:val="00E803E5"/>
    <w:rsid w:val="00E8046A"/>
    <w:rsid w:val="00E8051F"/>
    <w:rsid w:val="00E805D7"/>
    <w:rsid w:val="00E80609"/>
    <w:rsid w:val="00E8072B"/>
    <w:rsid w:val="00E80804"/>
    <w:rsid w:val="00E808E6"/>
    <w:rsid w:val="00E80961"/>
    <w:rsid w:val="00E809A3"/>
    <w:rsid w:val="00E809FB"/>
    <w:rsid w:val="00E80A37"/>
    <w:rsid w:val="00E80ABD"/>
    <w:rsid w:val="00E80FC0"/>
    <w:rsid w:val="00E812CA"/>
    <w:rsid w:val="00E812FB"/>
    <w:rsid w:val="00E81E7D"/>
    <w:rsid w:val="00E81F06"/>
    <w:rsid w:val="00E81F46"/>
    <w:rsid w:val="00E81FA2"/>
    <w:rsid w:val="00E8214D"/>
    <w:rsid w:val="00E8242A"/>
    <w:rsid w:val="00E82458"/>
    <w:rsid w:val="00E82B18"/>
    <w:rsid w:val="00E8310E"/>
    <w:rsid w:val="00E83114"/>
    <w:rsid w:val="00E83486"/>
    <w:rsid w:val="00E835D4"/>
    <w:rsid w:val="00E83B6D"/>
    <w:rsid w:val="00E83BF9"/>
    <w:rsid w:val="00E83CE0"/>
    <w:rsid w:val="00E842ED"/>
    <w:rsid w:val="00E842FA"/>
    <w:rsid w:val="00E8468C"/>
    <w:rsid w:val="00E8477F"/>
    <w:rsid w:val="00E85018"/>
    <w:rsid w:val="00E85464"/>
    <w:rsid w:val="00E85486"/>
    <w:rsid w:val="00E85715"/>
    <w:rsid w:val="00E858C8"/>
    <w:rsid w:val="00E85C86"/>
    <w:rsid w:val="00E862A9"/>
    <w:rsid w:val="00E86452"/>
    <w:rsid w:val="00E86810"/>
    <w:rsid w:val="00E86B61"/>
    <w:rsid w:val="00E86C95"/>
    <w:rsid w:val="00E86D85"/>
    <w:rsid w:val="00E86E0A"/>
    <w:rsid w:val="00E873C5"/>
    <w:rsid w:val="00E87AFF"/>
    <w:rsid w:val="00E87E66"/>
    <w:rsid w:val="00E87FEA"/>
    <w:rsid w:val="00E90218"/>
    <w:rsid w:val="00E90855"/>
    <w:rsid w:val="00E90AC7"/>
    <w:rsid w:val="00E91265"/>
    <w:rsid w:val="00E9153C"/>
    <w:rsid w:val="00E9178A"/>
    <w:rsid w:val="00E91BE8"/>
    <w:rsid w:val="00E91D21"/>
    <w:rsid w:val="00E91F2F"/>
    <w:rsid w:val="00E92507"/>
    <w:rsid w:val="00E925E9"/>
    <w:rsid w:val="00E927FD"/>
    <w:rsid w:val="00E92C58"/>
    <w:rsid w:val="00E92DE5"/>
    <w:rsid w:val="00E92E0D"/>
    <w:rsid w:val="00E93130"/>
    <w:rsid w:val="00E93370"/>
    <w:rsid w:val="00E933F4"/>
    <w:rsid w:val="00E93481"/>
    <w:rsid w:val="00E935CC"/>
    <w:rsid w:val="00E9363D"/>
    <w:rsid w:val="00E93B64"/>
    <w:rsid w:val="00E93DF4"/>
    <w:rsid w:val="00E93F02"/>
    <w:rsid w:val="00E942ED"/>
    <w:rsid w:val="00E94774"/>
    <w:rsid w:val="00E94CB6"/>
    <w:rsid w:val="00E94E75"/>
    <w:rsid w:val="00E950F7"/>
    <w:rsid w:val="00E954F4"/>
    <w:rsid w:val="00E957F0"/>
    <w:rsid w:val="00E9595C"/>
    <w:rsid w:val="00E95970"/>
    <w:rsid w:val="00E95A96"/>
    <w:rsid w:val="00E95AA5"/>
    <w:rsid w:val="00E967BC"/>
    <w:rsid w:val="00E969D9"/>
    <w:rsid w:val="00E96B00"/>
    <w:rsid w:val="00E96EC5"/>
    <w:rsid w:val="00E97084"/>
    <w:rsid w:val="00E970C2"/>
    <w:rsid w:val="00E97281"/>
    <w:rsid w:val="00E9795F"/>
    <w:rsid w:val="00E97C56"/>
    <w:rsid w:val="00E97C93"/>
    <w:rsid w:val="00E97D29"/>
    <w:rsid w:val="00E97ED6"/>
    <w:rsid w:val="00EA0138"/>
    <w:rsid w:val="00EA056F"/>
    <w:rsid w:val="00EA0B96"/>
    <w:rsid w:val="00EA0BAB"/>
    <w:rsid w:val="00EA0BFE"/>
    <w:rsid w:val="00EA0D85"/>
    <w:rsid w:val="00EA0E35"/>
    <w:rsid w:val="00EA0EBF"/>
    <w:rsid w:val="00EA1661"/>
    <w:rsid w:val="00EA1774"/>
    <w:rsid w:val="00EA1807"/>
    <w:rsid w:val="00EA18C7"/>
    <w:rsid w:val="00EA1ACE"/>
    <w:rsid w:val="00EA1C56"/>
    <w:rsid w:val="00EA1E22"/>
    <w:rsid w:val="00EA21A1"/>
    <w:rsid w:val="00EA223D"/>
    <w:rsid w:val="00EA267B"/>
    <w:rsid w:val="00EA294D"/>
    <w:rsid w:val="00EA2C21"/>
    <w:rsid w:val="00EA2D7D"/>
    <w:rsid w:val="00EA2E4E"/>
    <w:rsid w:val="00EA2E6E"/>
    <w:rsid w:val="00EA2EF8"/>
    <w:rsid w:val="00EA2FB0"/>
    <w:rsid w:val="00EA332B"/>
    <w:rsid w:val="00EA33D6"/>
    <w:rsid w:val="00EA3DC2"/>
    <w:rsid w:val="00EA3E14"/>
    <w:rsid w:val="00EA4047"/>
    <w:rsid w:val="00EA4557"/>
    <w:rsid w:val="00EA47A6"/>
    <w:rsid w:val="00EA480E"/>
    <w:rsid w:val="00EA4909"/>
    <w:rsid w:val="00EA4DBB"/>
    <w:rsid w:val="00EA51CB"/>
    <w:rsid w:val="00EA5BB8"/>
    <w:rsid w:val="00EA6284"/>
    <w:rsid w:val="00EA674D"/>
    <w:rsid w:val="00EA67FB"/>
    <w:rsid w:val="00EA6832"/>
    <w:rsid w:val="00EA68B9"/>
    <w:rsid w:val="00EA68F0"/>
    <w:rsid w:val="00EA69DE"/>
    <w:rsid w:val="00EA7045"/>
    <w:rsid w:val="00EA7356"/>
    <w:rsid w:val="00EA7683"/>
    <w:rsid w:val="00EA76B0"/>
    <w:rsid w:val="00EA7B39"/>
    <w:rsid w:val="00EA7BA1"/>
    <w:rsid w:val="00EA7D8C"/>
    <w:rsid w:val="00EB051C"/>
    <w:rsid w:val="00EB0933"/>
    <w:rsid w:val="00EB128F"/>
    <w:rsid w:val="00EB1399"/>
    <w:rsid w:val="00EB14DB"/>
    <w:rsid w:val="00EB1AF4"/>
    <w:rsid w:val="00EB1E36"/>
    <w:rsid w:val="00EB1F23"/>
    <w:rsid w:val="00EB221F"/>
    <w:rsid w:val="00EB260E"/>
    <w:rsid w:val="00EB32D5"/>
    <w:rsid w:val="00EB34C8"/>
    <w:rsid w:val="00EB34D1"/>
    <w:rsid w:val="00EB3612"/>
    <w:rsid w:val="00EB3638"/>
    <w:rsid w:val="00EB3A03"/>
    <w:rsid w:val="00EB3B5A"/>
    <w:rsid w:val="00EB3C83"/>
    <w:rsid w:val="00EB3D0B"/>
    <w:rsid w:val="00EB3D1C"/>
    <w:rsid w:val="00EB3D53"/>
    <w:rsid w:val="00EB3EB4"/>
    <w:rsid w:val="00EB406E"/>
    <w:rsid w:val="00EB40D5"/>
    <w:rsid w:val="00EB4868"/>
    <w:rsid w:val="00EB4A67"/>
    <w:rsid w:val="00EB523E"/>
    <w:rsid w:val="00EB54C6"/>
    <w:rsid w:val="00EB5590"/>
    <w:rsid w:val="00EB5898"/>
    <w:rsid w:val="00EB5EF4"/>
    <w:rsid w:val="00EB5F7F"/>
    <w:rsid w:val="00EB5FE5"/>
    <w:rsid w:val="00EB64DA"/>
    <w:rsid w:val="00EB654D"/>
    <w:rsid w:val="00EB6950"/>
    <w:rsid w:val="00EB6989"/>
    <w:rsid w:val="00EB6B45"/>
    <w:rsid w:val="00EB6B9F"/>
    <w:rsid w:val="00EB6BBE"/>
    <w:rsid w:val="00EB71BE"/>
    <w:rsid w:val="00EB78D5"/>
    <w:rsid w:val="00EB7F5D"/>
    <w:rsid w:val="00EC01A2"/>
    <w:rsid w:val="00EC0647"/>
    <w:rsid w:val="00EC078A"/>
    <w:rsid w:val="00EC0BE1"/>
    <w:rsid w:val="00EC0F88"/>
    <w:rsid w:val="00EC10C9"/>
    <w:rsid w:val="00EC10DA"/>
    <w:rsid w:val="00EC133E"/>
    <w:rsid w:val="00EC134F"/>
    <w:rsid w:val="00EC19F6"/>
    <w:rsid w:val="00EC2B6A"/>
    <w:rsid w:val="00EC2BFC"/>
    <w:rsid w:val="00EC3010"/>
    <w:rsid w:val="00EC31FB"/>
    <w:rsid w:val="00EC3578"/>
    <w:rsid w:val="00EC3724"/>
    <w:rsid w:val="00EC3C0A"/>
    <w:rsid w:val="00EC3DD6"/>
    <w:rsid w:val="00EC4431"/>
    <w:rsid w:val="00EC46C6"/>
    <w:rsid w:val="00EC46CB"/>
    <w:rsid w:val="00EC47BD"/>
    <w:rsid w:val="00EC4C03"/>
    <w:rsid w:val="00EC52F4"/>
    <w:rsid w:val="00EC53E8"/>
    <w:rsid w:val="00EC5B1A"/>
    <w:rsid w:val="00EC5C30"/>
    <w:rsid w:val="00EC5FDE"/>
    <w:rsid w:val="00EC6184"/>
    <w:rsid w:val="00EC63B4"/>
    <w:rsid w:val="00EC67AD"/>
    <w:rsid w:val="00EC69D0"/>
    <w:rsid w:val="00EC6CFE"/>
    <w:rsid w:val="00EC6FB3"/>
    <w:rsid w:val="00EC6FFE"/>
    <w:rsid w:val="00EC720C"/>
    <w:rsid w:val="00EC72AE"/>
    <w:rsid w:val="00EC73FD"/>
    <w:rsid w:val="00EC7C05"/>
    <w:rsid w:val="00EC7F3B"/>
    <w:rsid w:val="00EC7F89"/>
    <w:rsid w:val="00ED055D"/>
    <w:rsid w:val="00ED083F"/>
    <w:rsid w:val="00ED0844"/>
    <w:rsid w:val="00ED0E42"/>
    <w:rsid w:val="00ED0E5E"/>
    <w:rsid w:val="00ED0FD1"/>
    <w:rsid w:val="00ED110D"/>
    <w:rsid w:val="00ED12A8"/>
    <w:rsid w:val="00ED15BB"/>
    <w:rsid w:val="00ED18E0"/>
    <w:rsid w:val="00ED1BE5"/>
    <w:rsid w:val="00ED1DD6"/>
    <w:rsid w:val="00ED21DA"/>
    <w:rsid w:val="00ED2302"/>
    <w:rsid w:val="00ED26DC"/>
    <w:rsid w:val="00ED2A7C"/>
    <w:rsid w:val="00ED2BD7"/>
    <w:rsid w:val="00ED2DA2"/>
    <w:rsid w:val="00ED3071"/>
    <w:rsid w:val="00ED340B"/>
    <w:rsid w:val="00ED353A"/>
    <w:rsid w:val="00ED3583"/>
    <w:rsid w:val="00ED37F7"/>
    <w:rsid w:val="00ED41C7"/>
    <w:rsid w:val="00ED4532"/>
    <w:rsid w:val="00ED4674"/>
    <w:rsid w:val="00ED467E"/>
    <w:rsid w:val="00ED468C"/>
    <w:rsid w:val="00ED49E9"/>
    <w:rsid w:val="00ED4A6D"/>
    <w:rsid w:val="00ED4AF8"/>
    <w:rsid w:val="00ED50AD"/>
    <w:rsid w:val="00ED50D6"/>
    <w:rsid w:val="00ED53E0"/>
    <w:rsid w:val="00ED5632"/>
    <w:rsid w:val="00ED5718"/>
    <w:rsid w:val="00ED6427"/>
    <w:rsid w:val="00ED64F0"/>
    <w:rsid w:val="00ED68D2"/>
    <w:rsid w:val="00ED6908"/>
    <w:rsid w:val="00ED6A7D"/>
    <w:rsid w:val="00ED6BCA"/>
    <w:rsid w:val="00ED72A8"/>
    <w:rsid w:val="00ED7514"/>
    <w:rsid w:val="00ED7695"/>
    <w:rsid w:val="00ED7942"/>
    <w:rsid w:val="00ED7A27"/>
    <w:rsid w:val="00ED7D95"/>
    <w:rsid w:val="00ED7F2A"/>
    <w:rsid w:val="00EE0168"/>
    <w:rsid w:val="00EE038A"/>
    <w:rsid w:val="00EE03D8"/>
    <w:rsid w:val="00EE058F"/>
    <w:rsid w:val="00EE07F8"/>
    <w:rsid w:val="00EE0D4B"/>
    <w:rsid w:val="00EE10A9"/>
    <w:rsid w:val="00EE11EA"/>
    <w:rsid w:val="00EE14FB"/>
    <w:rsid w:val="00EE151D"/>
    <w:rsid w:val="00EE1841"/>
    <w:rsid w:val="00EE1936"/>
    <w:rsid w:val="00EE199C"/>
    <w:rsid w:val="00EE1B09"/>
    <w:rsid w:val="00EE1BD9"/>
    <w:rsid w:val="00EE1C20"/>
    <w:rsid w:val="00EE1F7C"/>
    <w:rsid w:val="00EE2383"/>
    <w:rsid w:val="00EE258D"/>
    <w:rsid w:val="00EE311D"/>
    <w:rsid w:val="00EE3601"/>
    <w:rsid w:val="00EE3607"/>
    <w:rsid w:val="00EE36AB"/>
    <w:rsid w:val="00EE3738"/>
    <w:rsid w:val="00EE386C"/>
    <w:rsid w:val="00EE3BB4"/>
    <w:rsid w:val="00EE3CA9"/>
    <w:rsid w:val="00EE3F23"/>
    <w:rsid w:val="00EE4003"/>
    <w:rsid w:val="00EE4051"/>
    <w:rsid w:val="00EE4250"/>
    <w:rsid w:val="00EE45B0"/>
    <w:rsid w:val="00EE463C"/>
    <w:rsid w:val="00EE46B2"/>
    <w:rsid w:val="00EE46BB"/>
    <w:rsid w:val="00EE46DE"/>
    <w:rsid w:val="00EE487E"/>
    <w:rsid w:val="00EE4AF8"/>
    <w:rsid w:val="00EE4CB0"/>
    <w:rsid w:val="00EE504C"/>
    <w:rsid w:val="00EE52E4"/>
    <w:rsid w:val="00EE5350"/>
    <w:rsid w:val="00EE5414"/>
    <w:rsid w:val="00EE54EB"/>
    <w:rsid w:val="00EE5CAF"/>
    <w:rsid w:val="00EE5E2A"/>
    <w:rsid w:val="00EE5EF6"/>
    <w:rsid w:val="00EE5FEA"/>
    <w:rsid w:val="00EE62CC"/>
    <w:rsid w:val="00EE66E0"/>
    <w:rsid w:val="00EE6732"/>
    <w:rsid w:val="00EE69FD"/>
    <w:rsid w:val="00EE6C88"/>
    <w:rsid w:val="00EE6D2D"/>
    <w:rsid w:val="00EE6E63"/>
    <w:rsid w:val="00EE7840"/>
    <w:rsid w:val="00EF00F3"/>
    <w:rsid w:val="00EF0206"/>
    <w:rsid w:val="00EF021D"/>
    <w:rsid w:val="00EF06F5"/>
    <w:rsid w:val="00EF07BE"/>
    <w:rsid w:val="00EF07F7"/>
    <w:rsid w:val="00EF0942"/>
    <w:rsid w:val="00EF0CD7"/>
    <w:rsid w:val="00EF0D36"/>
    <w:rsid w:val="00EF1160"/>
    <w:rsid w:val="00EF1BCD"/>
    <w:rsid w:val="00EF1BD8"/>
    <w:rsid w:val="00EF1EEA"/>
    <w:rsid w:val="00EF1F39"/>
    <w:rsid w:val="00EF219C"/>
    <w:rsid w:val="00EF2253"/>
    <w:rsid w:val="00EF2EF4"/>
    <w:rsid w:val="00EF30C1"/>
    <w:rsid w:val="00EF368E"/>
    <w:rsid w:val="00EF3E2E"/>
    <w:rsid w:val="00EF3F4F"/>
    <w:rsid w:val="00EF4049"/>
    <w:rsid w:val="00EF40EB"/>
    <w:rsid w:val="00EF4292"/>
    <w:rsid w:val="00EF43FE"/>
    <w:rsid w:val="00EF4B83"/>
    <w:rsid w:val="00EF4C60"/>
    <w:rsid w:val="00EF4E78"/>
    <w:rsid w:val="00EF4F7C"/>
    <w:rsid w:val="00EF5148"/>
    <w:rsid w:val="00EF5B6F"/>
    <w:rsid w:val="00EF5CD9"/>
    <w:rsid w:val="00EF5D00"/>
    <w:rsid w:val="00EF5F08"/>
    <w:rsid w:val="00EF65CF"/>
    <w:rsid w:val="00EF65D7"/>
    <w:rsid w:val="00EF66AB"/>
    <w:rsid w:val="00EF6964"/>
    <w:rsid w:val="00EF6A10"/>
    <w:rsid w:val="00EF7055"/>
    <w:rsid w:val="00EF71C9"/>
    <w:rsid w:val="00EF7362"/>
    <w:rsid w:val="00EF741B"/>
    <w:rsid w:val="00EF77D3"/>
    <w:rsid w:val="00EF7CC0"/>
    <w:rsid w:val="00EF7CC6"/>
    <w:rsid w:val="00EF7DCF"/>
    <w:rsid w:val="00F0012A"/>
    <w:rsid w:val="00F001DC"/>
    <w:rsid w:val="00F00432"/>
    <w:rsid w:val="00F00754"/>
    <w:rsid w:val="00F00976"/>
    <w:rsid w:val="00F009A6"/>
    <w:rsid w:val="00F00A4C"/>
    <w:rsid w:val="00F00EC3"/>
    <w:rsid w:val="00F011B1"/>
    <w:rsid w:val="00F01543"/>
    <w:rsid w:val="00F01554"/>
    <w:rsid w:val="00F018D4"/>
    <w:rsid w:val="00F01DAA"/>
    <w:rsid w:val="00F01E1F"/>
    <w:rsid w:val="00F01EAE"/>
    <w:rsid w:val="00F02143"/>
    <w:rsid w:val="00F025DE"/>
    <w:rsid w:val="00F02674"/>
    <w:rsid w:val="00F026AE"/>
    <w:rsid w:val="00F026EF"/>
    <w:rsid w:val="00F02B88"/>
    <w:rsid w:val="00F02DF2"/>
    <w:rsid w:val="00F03127"/>
    <w:rsid w:val="00F0340E"/>
    <w:rsid w:val="00F0351A"/>
    <w:rsid w:val="00F038E8"/>
    <w:rsid w:val="00F0393C"/>
    <w:rsid w:val="00F043B3"/>
    <w:rsid w:val="00F0457C"/>
    <w:rsid w:val="00F047A4"/>
    <w:rsid w:val="00F04868"/>
    <w:rsid w:val="00F04CB9"/>
    <w:rsid w:val="00F0519C"/>
    <w:rsid w:val="00F05809"/>
    <w:rsid w:val="00F05948"/>
    <w:rsid w:val="00F059C2"/>
    <w:rsid w:val="00F05E9D"/>
    <w:rsid w:val="00F05F31"/>
    <w:rsid w:val="00F064E9"/>
    <w:rsid w:val="00F06635"/>
    <w:rsid w:val="00F07022"/>
    <w:rsid w:val="00F0719E"/>
    <w:rsid w:val="00F0735D"/>
    <w:rsid w:val="00F0752E"/>
    <w:rsid w:val="00F07C29"/>
    <w:rsid w:val="00F103BF"/>
    <w:rsid w:val="00F103D3"/>
    <w:rsid w:val="00F104BF"/>
    <w:rsid w:val="00F10C6B"/>
    <w:rsid w:val="00F10CC3"/>
    <w:rsid w:val="00F11066"/>
    <w:rsid w:val="00F110BB"/>
    <w:rsid w:val="00F11143"/>
    <w:rsid w:val="00F1139C"/>
    <w:rsid w:val="00F1157A"/>
    <w:rsid w:val="00F12239"/>
    <w:rsid w:val="00F12B88"/>
    <w:rsid w:val="00F12C4E"/>
    <w:rsid w:val="00F12D3E"/>
    <w:rsid w:val="00F130BA"/>
    <w:rsid w:val="00F1325F"/>
    <w:rsid w:val="00F1336E"/>
    <w:rsid w:val="00F134BC"/>
    <w:rsid w:val="00F138F1"/>
    <w:rsid w:val="00F13C81"/>
    <w:rsid w:val="00F13DB9"/>
    <w:rsid w:val="00F13FBB"/>
    <w:rsid w:val="00F14126"/>
    <w:rsid w:val="00F1422A"/>
    <w:rsid w:val="00F1424B"/>
    <w:rsid w:val="00F1490F"/>
    <w:rsid w:val="00F14FC7"/>
    <w:rsid w:val="00F151F4"/>
    <w:rsid w:val="00F15D85"/>
    <w:rsid w:val="00F15E6A"/>
    <w:rsid w:val="00F16333"/>
    <w:rsid w:val="00F16414"/>
    <w:rsid w:val="00F16528"/>
    <w:rsid w:val="00F16C98"/>
    <w:rsid w:val="00F16F2B"/>
    <w:rsid w:val="00F16F73"/>
    <w:rsid w:val="00F16FE4"/>
    <w:rsid w:val="00F17271"/>
    <w:rsid w:val="00F1746E"/>
    <w:rsid w:val="00F17BBE"/>
    <w:rsid w:val="00F17C0B"/>
    <w:rsid w:val="00F2066A"/>
    <w:rsid w:val="00F2077A"/>
    <w:rsid w:val="00F207AA"/>
    <w:rsid w:val="00F20CE6"/>
    <w:rsid w:val="00F20F95"/>
    <w:rsid w:val="00F21724"/>
    <w:rsid w:val="00F218A0"/>
    <w:rsid w:val="00F22062"/>
    <w:rsid w:val="00F221FA"/>
    <w:rsid w:val="00F22480"/>
    <w:rsid w:val="00F2255C"/>
    <w:rsid w:val="00F225C7"/>
    <w:rsid w:val="00F22D87"/>
    <w:rsid w:val="00F23096"/>
    <w:rsid w:val="00F2366A"/>
    <w:rsid w:val="00F236AE"/>
    <w:rsid w:val="00F2376C"/>
    <w:rsid w:val="00F23923"/>
    <w:rsid w:val="00F23A4B"/>
    <w:rsid w:val="00F2416C"/>
    <w:rsid w:val="00F241D5"/>
    <w:rsid w:val="00F24394"/>
    <w:rsid w:val="00F245F5"/>
    <w:rsid w:val="00F24873"/>
    <w:rsid w:val="00F24C37"/>
    <w:rsid w:val="00F25228"/>
    <w:rsid w:val="00F2551E"/>
    <w:rsid w:val="00F25697"/>
    <w:rsid w:val="00F2580B"/>
    <w:rsid w:val="00F25870"/>
    <w:rsid w:val="00F258E5"/>
    <w:rsid w:val="00F25D5D"/>
    <w:rsid w:val="00F25DC6"/>
    <w:rsid w:val="00F25EC2"/>
    <w:rsid w:val="00F25EE9"/>
    <w:rsid w:val="00F2608C"/>
    <w:rsid w:val="00F26308"/>
    <w:rsid w:val="00F26424"/>
    <w:rsid w:val="00F26DB0"/>
    <w:rsid w:val="00F273DE"/>
    <w:rsid w:val="00F27472"/>
    <w:rsid w:val="00F274DA"/>
    <w:rsid w:val="00F2763B"/>
    <w:rsid w:val="00F27917"/>
    <w:rsid w:val="00F27A75"/>
    <w:rsid w:val="00F27B3F"/>
    <w:rsid w:val="00F27BA0"/>
    <w:rsid w:val="00F27C71"/>
    <w:rsid w:val="00F27CCF"/>
    <w:rsid w:val="00F27DA0"/>
    <w:rsid w:val="00F30802"/>
    <w:rsid w:val="00F30E1A"/>
    <w:rsid w:val="00F3135F"/>
    <w:rsid w:val="00F31422"/>
    <w:rsid w:val="00F31684"/>
    <w:rsid w:val="00F319DD"/>
    <w:rsid w:val="00F31A70"/>
    <w:rsid w:val="00F31B68"/>
    <w:rsid w:val="00F31B6B"/>
    <w:rsid w:val="00F31FEF"/>
    <w:rsid w:val="00F324AB"/>
    <w:rsid w:val="00F32645"/>
    <w:rsid w:val="00F3272D"/>
    <w:rsid w:val="00F327F6"/>
    <w:rsid w:val="00F32B60"/>
    <w:rsid w:val="00F32B62"/>
    <w:rsid w:val="00F32FF6"/>
    <w:rsid w:val="00F3339F"/>
    <w:rsid w:val="00F3355A"/>
    <w:rsid w:val="00F335BE"/>
    <w:rsid w:val="00F339EA"/>
    <w:rsid w:val="00F33A02"/>
    <w:rsid w:val="00F33BA3"/>
    <w:rsid w:val="00F33BFB"/>
    <w:rsid w:val="00F3403C"/>
    <w:rsid w:val="00F348B3"/>
    <w:rsid w:val="00F3499F"/>
    <w:rsid w:val="00F35058"/>
    <w:rsid w:val="00F35410"/>
    <w:rsid w:val="00F35508"/>
    <w:rsid w:val="00F356F4"/>
    <w:rsid w:val="00F35AB7"/>
    <w:rsid w:val="00F35B0D"/>
    <w:rsid w:val="00F35C4C"/>
    <w:rsid w:val="00F35EF4"/>
    <w:rsid w:val="00F3600E"/>
    <w:rsid w:val="00F36474"/>
    <w:rsid w:val="00F36600"/>
    <w:rsid w:val="00F36953"/>
    <w:rsid w:val="00F36997"/>
    <w:rsid w:val="00F36EFB"/>
    <w:rsid w:val="00F370B4"/>
    <w:rsid w:val="00F37146"/>
    <w:rsid w:val="00F379E3"/>
    <w:rsid w:val="00F4013C"/>
    <w:rsid w:val="00F4059A"/>
    <w:rsid w:val="00F405C0"/>
    <w:rsid w:val="00F405EF"/>
    <w:rsid w:val="00F40863"/>
    <w:rsid w:val="00F40B79"/>
    <w:rsid w:val="00F40C94"/>
    <w:rsid w:val="00F40F2F"/>
    <w:rsid w:val="00F416D6"/>
    <w:rsid w:val="00F417DB"/>
    <w:rsid w:val="00F4198B"/>
    <w:rsid w:val="00F42396"/>
    <w:rsid w:val="00F428D3"/>
    <w:rsid w:val="00F42BC0"/>
    <w:rsid w:val="00F42C12"/>
    <w:rsid w:val="00F42FBE"/>
    <w:rsid w:val="00F431BF"/>
    <w:rsid w:val="00F436B6"/>
    <w:rsid w:val="00F43747"/>
    <w:rsid w:val="00F439F7"/>
    <w:rsid w:val="00F43B9F"/>
    <w:rsid w:val="00F44020"/>
    <w:rsid w:val="00F44745"/>
    <w:rsid w:val="00F44831"/>
    <w:rsid w:val="00F44DF5"/>
    <w:rsid w:val="00F453CD"/>
    <w:rsid w:val="00F45518"/>
    <w:rsid w:val="00F45EC6"/>
    <w:rsid w:val="00F460D5"/>
    <w:rsid w:val="00F465D7"/>
    <w:rsid w:val="00F4662F"/>
    <w:rsid w:val="00F46B4B"/>
    <w:rsid w:val="00F46E26"/>
    <w:rsid w:val="00F478AA"/>
    <w:rsid w:val="00F47E98"/>
    <w:rsid w:val="00F47F3A"/>
    <w:rsid w:val="00F500F9"/>
    <w:rsid w:val="00F50331"/>
    <w:rsid w:val="00F50B42"/>
    <w:rsid w:val="00F50C29"/>
    <w:rsid w:val="00F50CAC"/>
    <w:rsid w:val="00F5158C"/>
    <w:rsid w:val="00F51A5D"/>
    <w:rsid w:val="00F51F17"/>
    <w:rsid w:val="00F5217A"/>
    <w:rsid w:val="00F521F7"/>
    <w:rsid w:val="00F52A40"/>
    <w:rsid w:val="00F52CCF"/>
    <w:rsid w:val="00F532B7"/>
    <w:rsid w:val="00F533E2"/>
    <w:rsid w:val="00F53923"/>
    <w:rsid w:val="00F53C6E"/>
    <w:rsid w:val="00F53D48"/>
    <w:rsid w:val="00F53FE0"/>
    <w:rsid w:val="00F54007"/>
    <w:rsid w:val="00F54010"/>
    <w:rsid w:val="00F54015"/>
    <w:rsid w:val="00F542BB"/>
    <w:rsid w:val="00F546C1"/>
    <w:rsid w:val="00F54A8D"/>
    <w:rsid w:val="00F54F5B"/>
    <w:rsid w:val="00F5537E"/>
    <w:rsid w:val="00F55493"/>
    <w:rsid w:val="00F554E7"/>
    <w:rsid w:val="00F55561"/>
    <w:rsid w:val="00F55840"/>
    <w:rsid w:val="00F55CD8"/>
    <w:rsid w:val="00F55D37"/>
    <w:rsid w:val="00F55D6D"/>
    <w:rsid w:val="00F5643A"/>
    <w:rsid w:val="00F564F4"/>
    <w:rsid w:val="00F56827"/>
    <w:rsid w:val="00F5697B"/>
    <w:rsid w:val="00F56A90"/>
    <w:rsid w:val="00F56D11"/>
    <w:rsid w:val="00F56E06"/>
    <w:rsid w:val="00F5714F"/>
    <w:rsid w:val="00F573CA"/>
    <w:rsid w:val="00F5750F"/>
    <w:rsid w:val="00F578F9"/>
    <w:rsid w:val="00F57A2B"/>
    <w:rsid w:val="00F57BC0"/>
    <w:rsid w:val="00F57C92"/>
    <w:rsid w:val="00F57D13"/>
    <w:rsid w:val="00F57F55"/>
    <w:rsid w:val="00F57FA2"/>
    <w:rsid w:val="00F60277"/>
    <w:rsid w:val="00F60486"/>
    <w:rsid w:val="00F6057C"/>
    <w:rsid w:val="00F6069F"/>
    <w:rsid w:val="00F60919"/>
    <w:rsid w:val="00F60C63"/>
    <w:rsid w:val="00F6103D"/>
    <w:rsid w:val="00F61213"/>
    <w:rsid w:val="00F612A3"/>
    <w:rsid w:val="00F61502"/>
    <w:rsid w:val="00F61732"/>
    <w:rsid w:val="00F61835"/>
    <w:rsid w:val="00F61887"/>
    <w:rsid w:val="00F61BF7"/>
    <w:rsid w:val="00F61D12"/>
    <w:rsid w:val="00F61FDC"/>
    <w:rsid w:val="00F62172"/>
    <w:rsid w:val="00F621A6"/>
    <w:rsid w:val="00F621E2"/>
    <w:rsid w:val="00F62416"/>
    <w:rsid w:val="00F6254D"/>
    <w:rsid w:val="00F62BC3"/>
    <w:rsid w:val="00F62BFE"/>
    <w:rsid w:val="00F62DF9"/>
    <w:rsid w:val="00F63103"/>
    <w:rsid w:val="00F635AB"/>
    <w:rsid w:val="00F6362D"/>
    <w:rsid w:val="00F6367D"/>
    <w:rsid w:val="00F638A6"/>
    <w:rsid w:val="00F638E0"/>
    <w:rsid w:val="00F63B40"/>
    <w:rsid w:val="00F63D6D"/>
    <w:rsid w:val="00F63F03"/>
    <w:rsid w:val="00F63FAC"/>
    <w:rsid w:val="00F6409B"/>
    <w:rsid w:val="00F641FD"/>
    <w:rsid w:val="00F645C7"/>
    <w:rsid w:val="00F64BFB"/>
    <w:rsid w:val="00F64F9F"/>
    <w:rsid w:val="00F64FD5"/>
    <w:rsid w:val="00F6518F"/>
    <w:rsid w:val="00F65278"/>
    <w:rsid w:val="00F65944"/>
    <w:rsid w:val="00F65A8A"/>
    <w:rsid w:val="00F65ACB"/>
    <w:rsid w:val="00F65AED"/>
    <w:rsid w:val="00F65BDD"/>
    <w:rsid w:val="00F65F24"/>
    <w:rsid w:val="00F660CE"/>
    <w:rsid w:val="00F660E3"/>
    <w:rsid w:val="00F6633D"/>
    <w:rsid w:val="00F66FD9"/>
    <w:rsid w:val="00F670DA"/>
    <w:rsid w:val="00F67556"/>
    <w:rsid w:val="00F67837"/>
    <w:rsid w:val="00F679BC"/>
    <w:rsid w:val="00F70390"/>
    <w:rsid w:val="00F703FA"/>
    <w:rsid w:val="00F70928"/>
    <w:rsid w:val="00F70C82"/>
    <w:rsid w:val="00F70DAD"/>
    <w:rsid w:val="00F718E5"/>
    <w:rsid w:val="00F71ABC"/>
    <w:rsid w:val="00F71C0E"/>
    <w:rsid w:val="00F71F73"/>
    <w:rsid w:val="00F72213"/>
    <w:rsid w:val="00F727E5"/>
    <w:rsid w:val="00F72A39"/>
    <w:rsid w:val="00F72BB6"/>
    <w:rsid w:val="00F72C3A"/>
    <w:rsid w:val="00F72C85"/>
    <w:rsid w:val="00F72D0E"/>
    <w:rsid w:val="00F72D2D"/>
    <w:rsid w:val="00F72F8A"/>
    <w:rsid w:val="00F734CD"/>
    <w:rsid w:val="00F734EE"/>
    <w:rsid w:val="00F73511"/>
    <w:rsid w:val="00F73561"/>
    <w:rsid w:val="00F7372E"/>
    <w:rsid w:val="00F73B2E"/>
    <w:rsid w:val="00F73BD0"/>
    <w:rsid w:val="00F7462A"/>
    <w:rsid w:val="00F7486F"/>
    <w:rsid w:val="00F74C4D"/>
    <w:rsid w:val="00F74D5D"/>
    <w:rsid w:val="00F74F82"/>
    <w:rsid w:val="00F75472"/>
    <w:rsid w:val="00F75703"/>
    <w:rsid w:val="00F7579B"/>
    <w:rsid w:val="00F758E2"/>
    <w:rsid w:val="00F759F4"/>
    <w:rsid w:val="00F75A82"/>
    <w:rsid w:val="00F75E3A"/>
    <w:rsid w:val="00F760F0"/>
    <w:rsid w:val="00F761C5"/>
    <w:rsid w:val="00F76339"/>
    <w:rsid w:val="00F76B12"/>
    <w:rsid w:val="00F76B3B"/>
    <w:rsid w:val="00F76B4A"/>
    <w:rsid w:val="00F77175"/>
    <w:rsid w:val="00F774CE"/>
    <w:rsid w:val="00F776C7"/>
    <w:rsid w:val="00F77993"/>
    <w:rsid w:val="00F77BF1"/>
    <w:rsid w:val="00F77D32"/>
    <w:rsid w:val="00F80890"/>
    <w:rsid w:val="00F808C5"/>
    <w:rsid w:val="00F80E6F"/>
    <w:rsid w:val="00F8170E"/>
    <w:rsid w:val="00F81D2E"/>
    <w:rsid w:val="00F81E6E"/>
    <w:rsid w:val="00F825A6"/>
    <w:rsid w:val="00F826C4"/>
    <w:rsid w:val="00F831B2"/>
    <w:rsid w:val="00F83303"/>
    <w:rsid w:val="00F83379"/>
    <w:rsid w:val="00F837DA"/>
    <w:rsid w:val="00F8393C"/>
    <w:rsid w:val="00F83D22"/>
    <w:rsid w:val="00F83E05"/>
    <w:rsid w:val="00F8421C"/>
    <w:rsid w:val="00F84499"/>
    <w:rsid w:val="00F847CD"/>
    <w:rsid w:val="00F84BC2"/>
    <w:rsid w:val="00F84C0C"/>
    <w:rsid w:val="00F85264"/>
    <w:rsid w:val="00F852D5"/>
    <w:rsid w:val="00F85338"/>
    <w:rsid w:val="00F854C3"/>
    <w:rsid w:val="00F8568D"/>
    <w:rsid w:val="00F85E35"/>
    <w:rsid w:val="00F8679C"/>
    <w:rsid w:val="00F86866"/>
    <w:rsid w:val="00F86AFE"/>
    <w:rsid w:val="00F86C9C"/>
    <w:rsid w:val="00F873D4"/>
    <w:rsid w:val="00F87F6B"/>
    <w:rsid w:val="00F902D1"/>
    <w:rsid w:val="00F90A26"/>
    <w:rsid w:val="00F90AB7"/>
    <w:rsid w:val="00F90D61"/>
    <w:rsid w:val="00F90E61"/>
    <w:rsid w:val="00F91056"/>
    <w:rsid w:val="00F911C8"/>
    <w:rsid w:val="00F91314"/>
    <w:rsid w:val="00F9137E"/>
    <w:rsid w:val="00F9184D"/>
    <w:rsid w:val="00F919AC"/>
    <w:rsid w:val="00F91A5E"/>
    <w:rsid w:val="00F91F41"/>
    <w:rsid w:val="00F91F70"/>
    <w:rsid w:val="00F91FD0"/>
    <w:rsid w:val="00F921F6"/>
    <w:rsid w:val="00F92BFF"/>
    <w:rsid w:val="00F933FD"/>
    <w:rsid w:val="00F93440"/>
    <w:rsid w:val="00F93834"/>
    <w:rsid w:val="00F93ED5"/>
    <w:rsid w:val="00F943C8"/>
    <w:rsid w:val="00F945D4"/>
    <w:rsid w:val="00F94678"/>
    <w:rsid w:val="00F950D5"/>
    <w:rsid w:val="00F951E4"/>
    <w:rsid w:val="00F95286"/>
    <w:rsid w:val="00F952C1"/>
    <w:rsid w:val="00F95567"/>
    <w:rsid w:val="00F95868"/>
    <w:rsid w:val="00F9591E"/>
    <w:rsid w:val="00F959D8"/>
    <w:rsid w:val="00F95AC3"/>
    <w:rsid w:val="00F95B39"/>
    <w:rsid w:val="00F95C77"/>
    <w:rsid w:val="00F95E61"/>
    <w:rsid w:val="00F967B7"/>
    <w:rsid w:val="00F9770C"/>
    <w:rsid w:val="00F977C8"/>
    <w:rsid w:val="00F97A10"/>
    <w:rsid w:val="00F97B6A"/>
    <w:rsid w:val="00FA0560"/>
    <w:rsid w:val="00FA0657"/>
    <w:rsid w:val="00FA06D8"/>
    <w:rsid w:val="00FA084F"/>
    <w:rsid w:val="00FA0860"/>
    <w:rsid w:val="00FA0928"/>
    <w:rsid w:val="00FA09A5"/>
    <w:rsid w:val="00FA0C16"/>
    <w:rsid w:val="00FA1218"/>
    <w:rsid w:val="00FA1D1D"/>
    <w:rsid w:val="00FA2283"/>
    <w:rsid w:val="00FA22F6"/>
    <w:rsid w:val="00FA2396"/>
    <w:rsid w:val="00FA2845"/>
    <w:rsid w:val="00FA2882"/>
    <w:rsid w:val="00FA289F"/>
    <w:rsid w:val="00FA2A4B"/>
    <w:rsid w:val="00FA2DB9"/>
    <w:rsid w:val="00FA2E28"/>
    <w:rsid w:val="00FA3870"/>
    <w:rsid w:val="00FA3A88"/>
    <w:rsid w:val="00FA3B9C"/>
    <w:rsid w:val="00FA3E0C"/>
    <w:rsid w:val="00FA3F56"/>
    <w:rsid w:val="00FA3F75"/>
    <w:rsid w:val="00FA4260"/>
    <w:rsid w:val="00FA4354"/>
    <w:rsid w:val="00FA459E"/>
    <w:rsid w:val="00FA45E5"/>
    <w:rsid w:val="00FA48A3"/>
    <w:rsid w:val="00FA4909"/>
    <w:rsid w:val="00FA4AC8"/>
    <w:rsid w:val="00FA4B11"/>
    <w:rsid w:val="00FA4C26"/>
    <w:rsid w:val="00FA4D25"/>
    <w:rsid w:val="00FA5063"/>
    <w:rsid w:val="00FA526F"/>
    <w:rsid w:val="00FA5534"/>
    <w:rsid w:val="00FA5704"/>
    <w:rsid w:val="00FA5996"/>
    <w:rsid w:val="00FA5AE2"/>
    <w:rsid w:val="00FA5D8D"/>
    <w:rsid w:val="00FA5E65"/>
    <w:rsid w:val="00FA60D2"/>
    <w:rsid w:val="00FA63E6"/>
    <w:rsid w:val="00FA6658"/>
    <w:rsid w:val="00FA67B9"/>
    <w:rsid w:val="00FA7129"/>
    <w:rsid w:val="00FA721D"/>
    <w:rsid w:val="00FA758A"/>
    <w:rsid w:val="00FA7E5A"/>
    <w:rsid w:val="00FA7ED1"/>
    <w:rsid w:val="00FA7FA3"/>
    <w:rsid w:val="00FA7FC5"/>
    <w:rsid w:val="00FB02CD"/>
    <w:rsid w:val="00FB03D7"/>
    <w:rsid w:val="00FB0545"/>
    <w:rsid w:val="00FB0595"/>
    <w:rsid w:val="00FB0D40"/>
    <w:rsid w:val="00FB0F42"/>
    <w:rsid w:val="00FB10CC"/>
    <w:rsid w:val="00FB110A"/>
    <w:rsid w:val="00FB1272"/>
    <w:rsid w:val="00FB12D6"/>
    <w:rsid w:val="00FB132C"/>
    <w:rsid w:val="00FB13EF"/>
    <w:rsid w:val="00FB147D"/>
    <w:rsid w:val="00FB187F"/>
    <w:rsid w:val="00FB1E59"/>
    <w:rsid w:val="00FB1EF1"/>
    <w:rsid w:val="00FB216A"/>
    <w:rsid w:val="00FB2220"/>
    <w:rsid w:val="00FB2510"/>
    <w:rsid w:val="00FB2A8F"/>
    <w:rsid w:val="00FB2D9E"/>
    <w:rsid w:val="00FB2E88"/>
    <w:rsid w:val="00FB32B7"/>
    <w:rsid w:val="00FB3841"/>
    <w:rsid w:val="00FB3A45"/>
    <w:rsid w:val="00FB3CA2"/>
    <w:rsid w:val="00FB3DDA"/>
    <w:rsid w:val="00FB41F9"/>
    <w:rsid w:val="00FB446E"/>
    <w:rsid w:val="00FB45B3"/>
    <w:rsid w:val="00FB4684"/>
    <w:rsid w:val="00FB47A8"/>
    <w:rsid w:val="00FB481B"/>
    <w:rsid w:val="00FB4974"/>
    <w:rsid w:val="00FB4B03"/>
    <w:rsid w:val="00FB4C8F"/>
    <w:rsid w:val="00FB4E00"/>
    <w:rsid w:val="00FB4E17"/>
    <w:rsid w:val="00FB4F6A"/>
    <w:rsid w:val="00FB6AD1"/>
    <w:rsid w:val="00FB6B15"/>
    <w:rsid w:val="00FB6EF4"/>
    <w:rsid w:val="00FB7093"/>
    <w:rsid w:val="00FB756B"/>
    <w:rsid w:val="00FB7EC0"/>
    <w:rsid w:val="00FC02B2"/>
    <w:rsid w:val="00FC04E2"/>
    <w:rsid w:val="00FC061A"/>
    <w:rsid w:val="00FC06F3"/>
    <w:rsid w:val="00FC08F4"/>
    <w:rsid w:val="00FC092C"/>
    <w:rsid w:val="00FC11AD"/>
    <w:rsid w:val="00FC1907"/>
    <w:rsid w:val="00FC2045"/>
    <w:rsid w:val="00FC2139"/>
    <w:rsid w:val="00FC22B9"/>
    <w:rsid w:val="00FC235E"/>
    <w:rsid w:val="00FC249E"/>
    <w:rsid w:val="00FC2BB2"/>
    <w:rsid w:val="00FC2DA4"/>
    <w:rsid w:val="00FC2E4C"/>
    <w:rsid w:val="00FC2EC2"/>
    <w:rsid w:val="00FC300C"/>
    <w:rsid w:val="00FC3040"/>
    <w:rsid w:val="00FC3440"/>
    <w:rsid w:val="00FC352D"/>
    <w:rsid w:val="00FC374C"/>
    <w:rsid w:val="00FC380A"/>
    <w:rsid w:val="00FC3A4F"/>
    <w:rsid w:val="00FC3F6D"/>
    <w:rsid w:val="00FC4562"/>
    <w:rsid w:val="00FC4837"/>
    <w:rsid w:val="00FC49A4"/>
    <w:rsid w:val="00FC4B79"/>
    <w:rsid w:val="00FC4C65"/>
    <w:rsid w:val="00FC4FD2"/>
    <w:rsid w:val="00FC4FD5"/>
    <w:rsid w:val="00FC4FDF"/>
    <w:rsid w:val="00FC5287"/>
    <w:rsid w:val="00FC53A5"/>
    <w:rsid w:val="00FC5CA2"/>
    <w:rsid w:val="00FC5F3A"/>
    <w:rsid w:val="00FC5F4F"/>
    <w:rsid w:val="00FC6165"/>
    <w:rsid w:val="00FC6169"/>
    <w:rsid w:val="00FC6C22"/>
    <w:rsid w:val="00FC6F1F"/>
    <w:rsid w:val="00FC6F8D"/>
    <w:rsid w:val="00FC6FAC"/>
    <w:rsid w:val="00FC7082"/>
    <w:rsid w:val="00FC71C4"/>
    <w:rsid w:val="00FC7515"/>
    <w:rsid w:val="00FC7AE4"/>
    <w:rsid w:val="00FD0171"/>
    <w:rsid w:val="00FD0303"/>
    <w:rsid w:val="00FD042E"/>
    <w:rsid w:val="00FD059C"/>
    <w:rsid w:val="00FD06DC"/>
    <w:rsid w:val="00FD075E"/>
    <w:rsid w:val="00FD0AC3"/>
    <w:rsid w:val="00FD0AC5"/>
    <w:rsid w:val="00FD0BD1"/>
    <w:rsid w:val="00FD0D43"/>
    <w:rsid w:val="00FD113B"/>
    <w:rsid w:val="00FD1B25"/>
    <w:rsid w:val="00FD2594"/>
    <w:rsid w:val="00FD2682"/>
    <w:rsid w:val="00FD26CA"/>
    <w:rsid w:val="00FD298D"/>
    <w:rsid w:val="00FD2DDA"/>
    <w:rsid w:val="00FD2F3D"/>
    <w:rsid w:val="00FD310D"/>
    <w:rsid w:val="00FD31C0"/>
    <w:rsid w:val="00FD3670"/>
    <w:rsid w:val="00FD39BD"/>
    <w:rsid w:val="00FD3B3D"/>
    <w:rsid w:val="00FD3D8D"/>
    <w:rsid w:val="00FD3DC9"/>
    <w:rsid w:val="00FD40EA"/>
    <w:rsid w:val="00FD436B"/>
    <w:rsid w:val="00FD4420"/>
    <w:rsid w:val="00FD44AF"/>
    <w:rsid w:val="00FD4A64"/>
    <w:rsid w:val="00FD4B12"/>
    <w:rsid w:val="00FD4BB3"/>
    <w:rsid w:val="00FD4EFB"/>
    <w:rsid w:val="00FD5063"/>
    <w:rsid w:val="00FD54DD"/>
    <w:rsid w:val="00FD59DE"/>
    <w:rsid w:val="00FD621A"/>
    <w:rsid w:val="00FD63C5"/>
    <w:rsid w:val="00FD6683"/>
    <w:rsid w:val="00FD67F8"/>
    <w:rsid w:val="00FD684D"/>
    <w:rsid w:val="00FD6AE0"/>
    <w:rsid w:val="00FD6CCB"/>
    <w:rsid w:val="00FD6D43"/>
    <w:rsid w:val="00FD6F0F"/>
    <w:rsid w:val="00FD6F55"/>
    <w:rsid w:val="00FD6FA2"/>
    <w:rsid w:val="00FD72AC"/>
    <w:rsid w:val="00FD7893"/>
    <w:rsid w:val="00FD78B8"/>
    <w:rsid w:val="00FD7F10"/>
    <w:rsid w:val="00FD7F28"/>
    <w:rsid w:val="00FE02BA"/>
    <w:rsid w:val="00FE055A"/>
    <w:rsid w:val="00FE0A45"/>
    <w:rsid w:val="00FE0CA0"/>
    <w:rsid w:val="00FE0D4C"/>
    <w:rsid w:val="00FE130E"/>
    <w:rsid w:val="00FE1524"/>
    <w:rsid w:val="00FE1540"/>
    <w:rsid w:val="00FE1552"/>
    <w:rsid w:val="00FE1AF7"/>
    <w:rsid w:val="00FE2020"/>
    <w:rsid w:val="00FE2060"/>
    <w:rsid w:val="00FE2214"/>
    <w:rsid w:val="00FE2265"/>
    <w:rsid w:val="00FE2366"/>
    <w:rsid w:val="00FE2970"/>
    <w:rsid w:val="00FE2F57"/>
    <w:rsid w:val="00FE36D9"/>
    <w:rsid w:val="00FE3924"/>
    <w:rsid w:val="00FE3947"/>
    <w:rsid w:val="00FE3DC8"/>
    <w:rsid w:val="00FE406B"/>
    <w:rsid w:val="00FE417B"/>
    <w:rsid w:val="00FE456D"/>
    <w:rsid w:val="00FE45AE"/>
    <w:rsid w:val="00FE471D"/>
    <w:rsid w:val="00FE474F"/>
    <w:rsid w:val="00FE4B64"/>
    <w:rsid w:val="00FE4BF3"/>
    <w:rsid w:val="00FE51A5"/>
    <w:rsid w:val="00FE51FE"/>
    <w:rsid w:val="00FE56BD"/>
    <w:rsid w:val="00FE5783"/>
    <w:rsid w:val="00FE591F"/>
    <w:rsid w:val="00FE5AB3"/>
    <w:rsid w:val="00FE5ACB"/>
    <w:rsid w:val="00FE5BA0"/>
    <w:rsid w:val="00FE5CD6"/>
    <w:rsid w:val="00FE5EF2"/>
    <w:rsid w:val="00FE5F11"/>
    <w:rsid w:val="00FE622F"/>
    <w:rsid w:val="00FE666E"/>
    <w:rsid w:val="00FE6929"/>
    <w:rsid w:val="00FE6AE4"/>
    <w:rsid w:val="00FE6B13"/>
    <w:rsid w:val="00FE6C09"/>
    <w:rsid w:val="00FE6F15"/>
    <w:rsid w:val="00FE72AF"/>
    <w:rsid w:val="00FE735A"/>
    <w:rsid w:val="00FE77AB"/>
    <w:rsid w:val="00FE7CB0"/>
    <w:rsid w:val="00FE7F05"/>
    <w:rsid w:val="00FF02E1"/>
    <w:rsid w:val="00FF08F4"/>
    <w:rsid w:val="00FF0CF2"/>
    <w:rsid w:val="00FF0F9B"/>
    <w:rsid w:val="00FF132C"/>
    <w:rsid w:val="00FF15B1"/>
    <w:rsid w:val="00FF1B27"/>
    <w:rsid w:val="00FF1CF7"/>
    <w:rsid w:val="00FF1E11"/>
    <w:rsid w:val="00FF21E2"/>
    <w:rsid w:val="00FF2246"/>
    <w:rsid w:val="00FF277C"/>
    <w:rsid w:val="00FF2F44"/>
    <w:rsid w:val="00FF3012"/>
    <w:rsid w:val="00FF34CE"/>
    <w:rsid w:val="00FF3630"/>
    <w:rsid w:val="00FF384C"/>
    <w:rsid w:val="00FF39E5"/>
    <w:rsid w:val="00FF3B8A"/>
    <w:rsid w:val="00FF3FDF"/>
    <w:rsid w:val="00FF43C4"/>
    <w:rsid w:val="00FF4A30"/>
    <w:rsid w:val="00FF4C4E"/>
    <w:rsid w:val="00FF4D1B"/>
    <w:rsid w:val="00FF4DD7"/>
    <w:rsid w:val="00FF5077"/>
    <w:rsid w:val="00FF51A9"/>
    <w:rsid w:val="00FF553E"/>
    <w:rsid w:val="00FF58D5"/>
    <w:rsid w:val="00FF5D48"/>
    <w:rsid w:val="00FF6261"/>
    <w:rsid w:val="00FF6636"/>
    <w:rsid w:val="00FF6F2B"/>
    <w:rsid w:val="00FF6F8B"/>
    <w:rsid w:val="00FF6FC1"/>
    <w:rsid w:val="00FF75D0"/>
    <w:rsid w:val="00FF78F1"/>
    <w:rsid w:val="00FF7CE2"/>
    <w:rsid w:val="00FF7E8B"/>
    <w:rsid w:val="00FF7F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0120CE5"/>
  <w15:chartTrackingRefBased/>
  <w15:docId w15:val="{72E68436-6278-4AED-9008-99405DEC4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qFormat="1"/>
    <w:lsdException w:name="heading 4" w:locked="1" w:qFormat="1"/>
    <w:lsdException w:name="heading 5" w:locked="1" w:semiHidden="1" w:uiPriority="0"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locked="1"/>
    <w:lsdException w:name="endnote reference" w:semiHidden="1" w:unhideWhenUsed="1"/>
    <w:lsdException w:name="endnote text" w:locked="1"/>
    <w:lsdException w:name="table of authorities" w:semiHidden="1" w:unhideWhenUsed="1"/>
    <w:lsdException w:name="macro" w:semiHidden="1" w:unhideWhenUsed="1"/>
    <w:lsdException w:name="toa heading" w:semiHidden="1" w:unhideWhenUsed="1"/>
    <w:lsdException w:name="List" w:lock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qFormat="1"/>
    <w:lsdException w:name="Body Text Indent 2" w:semiHidden="1" w:unhideWhenUsed="1"/>
    <w:lsdException w:name="Body Text Indent 3" w:locked="1" w:uiPriority="0"/>
    <w:lsdException w:name="Block Text" w:locked="1" w:uiPriority="0"/>
    <w:lsdException w:name="Hyperlink" w:lock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2B9E"/>
    <w:rPr>
      <w:rFonts w:ascii="Times New Roman" w:eastAsia="Times New Roman" w:hAnsi="Times New Roman"/>
      <w:sz w:val="24"/>
      <w:szCs w:val="24"/>
    </w:rPr>
  </w:style>
  <w:style w:type="paragraph" w:styleId="Nagwek1">
    <w:name w:val="heading 1"/>
    <w:basedOn w:val="Normalny"/>
    <w:next w:val="Normalny"/>
    <w:link w:val="Nagwek1Znak"/>
    <w:qFormat/>
    <w:rsid w:val="00B0069A"/>
    <w:pPr>
      <w:keepNext/>
      <w:overflowPunct w:val="0"/>
      <w:autoSpaceDE w:val="0"/>
      <w:autoSpaceDN w:val="0"/>
      <w:adjustRightInd w:val="0"/>
      <w:jc w:val="center"/>
      <w:textAlignment w:val="baseline"/>
      <w:outlineLvl w:val="0"/>
    </w:pPr>
    <w:rPr>
      <w:b/>
      <w:bCs/>
    </w:rPr>
  </w:style>
  <w:style w:type="paragraph" w:styleId="Nagwek2">
    <w:name w:val="heading 2"/>
    <w:basedOn w:val="Normalny"/>
    <w:next w:val="Normalny"/>
    <w:link w:val="Nagwek2Znak"/>
    <w:uiPriority w:val="9"/>
    <w:qFormat/>
    <w:rsid w:val="00B0069A"/>
    <w:pPr>
      <w:keepNext/>
      <w:numPr>
        <w:numId w:val="1"/>
      </w:numPr>
      <w:jc w:val="both"/>
      <w:outlineLvl w:val="1"/>
    </w:pPr>
    <w:rPr>
      <w:b/>
      <w:bCs/>
    </w:rPr>
  </w:style>
  <w:style w:type="paragraph" w:styleId="Nagwek3">
    <w:name w:val="heading 3"/>
    <w:basedOn w:val="Normalny"/>
    <w:next w:val="Normalny"/>
    <w:link w:val="Nagwek3Znak"/>
    <w:uiPriority w:val="99"/>
    <w:qFormat/>
    <w:rsid w:val="00FB7EC0"/>
    <w:pPr>
      <w:keepNext/>
      <w:keepLines/>
      <w:spacing w:before="200"/>
      <w:outlineLvl w:val="2"/>
    </w:pPr>
    <w:rPr>
      <w:rFonts w:ascii="Cambria" w:hAnsi="Cambria" w:cs="Cambria"/>
      <w:b/>
      <w:bCs/>
      <w:color w:val="4F81BD"/>
    </w:rPr>
  </w:style>
  <w:style w:type="paragraph" w:styleId="Nagwek4">
    <w:name w:val="heading 4"/>
    <w:basedOn w:val="Normalny"/>
    <w:next w:val="Normalny"/>
    <w:link w:val="Nagwek4Znak"/>
    <w:uiPriority w:val="99"/>
    <w:qFormat/>
    <w:locked/>
    <w:rsid w:val="00302485"/>
    <w:pPr>
      <w:keepNext/>
      <w:keepLines/>
      <w:spacing w:before="200"/>
      <w:outlineLvl w:val="3"/>
    </w:pPr>
    <w:rPr>
      <w:rFonts w:ascii="Cambria" w:hAnsi="Cambria" w:cs="Cambria"/>
      <w:b/>
      <w:bCs/>
      <w:i/>
      <w:iCs/>
      <w:color w:val="4F81BD"/>
    </w:rPr>
  </w:style>
  <w:style w:type="paragraph" w:styleId="Nagwek5">
    <w:name w:val="heading 5"/>
    <w:basedOn w:val="Normalny"/>
    <w:next w:val="Normalny"/>
    <w:link w:val="Nagwek5Znak"/>
    <w:semiHidden/>
    <w:unhideWhenUsed/>
    <w:qFormat/>
    <w:locked/>
    <w:rsid w:val="000675B3"/>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unhideWhenUsed/>
    <w:qFormat/>
    <w:locked/>
    <w:rsid w:val="008C4526"/>
    <w:pPr>
      <w:keepNext/>
      <w:keepLines/>
      <w:spacing w:before="40" w:line="259" w:lineRule="auto"/>
      <w:ind w:left="1152" w:hanging="1152"/>
      <w:outlineLvl w:val="5"/>
    </w:pPr>
    <w:rPr>
      <w:rFonts w:ascii="Calibri Light" w:hAnsi="Calibri Light"/>
      <w:color w:val="1F3763"/>
      <w:sz w:val="22"/>
      <w:szCs w:val="22"/>
      <w:lang w:eastAsia="en-US"/>
    </w:rPr>
  </w:style>
  <w:style w:type="paragraph" w:styleId="Nagwek7">
    <w:name w:val="heading 7"/>
    <w:basedOn w:val="Normalny"/>
    <w:next w:val="Normalny"/>
    <w:link w:val="Nagwek7Znak"/>
    <w:uiPriority w:val="9"/>
    <w:semiHidden/>
    <w:unhideWhenUsed/>
    <w:qFormat/>
    <w:locked/>
    <w:rsid w:val="008C4526"/>
    <w:pPr>
      <w:keepNext/>
      <w:keepLines/>
      <w:spacing w:before="40" w:line="259" w:lineRule="auto"/>
      <w:ind w:left="1296" w:hanging="1296"/>
      <w:outlineLvl w:val="6"/>
    </w:pPr>
    <w:rPr>
      <w:rFonts w:ascii="Calibri Light" w:hAnsi="Calibri Light"/>
      <w:i/>
      <w:iCs/>
      <w:color w:val="1F3763"/>
      <w:sz w:val="22"/>
      <w:szCs w:val="22"/>
      <w:lang w:eastAsia="en-US"/>
    </w:rPr>
  </w:style>
  <w:style w:type="paragraph" w:styleId="Nagwek8">
    <w:name w:val="heading 8"/>
    <w:basedOn w:val="Normalny"/>
    <w:next w:val="Normalny"/>
    <w:link w:val="Nagwek8Znak"/>
    <w:uiPriority w:val="9"/>
    <w:qFormat/>
    <w:locked/>
    <w:rsid w:val="000F4E51"/>
    <w:pPr>
      <w:keepNext/>
      <w:keepLines/>
      <w:spacing w:before="200"/>
      <w:outlineLvl w:val="7"/>
    </w:pPr>
    <w:rPr>
      <w:rFonts w:ascii="Cambria" w:hAnsi="Cambria" w:cs="Cambria"/>
      <w:color w:val="404040"/>
      <w:sz w:val="20"/>
      <w:szCs w:val="20"/>
    </w:rPr>
  </w:style>
  <w:style w:type="paragraph" w:styleId="Nagwek9">
    <w:name w:val="heading 9"/>
    <w:basedOn w:val="Normalny"/>
    <w:next w:val="Normalny"/>
    <w:link w:val="Nagwek9Znak"/>
    <w:uiPriority w:val="9"/>
    <w:qFormat/>
    <w:rsid w:val="00C871ED"/>
    <w:pPr>
      <w:keepNext/>
      <w:keepLines/>
      <w:spacing w:before="200"/>
      <w:outlineLvl w:val="8"/>
    </w:pPr>
    <w:rPr>
      <w:rFonts w:ascii="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B0069A"/>
    <w:rPr>
      <w:rFonts w:ascii="Times New Roman" w:hAnsi="Times New Roman" w:cs="Times New Roman"/>
      <w:b/>
      <w:bCs/>
      <w:sz w:val="24"/>
      <w:szCs w:val="24"/>
      <w:lang w:eastAsia="pl-PL"/>
    </w:rPr>
  </w:style>
  <w:style w:type="character" w:customStyle="1" w:styleId="Nagwek2Znak">
    <w:name w:val="Nagłówek 2 Znak"/>
    <w:link w:val="Nagwek2"/>
    <w:uiPriority w:val="9"/>
    <w:locked/>
    <w:rsid w:val="00B0069A"/>
    <w:rPr>
      <w:rFonts w:ascii="Times New Roman" w:eastAsia="Times New Roman" w:hAnsi="Times New Roman"/>
      <w:b/>
      <w:bCs/>
      <w:sz w:val="24"/>
      <w:szCs w:val="24"/>
    </w:rPr>
  </w:style>
  <w:style w:type="character" w:customStyle="1" w:styleId="Nagwek3Znak">
    <w:name w:val="Nagłówek 3 Znak"/>
    <w:link w:val="Nagwek3"/>
    <w:uiPriority w:val="99"/>
    <w:semiHidden/>
    <w:locked/>
    <w:rsid w:val="00FB7EC0"/>
    <w:rPr>
      <w:rFonts w:ascii="Cambria" w:hAnsi="Cambria" w:cs="Cambria"/>
      <w:b/>
      <w:bCs/>
      <w:color w:val="4F81BD"/>
      <w:sz w:val="24"/>
      <w:szCs w:val="24"/>
      <w:lang w:eastAsia="pl-PL"/>
    </w:rPr>
  </w:style>
  <w:style w:type="character" w:customStyle="1" w:styleId="Nagwek4Znak">
    <w:name w:val="Nagłówek 4 Znak"/>
    <w:link w:val="Nagwek4"/>
    <w:uiPriority w:val="99"/>
    <w:locked/>
    <w:rsid w:val="00302485"/>
    <w:rPr>
      <w:rFonts w:ascii="Cambria" w:hAnsi="Cambria" w:cs="Cambria"/>
      <w:b/>
      <w:bCs/>
      <w:i/>
      <w:iCs/>
      <w:color w:val="4F81BD"/>
      <w:sz w:val="24"/>
      <w:szCs w:val="24"/>
    </w:rPr>
  </w:style>
  <w:style w:type="character" w:customStyle="1" w:styleId="Nagwek8Znak">
    <w:name w:val="Nagłówek 8 Znak"/>
    <w:link w:val="Nagwek8"/>
    <w:uiPriority w:val="99"/>
    <w:semiHidden/>
    <w:locked/>
    <w:rsid w:val="000F4E51"/>
    <w:rPr>
      <w:rFonts w:ascii="Cambria" w:hAnsi="Cambria" w:cs="Cambria"/>
      <w:color w:val="404040"/>
    </w:rPr>
  </w:style>
  <w:style w:type="character" w:customStyle="1" w:styleId="Nagwek9Znak">
    <w:name w:val="Nagłówek 9 Znak"/>
    <w:link w:val="Nagwek9"/>
    <w:uiPriority w:val="99"/>
    <w:semiHidden/>
    <w:locked/>
    <w:rsid w:val="00C871ED"/>
    <w:rPr>
      <w:rFonts w:ascii="Cambria" w:hAnsi="Cambria" w:cs="Cambria"/>
      <w:i/>
      <w:iCs/>
      <w:color w:val="404040"/>
      <w:sz w:val="20"/>
      <w:szCs w:val="20"/>
      <w:lang w:eastAsia="pl-PL"/>
    </w:rPr>
  </w:style>
  <w:style w:type="paragraph" w:styleId="Tekstpodstawowy">
    <w:name w:val="Body Text"/>
    <w:aliases w:val="Regulacje,definicje,moj body text"/>
    <w:basedOn w:val="Normalny"/>
    <w:link w:val="TekstpodstawowyZnak"/>
    <w:rsid w:val="00B0069A"/>
    <w:pPr>
      <w:jc w:val="both"/>
    </w:pPr>
  </w:style>
  <w:style w:type="character" w:customStyle="1" w:styleId="TekstpodstawowyZnak">
    <w:name w:val="Tekst podstawowy Znak"/>
    <w:aliases w:val="Regulacje Znak,definicje Znak,moj body text Znak"/>
    <w:link w:val="Tekstpodstawowy"/>
    <w:qFormat/>
    <w:locked/>
    <w:rsid w:val="00B0069A"/>
    <w:rPr>
      <w:rFonts w:ascii="Times New Roman" w:hAnsi="Times New Roman" w:cs="Times New Roman"/>
      <w:sz w:val="24"/>
      <w:szCs w:val="24"/>
      <w:lang w:eastAsia="pl-PL"/>
    </w:rPr>
  </w:style>
  <w:style w:type="paragraph" w:styleId="Tekstpodstawowy3">
    <w:name w:val="Body Text 3"/>
    <w:basedOn w:val="Normalny"/>
    <w:link w:val="Tekstpodstawowy3Znak"/>
    <w:qFormat/>
    <w:rsid w:val="00B0069A"/>
    <w:pPr>
      <w:jc w:val="both"/>
    </w:pPr>
    <w:rPr>
      <w:b/>
      <w:bCs/>
      <w:sz w:val="22"/>
      <w:szCs w:val="22"/>
    </w:rPr>
  </w:style>
  <w:style w:type="character" w:customStyle="1" w:styleId="Tekstpodstawowy3Znak">
    <w:name w:val="Tekst podstawowy 3 Znak"/>
    <w:link w:val="Tekstpodstawowy3"/>
    <w:qFormat/>
    <w:locked/>
    <w:rsid w:val="00B0069A"/>
    <w:rPr>
      <w:rFonts w:ascii="Times New Roman" w:hAnsi="Times New Roman" w:cs="Times New Roman"/>
      <w:b/>
      <w:bCs/>
      <w:lang w:eastAsia="pl-PL"/>
    </w:rPr>
  </w:style>
  <w:style w:type="paragraph" w:styleId="Nagwek">
    <w:name w:val="header"/>
    <w:basedOn w:val="Normalny"/>
    <w:link w:val="NagwekZnak"/>
    <w:rsid w:val="00B0069A"/>
    <w:pPr>
      <w:tabs>
        <w:tab w:val="center" w:pos="4536"/>
        <w:tab w:val="right" w:pos="9072"/>
      </w:tabs>
    </w:pPr>
  </w:style>
  <w:style w:type="character" w:customStyle="1" w:styleId="NagwekZnak">
    <w:name w:val="Nagłówek Znak"/>
    <w:link w:val="Nagwek"/>
    <w:locked/>
    <w:rsid w:val="00B0069A"/>
    <w:rPr>
      <w:rFonts w:ascii="Times New Roman" w:hAnsi="Times New Roman" w:cs="Times New Roman"/>
      <w:sz w:val="24"/>
      <w:szCs w:val="24"/>
      <w:lang w:eastAsia="pl-PL"/>
    </w:rPr>
  </w:style>
  <w:style w:type="paragraph" w:styleId="Stopka">
    <w:name w:val="footer"/>
    <w:basedOn w:val="Normalny"/>
    <w:link w:val="StopkaZnak"/>
    <w:uiPriority w:val="99"/>
    <w:rsid w:val="00B0069A"/>
    <w:pPr>
      <w:tabs>
        <w:tab w:val="center" w:pos="4536"/>
        <w:tab w:val="right" w:pos="9072"/>
      </w:tabs>
    </w:pPr>
  </w:style>
  <w:style w:type="character" w:customStyle="1" w:styleId="StopkaZnak">
    <w:name w:val="Stopka Znak"/>
    <w:link w:val="Stopka"/>
    <w:uiPriority w:val="99"/>
    <w:locked/>
    <w:rsid w:val="00B0069A"/>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B0069A"/>
    <w:rPr>
      <w:rFonts w:ascii="Tahoma" w:hAnsi="Tahoma" w:cs="Tahoma"/>
      <w:sz w:val="16"/>
      <w:szCs w:val="16"/>
    </w:rPr>
  </w:style>
  <w:style w:type="character" w:customStyle="1" w:styleId="TekstdymkaZnak">
    <w:name w:val="Tekst dymka Znak"/>
    <w:link w:val="Tekstdymka"/>
    <w:uiPriority w:val="99"/>
    <w:semiHidden/>
    <w:locked/>
    <w:rsid w:val="00B0069A"/>
    <w:rPr>
      <w:rFonts w:ascii="Tahoma" w:hAnsi="Tahoma" w:cs="Tahoma"/>
      <w:sz w:val="16"/>
      <w:szCs w:val="16"/>
      <w:lang w:eastAsia="pl-PL"/>
    </w:rPr>
  </w:style>
  <w:style w:type="paragraph" w:customStyle="1" w:styleId="Default">
    <w:name w:val="Default"/>
    <w:qFormat/>
    <w:rsid w:val="00B0069A"/>
    <w:pPr>
      <w:widowControl w:val="0"/>
      <w:autoSpaceDE w:val="0"/>
      <w:autoSpaceDN w:val="0"/>
      <w:adjustRightInd w:val="0"/>
    </w:pPr>
    <w:rPr>
      <w:rFonts w:ascii="Times New Roman" w:eastAsia="Times New Roman" w:hAnsi="Times New Roman"/>
      <w:color w:val="000000"/>
      <w:sz w:val="24"/>
      <w:szCs w:val="24"/>
    </w:rPr>
  </w:style>
  <w:style w:type="character" w:styleId="Hipercze">
    <w:name w:val="Hyperlink"/>
    <w:uiPriority w:val="99"/>
    <w:rsid w:val="009370BA"/>
    <w:rPr>
      <w:color w:val="0000FF"/>
      <w:u w:val="single"/>
    </w:rPr>
  </w:style>
  <w:style w:type="paragraph" w:styleId="Akapitzlist">
    <w:name w:val="List Paragraph"/>
    <w:aliases w:val="L1,List Paragraph,Akapit z listą5,normalny tekst"/>
    <w:basedOn w:val="Normalny"/>
    <w:link w:val="AkapitzlistZnak"/>
    <w:uiPriority w:val="34"/>
    <w:qFormat/>
    <w:rsid w:val="007F58AD"/>
    <w:pPr>
      <w:ind w:left="720"/>
    </w:pPr>
    <w:rPr>
      <w:lang w:val="x-none" w:eastAsia="x-none"/>
    </w:rPr>
  </w:style>
  <w:style w:type="paragraph" w:styleId="Tekstpodstawowywcity">
    <w:name w:val="Body Text Indent"/>
    <w:basedOn w:val="Normalny"/>
    <w:link w:val="TekstpodstawowywcityZnak"/>
    <w:uiPriority w:val="99"/>
    <w:rsid w:val="00243BD3"/>
    <w:pPr>
      <w:spacing w:after="120"/>
      <w:ind w:left="283"/>
    </w:pPr>
  </w:style>
  <w:style w:type="character" w:customStyle="1" w:styleId="TekstpodstawowywcityZnak">
    <w:name w:val="Tekst podstawowy wcięty Znak"/>
    <w:link w:val="Tekstpodstawowywcity"/>
    <w:uiPriority w:val="99"/>
    <w:qFormat/>
    <w:locked/>
    <w:rsid w:val="00243BD3"/>
    <w:rPr>
      <w:rFonts w:ascii="Times New Roman" w:hAnsi="Times New Roman" w:cs="Times New Roman"/>
      <w:sz w:val="24"/>
      <w:szCs w:val="24"/>
      <w:lang w:eastAsia="pl-PL"/>
    </w:rPr>
  </w:style>
  <w:style w:type="paragraph" w:customStyle="1" w:styleId="CM6">
    <w:name w:val="CM6"/>
    <w:basedOn w:val="Default"/>
    <w:next w:val="Default"/>
    <w:uiPriority w:val="99"/>
    <w:rsid w:val="00DF451A"/>
    <w:pPr>
      <w:spacing w:line="278" w:lineRule="atLeast"/>
    </w:pPr>
    <w:rPr>
      <w:color w:val="auto"/>
    </w:rPr>
  </w:style>
  <w:style w:type="paragraph" w:customStyle="1" w:styleId="CM7">
    <w:name w:val="CM7"/>
    <w:basedOn w:val="Default"/>
    <w:next w:val="Default"/>
    <w:uiPriority w:val="99"/>
    <w:rsid w:val="00DF451A"/>
    <w:pPr>
      <w:spacing w:line="278" w:lineRule="atLeast"/>
    </w:pPr>
    <w:rPr>
      <w:color w:val="auto"/>
    </w:rPr>
  </w:style>
  <w:style w:type="paragraph" w:customStyle="1" w:styleId="CM36">
    <w:name w:val="CM36"/>
    <w:basedOn w:val="Default"/>
    <w:next w:val="Default"/>
    <w:rsid w:val="009D5E4F"/>
    <w:pPr>
      <w:spacing w:after="275"/>
    </w:pPr>
    <w:rPr>
      <w:color w:val="auto"/>
    </w:rPr>
  </w:style>
  <w:style w:type="paragraph" w:customStyle="1" w:styleId="CM17">
    <w:name w:val="CM17"/>
    <w:basedOn w:val="Default"/>
    <w:next w:val="Default"/>
    <w:rsid w:val="00A57157"/>
    <w:pPr>
      <w:spacing w:line="276" w:lineRule="atLeast"/>
    </w:pPr>
    <w:rPr>
      <w:color w:val="auto"/>
    </w:rPr>
  </w:style>
  <w:style w:type="paragraph" w:customStyle="1" w:styleId="CM19">
    <w:name w:val="CM19"/>
    <w:basedOn w:val="Default"/>
    <w:next w:val="Default"/>
    <w:rsid w:val="00A57157"/>
    <w:pPr>
      <w:spacing w:line="276" w:lineRule="atLeast"/>
    </w:pPr>
    <w:rPr>
      <w:color w:val="auto"/>
    </w:rPr>
  </w:style>
  <w:style w:type="paragraph" w:customStyle="1" w:styleId="CM4">
    <w:name w:val="CM4"/>
    <w:basedOn w:val="Default"/>
    <w:next w:val="Default"/>
    <w:uiPriority w:val="99"/>
    <w:rsid w:val="00A57157"/>
    <w:rPr>
      <w:color w:val="auto"/>
    </w:rPr>
  </w:style>
  <w:style w:type="paragraph" w:styleId="Tekstpodstawowy2">
    <w:name w:val="Body Text 2"/>
    <w:basedOn w:val="Normalny"/>
    <w:link w:val="Tekstpodstawowy2Znak"/>
    <w:uiPriority w:val="99"/>
    <w:semiHidden/>
    <w:rsid w:val="00C871ED"/>
    <w:pPr>
      <w:spacing w:after="120" w:line="480" w:lineRule="auto"/>
    </w:pPr>
  </w:style>
  <w:style w:type="character" w:customStyle="1" w:styleId="Tekstpodstawowy2Znak">
    <w:name w:val="Tekst podstawowy 2 Znak"/>
    <w:link w:val="Tekstpodstawowy2"/>
    <w:uiPriority w:val="99"/>
    <w:semiHidden/>
    <w:locked/>
    <w:rsid w:val="00C871ED"/>
    <w:rPr>
      <w:rFonts w:ascii="Times New Roman" w:hAnsi="Times New Roman" w:cs="Times New Roman"/>
      <w:sz w:val="24"/>
      <w:szCs w:val="24"/>
      <w:lang w:eastAsia="pl-PL"/>
    </w:rPr>
  </w:style>
  <w:style w:type="paragraph" w:customStyle="1" w:styleId="CM38">
    <w:name w:val="CM38"/>
    <w:basedOn w:val="Default"/>
    <w:next w:val="Default"/>
    <w:uiPriority w:val="99"/>
    <w:rsid w:val="00C871ED"/>
    <w:pPr>
      <w:spacing w:after="468"/>
    </w:pPr>
    <w:rPr>
      <w:color w:val="auto"/>
    </w:rPr>
  </w:style>
  <w:style w:type="paragraph" w:customStyle="1" w:styleId="Indeks">
    <w:name w:val="Indeks"/>
    <w:basedOn w:val="Normalny"/>
    <w:uiPriority w:val="99"/>
    <w:rsid w:val="009336DF"/>
    <w:pPr>
      <w:suppressLineNumbers/>
      <w:suppressAutoHyphens/>
    </w:pPr>
    <w:rPr>
      <w:lang w:eastAsia="ar-SA"/>
    </w:rPr>
  </w:style>
  <w:style w:type="paragraph" w:customStyle="1" w:styleId="Tekstpodstawowy31">
    <w:name w:val="Tekst podstawowy 31"/>
    <w:basedOn w:val="Normalny"/>
    <w:rsid w:val="009336DF"/>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uiPriority w:val="99"/>
    <w:rsid w:val="00DB29C5"/>
    <w:pPr>
      <w:autoSpaceDE w:val="0"/>
      <w:autoSpaceDN w:val="0"/>
      <w:spacing w:before="60" w:after="60" w:line="360" w:lineRule="auto"/>
      <w:ind w:left="851" w:hanging="295"/>
      <w:jc w:val="both"/>
    </w:pPr>
    <w:rPr>
      <w:rFonts w:ascii="Univers-PL" w:eastAsia="Univers-PL"/>
      <w:sz w:val="19"/>
      <w:szCs w:val="19"/>
      <w:lang w:val="x-none" w:eastAsia="x-none"/>
    </w:rPr>
  </w:style>
  <w:style w:type="table" w:styleId="Tabela-Siatka">
    <w:name w:val="Table Grid"/>
    <w:basedOn w:val="Standardowy"/>
    <w:uiPriority w:val="59"/>
    <w:rsid w:val="0031259A"/>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1A05AF"/>
    <w:pPr>
      <w:spacing w:after="120"/>
      <w:ind w:left="283"/>
    </w:pPr>
    <w:rPr>
      <w:sz w:val="16"/>
      <w:szCs w:val="16"/>
    </w:rPr>
  </w:style>
  <w:style w:type="character" w:customStyle="1" w:styleId="Tekstpodstawowywcity3Znak">
    <w:name w:val="Tekst podstawowy wcięty 3 Znak"/>
    <w:link w:val="Tekstpodstawowywcity3"/>
    <w:semiHidden/>
    <w:locked/>
    <w:rsid w:val="001A05AF"/>
    <w:rPr>
      <w:rFonts w:ascii="Times New Roman" w:hAnsi="Times New Roman" w:cs="Times New Roman"/>
      <w:sz w:val="16"/>
      <w:szCs w:val="16"/>
      <w:lang w:eastAsia="pl-PL"/>
    </w:rPr>
  </w:style>
  <w:style w:type="paragraph" w:customStyle="1" w:styleId="Tekstpodstawowy32">
    <w:name w:val="Tekst podstawowy 32"/>
    <w:basedOn w:val="Normalny"/>
    <w:uiPriority w:val="99"/>
    <w:rsid w:val="00401278"/>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rsid w:val="00387676"/>
    <w:pPr>
      <w:spacing w:line="336" w:lineRule="atLeast"/>
      <w:jc w:val="both"/>
    </w:pPr>
    <w:rPr>
      <w:sz w:val="17"/>
      <w:szCs w:val="17"/>
    </w:rPr>
  </w:style>
  <w:style w:type="character" w:customStyle="1" w:styleId="pozycjatytul1">
    <w:name w:val="pozycja_tytul1"/>
    <w:uiPriority w:val="99"/>
    <w:rsid w:val="00387676"/>
    <w:rPr>
      <w:b/>
      <w:bCs/>
      <w:sz w:val="18"/>
      <w:szCs w:val="18"/>
    </w:rPr>
  </w:style>
  <w:style w:type="paragraph" w:customStyle="1" w:styleId="Zawartotabeli">
    <w:name w:val="Zawartość tabeli"/>
    <w:basedOn w:val="Normalny"/>
    <w:uiPriority w:val="99"/>
    <w:rsid w:val="00E72A01"/>
    <w:pPr>
      <w:widowControl w:val="0"/>
      <w:suppressLineNumbers/>
      <w:suppressAutoHyphens/>
    </w:pPr>
    <w:rPr>
      <w:rFonts w:eastAsia="SimSun"/>
      <w:kern w:val="1"/>
      <w:lang w:eastAsia="hi-IN" w:bidi="hi-IN"/>
    </w:rPr>
  </w:style>
  <w:style w:type="paragraph" w:customStyle="1" w:styleId="Standard">
    <w:name w:val="Standard"/>
    <w:rsid w:val="003D6536"/>
    <w:pPr>
      <w:widowControl w:val="0"/>
      <w:suppressAutoHyphens/>
      <w:autoSpaceDN w:val="0"/>
      <w:textAlignment w:val="baseline"/>
    </w:pPr>
    <w:rPr>
      <w:rFonts w:ascii="Times New Roman" w:eastAsia="SimSun" w:hAnsi="Times New Roman"/>
      <w:kern w:val="3"/>
      <w:sz w:val="24"/>
      <w:szCs w:val="24"/>
      <w:lang w:eastAsia="zh-CN"/>
    </w:rPr>
  </w:style>
  <w:style w:type="paragraph" w:styleId="Mapadokumentu">
    <w:name w:val="Document Map"/>
    <w:aliases w:val="Plan dokumentu"/>
    <w:basedOn w:val="Normalny"/>
    <w:link w:val="MapadokumentuZnak"/>
    <w:uiPriority w:val="99"/>
    <w:semiHidden/>
    <w:rsid w:val="009B7978"/>
    <w:pPr>
      <w:shd w:val="clear" w:color="auto" w:fill="000080"/>
    </w:pPr>
    <w:rPr>
      <w:rFonts w:ascii="Tahoma" w:hAnsi="Tahoma" w:cs="Tahoma"/>
      <w:sz w:val="20"/>
      <w:szCs w:val="20"/>
    </w:rPr>
  </w:style>
  <w:style w:type="character" w:customStyle="1" w:styleId="MapadokumentuZnak">
    <w:name w:val="Mapa dokumentu Znak"/>
    <w:aliases w:val="Plan dokumentu Znak"/>
    <w:link w:val="Mapadokumentu"/>
    <w:uiPriority w:val="99"/>
    <w:semiHidden/>
    <w:locked/>
    <w:rsid w:val="0096511B"/>
    <w:rPr>
      <w:rFonts w:ascii="Times New Roman" w:hAnsi="Times New Roman" w:cs="Times New Roman"/>
      <w:sz w:val="2"/>
      <w:szCs w:val="2"/>
    </w:rPr>
  </w:style>
  <w:style w:type="paragraph" w:customStyle="1" w:styleId="Zawartoramki">
    <w:name w:val="Zawartość ramki"/>
    <w:basedOn w:val="Tekstpodstawowy"/>
    <w:uiPriority w:val="99"/>
    <w:rsid w:val="000346E5"/>
    <w:pPr>
      <w:suppressAutoHyphens/>
    </w:pPr>
    <w:rPr>
      <w:lang w:eastAsia="ar-SA"/>
    </w:rPr>
  </w:style>
  <w:style w:type="paragraph" w:styleId="Tekstpodstawowywcity2">
    <w:name w:val="Body Text Indent 2"/>
    <w:basedOn w:val="Normalny"/>
    <w:link w:val="Tekstpodstawowywcity2Znak"/>
    <w:uiPriority w:val="99"/>
    <w:rsid w:val="007F27FD"/>
    <w:pPr>
      <w:spacing w:after="120" w:line="480" w:lineRule="auto"/>
      <w:ind w:left="283"/>
    </w:pPr>
  </w:style>
  <w:style w:type="character" w:customStyle="1" w:styleId="Tekstpodstawowywcity2Znak">
    <w:name w:val="Tekst podstawowy wcięty 2 Znak"/>
    <w:link w:val="Tekstpodstawowywcity2"/>
    <w:uiPriority w:val="99"/>
    <w:locked/>
    <w:rsid w:val="007F27FD"/>
    <w:rPr>
      <w:rFonts w:ascii="Times New Roman" w:hAnsi="Times New Roman" w:cs="Times New Roman"/>
      <w:sz w:val="24"/>
      <w:szCs w:val="24"/>
    </w:rPr>
  </w:style>
  <w:style w:type="paragraph" w:customStyle="1" w:styleId="Tekstpodstawowy33">
    <w:name w:val="Tekst podstawowy 33"/>
    <w:basedOn w:val="Normalny"/>
    <w:uiPriority w:val="99"/>
    <w:rsid w:val="007F27FD"/>
    <w:pPr>
      <w:overflowPunct w:val="0"/>
      <w:autoSpaceDE w:val="0"/>
      <w:autoSpaceDN w:val="0"/>
      <w:adjustRightInd w:val="0"/>
      <w:jc w:val="both"/>
      <w:textAlignment w:val="baseline"/>
    </w:pPr>
    <w:rPr>
      <w:b/>
      <w:bCs/>
      <w:sz w:val="22"/>
      <w:szCs w:val="22"/>
    </w:rPr>
  </w:style>
  <w:style w:type="paragraph" w:customStyle="1" w:styleId="TableText">
    <w:name w:val="Table Text"/>
    <w:uiPriority w:val="99"/>
    <w:rsid w:val="007F27FD"/>
    <w:rPr>
      <w:rFonts w:ascii="HelveticaEE" w:eastAsia="Times New Roman" w:hAnsi="HelveticaEE" w:cs="HelveticaEE"/>
      <w:color w:val="000000"/>
      <w:sz w:val="24"/>
      <w:szCs w:val="24"/>
      <w:lang w:val="cs-CZ"/>
    </w:rPr>
  </w:style>
  <w:style w:type="paragraph" w:styleId="NormalnyWeb">
    <w:name w:val="Normal (Web)"/>
    <w:basedOn w:val="Normalny"/>
    <w:rsid w:val="00CA72AC"/>
    <w:pPr>
      <w:ind w:left="225"/>
    </w:pPr>
  </w:style>
  <w:style w:type="paragraph" w:customStyle="1" w:styleId="WW-Tekstpodstawowy3">
    <w:name w:val="WW-Tekst podstawowy 3"/>
    <w:basedOn w:val="Normalny"/>
    <w:uiPriority w:val="99"/>
    <w:rsid w:val="0064437A"/>
    <w:pPr>
      <w:suppressAutoHyphens/>
    </w:pPr>
    <w:rPr>
      <w:rFonts w:ascii="Tahoma" w:hAnsi="Tahoma" w:cs="Tahoma"/>
      <w:sz w:val="16"/>
      <w:szCs w:val="16"/>
    </w:rPr>
  </w:style>
  <w:style w:type="paragraph" w:customStyle="1" w:styleId="Tekstpodstawowy34">
    <w:name w:val="Tekst podstawowy 34"/>
    <w:basedOn w:val="Normalny"/>
    <w:uiPriority w:val="99"/>
    <w:rsid w:val="00076C8A"/>
    <w:pPr>
      <w:overflowPunct w:val="0"/>
      <w:autoSpaceDE w:val="0"/>
      <w:autoSpaceDN w:val="0"/>
      <w:adjustRightInd w:val="0"/>
      <w:jc w:val="both"/>
      <w:textAlignment w:val="baseline"/>
    </w:pPr>
    <w:rPr>
      <w:b/>
      <w:bCs/>
      <w:sz w:val="22"/>
      <w:szCs w:val="22"/>
    </w:rPr>
  </w:style>
  <w:style w:type="paragraph" w:styleId="Tekstblokowy">
    <w:name w:val="Block Text"/>
    <w:basedOn w:val="Normalny"/>
    <w:semiHidden/>
    <w:rsid w:val="00076C8A"/>
    <w:pPr>
      <w:ind w:left="360" w:right="72" w:hanging="360"/>
      <w:jc w:val="both"/>
    </w:pPr>
    <w:rPr>
      <w:rFonts w:ascii="Tahoma" w:hAnsi="Tahoma" w:cs="Tahoma"/>
    </w:rPr>
  </w:style>
  <w:style w:type="paragraph" w:styleId="Tekstprzypisukocowego">
    <w:name w:val="endnote text"/>
    <w:basedOn w:val="Normalny"/>
    <w:link w:val="TekstprzypisukocowegoZnak"/>
    <w:uiPriority w:val="99"/>
    <w:semiHidden/>
    <w:rsid w:val="002F33E2"/>
    <w:rPr>
      <w:sz w:val="20"/>
      <w:szCs w:val="20"/>
    </w:rPr>
  </w:style>
  <w:style w:type="character" w:customStyle="1" w:styleId="TekstprzypisukocowegoZnak">
    <w:name w:val="Tekst przypisu końcowego Znak"/>
    <w:link w:val="Tekstprzypisukocowego"/>
    <w:uiPriority w:val="99"/>
    <w:semiHidden/>
    <w:locked/>
    <w:rsid w:val="002F33E2"/>
    <w:rPr>
      <w:rFonts w:ascii="Times New Roman" w:hAnsi="Times New Roman" w:cs="Times New Roman"/>
      <w:sz w:val="20"/>
      <w:szCs w:val="20"/>
    </w:rPr>
  </w:style>
  <w:style w:type="paragraph" w:customStyle="1" w:styleId="Tekstpodstawowy35">
    <w:name w:val="Tekst podstawowy 35"/>
    <w:basedOn w:val="Normalny"/>
    <w:rsid w:val="004C306E"/>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4C306E"/>
    <w:pPr>
      <w:widowControl w:val="0"/>
      <w:suppressLineNumbers/>
      <w:suppressAutoHyphens/>
      <w:spacing w:after="120"/>
      <w:jc w:val="center"/>
    </w:pPr>
    <w:rPr>
      <w:rFonts w:eastAsia="Calibri"/>
      <w:b/>
      <w:bCs/>
      <w:i/>
      <w:iCs/>
    </w:rPr>
  </w:style>
  <w:style w:type="character" w:styleId="Numerstrony">
    <w:name w:val="page number"/>
    <w:basedOn w:val="Domylnaczcionkaakapitu"/>
    <w:uiPriority w:val="99"/>
    <w:rsid w:val="00D64292"/>
  </w:style>
  <w:style w:type="paragraph" w:customStyle="1" w:styleId="CM41">
    <w:name w:val="CM41"/>
    <w:basedOn w:val="Default"/>
    <w:next w:val="Default"/>
    <w:uiPriority w:val="99"/>
    <w:rsid w:val="00DD74ED"/>
    <w:pPr>
      <w:spacing w:after="393"/>
    </w:pPr>
    <w:rPr>
      <w:color w:val="auto"/>
    </w:rPr>
  </w:style>
  <w:style w:type="paragraph" w:customStyle="1" w:styleId="Tekstpodstawowy36">
    <w:name w:val="Tekst podstawowy 36"/>
    <w:basedOn w:val="Normalny"/>
    <w:rsid w:val="00DB3BE9"/>
    <w:pPr>
      <w:overflowPunct w:val="0"/>
      <w:autoSpaceDE w:val="0"/>
      <w:autoSpaceDN w:val="0"/>
      <w:adjustRightInd w:val="0"/>
      <w:jc w:val="both"/>
      <w:textAlignment w:val="baseline"/>
    </w:pPr>
    <w:rPr>
      <w:b/>
      <w:bCs/>
      <w:sz w:val="22"/>
      <w:szCs w:val="22"/>
    </w:rPr>
  </w:style>
  <w:style w:type="paragraph" w:styleId="Lista">
    <w:name w:val="List"/>
    <w:basedOn w:val="Tekstpodstawowy"/>
    <w:uiPriority w:val="99"/>
    <w:semiHidden/>
    <w:rsid w:val="00B24EB0"/>
    <w:pPr>
      <w:widowControl w:val="0"/>
      <w:suppressAutoHyphens/>
      <w:spacing w:after="120"/>
      <w:jc w:val="left"/>
    </w:pPr>
    <w:rPr>
      <w:rFonts w:ascii="Tahoma" w:eastAsia="SimSun" w:hAnsi="Tahoma" w:cs="Tahoma"/>
      <w:kern w:val="24"/>
      <w:lang w:eastAsia="hi-IN" w:bidi="hi-IN"/>
    </w:rPr>
  </w:style>
  <w:style w:type="paragraph" w:customStyle="1" w:styleId="Tekstpodstawowy21">
    <w:name w:val="Tekst podstawowy 21"/>
    <w:basedOn w:val="Normalny"/>
    <w:rsid w:val="00703CD9"/>
    <w:pPr>
      <w:suppressAutoHyphens/>
      <w:spacing w:line="360" w:lineRule="auto"/>
      <w:jc w:val="both"/>
    </w:pPr>
    <w:rPr>
      <w:color w:val="000000"/>
      <w:lang w:eastAsia="ar-SA"/>
    </w:rPr>
  </w:style>
  <w:style w:type="paragraph" w:customStyle="1" w:styleId="Numerowanie">
    <w:name w:val="Numerowanie"/>
    <w:basedOn w:val="Normalny"/>
    <w:uiPriority w:val="99"/>
    <w:rsid w:val="00972502"/>
    <w:pPr>
      <w:numPr>
        <w:numId w:val="8"/>
      </w:numPr>
      <w:jc w:val="both"/>
      <w:outlineLvl w:val="0"/>
    </w:pPr>
    <w:rPr>
      <w:noProof/>
    </w:rPr>
  </w:style>
  <w:style w:type="character" w:styleId="Pogrubienie">
    <w:name w:val="Strong"/>
    <w:uiPriority w:val="99"/>
    <w:qFormat/>
    <w:locked/>
    <w:rsid w:val="009C783A"/>
    <w:rPr>
      <w:b/>
      <w:bCs/>
    </w:rPr>
  </w:style>
  <w:style w:type="character" w:customStyle="1" w:styleId="postbody">
    <w:name w:val="postbody"/>
    <w:basedOn w:val="Domylnaczcionkaakapitu"/>
    <w:rsid w:val="00C273E6"/>
  </w:style>
  <w:style w:type="paragraph" w:customStyle="1" w:styleId="normal0">
    <w:name w:val="normal0"/>
    <w:basedOn w:val="Normalny"/>
    <w:uiPriority w:val="99"/>
    <w:rsid w:val="003D7D61"/>
    <w:pPr>
      <w:spacing w:before="100" w:beforeAutospacing="1" w:after="100" w:afterAutospacing="1"/>
    </w:pPr>
  </w:style>
  <w:style w:type="paragraph" w:customStyle="1" w:styleId="Tabelapozycja">
    <w:name w:val="Tabela pozycja"/>
    <w:basedOn w:val="Normalny"/>
    <w:uiPriority w:val="99"/>
    <w:rsid w:val="00220BD7"/>
    <w:pPr>
      <w:suppressAutoHyphens/>
    </w:pPr>
    <w:rPr>
      <w:rFonts w:ascii="Arial" w:hAnsi="Arial" w:cs="Arial"/>
      <w:sz w:val="22"/>
      <w:szCs w:val="22"/>
      <w:lang w:eastAsia="ar-SA"/>
    </w:rPr>
  </w:style>
  <w:style w:type="character" w:customStyle="1" w:styleId="TekstpodstawowyZnak1">
    <w:name w:val="Tekst podstawowy Znak1"/>
    <w:uiPriority w:val="99"/>
    <w:rsid w:val="00FE406B"/>
    <w:rPr>
      <w:sz w:val="24"/>
      <w:szCs w:val="24"/>
    </w:rPr>
  </w:style>
  <w:style w:type="paragraph" w:styleId="Tekstprzypisudolnego">
    <w:name w:val="footnote text"/>
    <w:basedOn w:val="Normalny"/>
    <w:link w:val="TekstprzypisudolnegoZnak"/>
    <w:uiPriority w:val="99"/>
    <w:semiHidden/>
    <w:rsid w:val="00FE406B"/>
    <w:rPr>
      <w:sz w:val="20"/>
      <w:szCs w:val="20"/>
    </w:rPr>
  </w:style>
  <w:style w:type="character" w:customStyle="1" w:styleId="TekstprzypisudolnegoZnak">
    <w:name w:val="Tekst przypisu dolnego Znak"/>
    <w:link w:val="Tekstprzypisudolnego"/>
    <w:uiPriority w:val="99"/>
    <w:semiHidden/>
    <w:locked/>
    <w:rsid w:val="00FE406B"/>
    <w:rPr>
      <w:rFonts w:ascii="Times New Roman" w:hAnsi="Times New Roman" w:cs="Times New Roman"/>
    </w:rPr>
  </w:style>
  <w:style w:type="character" w:styleId="Odwoanieprzypisudolnego">
    <w:name w:val="footnote reference"/>
    <w:uiPriority w:val="99"/>
    <w:semiHidden/>
    <w:rsid w:val="00FE406B"/>
    <w:rPr>
      <w:vertAlign w:val="superscript"/>
    </w:rPr>
  </w:style>
  <w:style w:type="paragraph" w:styleId="Lista2">
    <w:name w:val="List 2"/>
    <w:basedOn w:val="Normalny"/>
    <w:uiPriority w:val="99"/>
    <w:semiHidden/>
    <w:rsid w:val="001371E3"/>
    <w:pPr>
      <w:ind w:left="566" w:hanging="283"/>
    </w:pPr>
  </w:style>
  <w:style w:type="paragraph" w:styleId="Lista3">
    <w:name w:val="List 3"/>
    <w:basedOn w:val="Normalny"/>
    <w:uiPriority w:val="99"/>
    <w:semiHidden/>
    <w:rsid w:val="001371E3"/>
    <w:pPr>
      <w:ind w:left="849" w:hanging="283"/>
    </w:pPr>
  </w:style>
  <w:style w:type="paragraph" w:customStyle="1" w:styleId="Tekstpodstawowy37">
    <w:name w:val="Tekst podstawowy 37"/>
    <w:basedOn w:val="Normalny"/>
    <w:rsid w:val="00D5749C"/>
    <w:pPr>
      <w:overflowPunct w:val="0"/>
      <w:autoSpaceDE w:val="0"/>
      <w:autoSpaceDN w:val="0"/>
      <w:adjustRightInd w:val="0"/>
      <w:jc w:val="both"/>
      <w:textAlignment w:val="baseline"/>
    </w:pPr>
    <w:rPr>
      <w:b/>
      <w:bCs/>
      <w:sz w:val="22"/>
      <w:szCs w:val="22"/>
    </w:rPr>
  </w:style>
  <w:style w:type="paragraph" w:customStyle="1" w:styleId="lista1">
    <w:name w:val="lista 1"/>
    <w:aliases w:val="2,3"/>
    <w:basedOn w:val="Normalny"/>
    <w:autoRedefine/>
    <w:uiPriority w:val="99"/>
    <w:rsid w:val="00D5749C"/>
    <w:pPr>
      <w:tabs>
        <w:tab w:val="num" w:pos="720"/>
      </w:tabs>
      <w:ind w:left="720" w:hanging="360"/>
      <w:jc w:val="both"/>
    </w:pPr>
    <w:rPr>
      <w:rFonts w:ascii="Tahoma" w:hAnsi="Tahoma" w:cs="Tahoma"/>
    </w:rPr>
  </w:style>
  <w:style w:type="paragraph" w:customStyle="1" w:styleId="CharCharChar1ZnakZnak">
    <w:name w:val="Char Char Char1 Znak Znak"/>
    <w:aliases w:val="Char Char Char1 Znak Znak Znak Znak"/>
    <w:basedOn w:val="Normalny"/>
    <w:uiPriority w:val="99"/>
    <w:rsid w:val="002B2BC7"/>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rsid w:val="00F873D4"/>
  </w:style>
  <w:style w:type="paragraph" w:customStyle="1" w:styleId="1">
    <w:name w:val="1."/>
    <w:basedOn w:val="Normalny"/>
    <w:uiPriority w:val="99"/>
    <w:rsid w:val="00576836"/>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rsid w:val="00F453CD"/>
    <w:rPr>
      <w:rFonts w:ascii="Times New Roman" w:hAnsi="Times New Roman" w:cs="Times New Roman"/>
      <w:sz w:val="22"/>
      <w:szCs w:val="22"/>
    </w:rPr>
  </w:style>
  <w:style w:type="paragraph" w:customStyle="1" w:styleId="Tekstpodstawowy38">
    <w:name w:val="Tekst podstawowy 38"/>
    <w:basedOn w:val="Normalny"/>
    <w:rsid w:val="00F8170E"/>
    <w:pPr>
      <w:overflowPunct w:val="0"/>
      <w:autoSpaceDE w:val="0"/>
      <w:autoSpaceDN w:val="0"/>
      <w:adjustRightInd w:val="0"/>
      <w:jc w:val="both"/>
      <w:textAlignment w:val="baseline"/>
    </w:pPr>
    <w:rPr>
      <w:b/>
      <w:bCs/>
      <w:sz w:val="22"/>
      <w:szCs w:val="22"/>
    </w:rPr>
  </w:style>
  <w:style w:type="character" w:styleId="Odwoanieprzypisukocowego">
    <w:name w:val="endnote reference"/>
    <w:uiPriority w:val="99"/>
    <w:semiHidden/>
    <w:rsid w:val="006B6731"/>
    <w:rPr>
      <w:vertAlign w:val="superscript"/>
    </w:rPr>
  </w:style>
  <w:style w:type="paragraph" w:customStyle="1" w:styleId="Znak">
    <w:name w:val="Znak"/>
    <w:basedOn w:val="Normalny"/>
    <w:uiPriority w:val="99"/>
    <w:rsid w:val="00E80804"/>
  </w:style>
  <w:style w:type="paragraph" w:customStyle="1" w:styleId="Znak1">
    <w:name w:val="Znak1"/>
    <w:basedOn w:val="Normalny"/>
    <w:uiPriority w:val="99"/>
    <w:rsid w:val="00263A7F"/>
  </w:style>
  <w:style w:type="paragraph" w:customStyle="1" w:styleId="Akapitzlist1">
    <w:name w:val="Akapit z listą1"/>
    <w:basedOn w:val="Normalny"/>
    <w:uiPriority w:val="99"/>
    <w:rsid w:val="00263A7F"/>
    <w:pPr>
      <w:ind w:left="720"/>
    </w:pPr>
    <w:rPr>
      <w:rFonts w:eastAsia="Calibri"/>
    </w:rPr>
  </w:style>
  <w:style w:type="paragraph" w:customStyle="1" w:styleId="Akapitzlist2">
    <w:name w:val="Akapit z listą2"/>
    <w:basedOn w:val="Normalny"/>
    <w:rsid w:val="00844413"/>
    <w:pPr>
      <w:ind w:left="720"/>
    </w:pPr>
    <w:rPr>
      <w:rFonts w:eastAsia="Calibri"/>
    </w:rPr>
  </w:style>
  <w:style w:type="character" w:styleId="Odwoaniedokomentarza">
    <w:name w:val="annotation reference"/>
    <w:uiPriority w:val="99"/>
    <w:semiHidden/>
    <w:unhideWhenUsed/>
    <w:rsid w:val="00B141D9"/>
    <w:rPr>
      <w:sz w:val="16"/>
      <w:szCs w:val="16"/>
    </w:rPr>
  </w:style>
  <w:style w:type="paragraph" w:styleId="Tekstkomentarza">
    <w:name w:val="annotation text"/>
    <w:basedOn w:val="Normalny"/>
    <w:link w:val="TekstkomentarzaZnak"/>
    <w:uiPriority w:val="99"/>
    <w:semiHidden/>
    <w:unhideWhenUsed/>
    <w:rsid w:val="00B141D9"/>
    <w:rPr>
      <w:sz w:val="20"/>
      <w:szCs w:val="20"/>
    </w:rPr>
  </w:style>
  <w:style w:type="character" w:customStyle="1" w:styleId="TekstkomentarzaZnak">
    <w:name w:val="Tekst komentarza Znak"/>
    <w:link w:val="Tekstkomentarza"/>
    <w:uiPriority w:val="99"/>
    <w:semiHidden/>
    <w:rsid w:val="00B141D9"/>
    <w:rPr>
      <w:rFonts w:ascii="Times New Roman" w:eastAsia="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B141D9"/>
    <w:rPr>
      <w:b/>
      <w:bCs/>
    </w:rPr>
  </w:style>
  <w:style w:type="character" w:customStyle="1" w:styleId="TematkomentarzaZnak">
    <w:name w:val="Temat komentarza Znak"/>
    <w:link w:val="Tematkomentarza"/>
    <w:uiPriority w:val="99"/>
    <w:semiHidden/>
    <w:rsid w:val="00B141D9"/>
    <w:rPr>
      <w:rFonts w:ascii="Times New Roman" w:eastAsia="Times New Roman" w:hAnsi="Times New Roman"/>
      <w:b/>
      <w:bCs/>
      <w:sz w:val="20"/>
      <w:szCs w:val="20"/>
    </w:rPr>
  </w:style>
  <w:style w:type="paragraph" w:styleId="Zwykytekst">
    <w:name w:val="Plain Text"/>
    <w:basedOn w:val="Normalny"/>
    <w:link w:val="ZwykytekstZnak"/>
    <w:unhideWhenUsed/>
    <w:rsid w:val="008C3B2A"/>
    <w:rPr>
      <w:rFonts w:ascii="Consolas" w:hAnsi="Consolas"/>
      <w:sz w:val="21"/>
      <w:szCs w:val="21"/>
    </w:rPr>
  </w:style>
  <w:style w:type="character" w:customStyle="1" w:styleId="ZwykytekstZnak">
    <w:name w:val="Zwykły tekst Znak"/>
    <w:link w:val="Zwykytekst"/>
    <w:rsid w:val="008C3B2A"/>
    <w:rPr>
      <w:rFonts w:ascii="Consolas" w:eastAsia="Times New Roman" w:hAnsi="Consolas"/>
      <w:sz w:val="21"/>
      <w:szCs w:val="21"/>
    </w:rPr>
  </w:style>
  <w:style w:type="paragraph" w:styleId="HTML-wstpniesformatowany">
    <w:name w:val="HTML Preformatted"/>
    <w:basedOn w:val="Normalny"/>
    <w:link w:val="HTML-wstpniesformatowanyZnak"/>
    <w:uiPriority w:val="99"/>
    <w:semiHidden/>
    <w:unhideWhenUsed/>
    <w:rsid w:val="003F3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rsid w:val="003F359A"/>
    <w:rPr>
      <w:rFonts w:ascii="Courier New" w:eastAsia="Times New Roman" w:hAnsi="Courier New" w:cs="Courier New"/>
      <w:sz w:val="20"/>
      <w:szCs w:val="20"/>
    </w:rPr>
  </w:style>
  <w:style w:type="paragraph" w:customStyle="1" w:styleId="ZnakZnak2ZnakZnakZnakZnakZnakZnak1">
    <w:name w:val="Znak Znak2 Znak Znak Znak Znak Znak Znak1"/>
    <w:basedOn w:val="Normalny"/>
    <w:rsid w:val="00FF5077"/>
    <w:rPr>
      <w:rFonts w:ascii="Arial" w:hAnsi="Arial" w:cs="Arial"/>
    </w:rPr>
  </w:style>
  <w:style w:type="numbering" w:customStyle="1" w:styleId="Styl1">
    <w:name w:val="Styl1"/>
    <w:rsid w:val="00E95970"/>
    <w:pPr>
      <w:numPr>
        <w:numId w:val="11"/>
      </w:numPr>
    </w:pPr>
  </w:style>
  <w:style w:type="paragraph" w:customStyle="1" w:styleId="Zwykytekst4">
    <w:name w:val="Zwykły tekst4"/>
    <w:basedOn w:val="Normalny"/>
    <w:rsid w:val="007F5DBD"/>
    <w:rPr>
      <w:rFonts w:ascii="Courier New" w:hAnsi="Courier New"/>
      <w:sz w:val="20"/>
      <w:szCs w:val="20"/>
      <w:lang w:eastAsia="ar-SA"/>
    </w:rPr>
  </w:style>
  <w:style w:type="paragraph" w:customStyle="1" w:styleId="Akapitzlist3">
    <w:name w:val="Akapit z listą3"/>
    <w:basedOn w:val="Normalny"/>
    <w:rsid w:val="006A63BF"/>
    <w:pPr>
      <w:ind w:left="720"/>
    </w:pPr>
    <w:rPr>
      <w:rFonts w:eastAsia="Calibri"/>
    </w:rPr>
  </w:style>
  <w:style w:type="character" w:customStyle="1" w:styleId="AkapitzlistZnak">
    <w:name w:val="Akapit z listą Znak"/>
    <w:aliases w:val="L1 Znak,List Paragraph Znak,Akapit z listą5 Znak,normalny tekst Znak"/>
    <w:link w:val="Akapitzlist"/>
    <w:uiPriority w:val="1"/>
    <w:qFormat/>
    <w:rsid w:val="00806C4E"/>
    <w:rPr>
      <w:rFonts w:ascii="Times New Roman" w:eastAsia="Times New Roman" w:hAnsi="Times New Roman"/>
      <w:sz w:val="24"/>
      <w:szCs w:val="24"/>
    </w:rPr>
  </w:style>
  <w:style w:type="numbering" w:customStyle="1" w:styleId="WWNum17">
    <w:name w:val="WWNum17"/>
    <w:basedOn w:val="Bezlisty"/>
    <w:rsid w:val="00A55AB4"/>
    <w:pPr>
      <w:numPr>
        <w:numId w:val="13"/>
      </w:numPr>
    </w:pPr>
  </w:style>
  <w:style w:type="character" w:customStyle="1" w:styleId="gwp49efe491size">
    <w:name w:val="gwp49efe491_size"/>
    <w:basedOn w:val="Domylnaczcionkaakapitu"/>
    <w:rsid w:val="00627C7A"/>
  </w:style>
  <w:style w:type="character" w:customStyle="1" w:styleId="gwp49efe491colour">
    <w:name w:val="gwp49efe491_colour"/>
    <w:basedOn w:val="Domylnaczcionkaakapitu"/>
    <w:rsid w:val="00627C7A"/>
  </w:style>
  <w:style w:type="character" w:customStyle="1" w:styleId="alb">
    <w:name w:val="a_lb"/>
    <w:basedOn w:val="Domylnaczcionkaakapitu"/>
    <w:rsid w:val="005D39E5"/>
  </w:style>
  <w:style w:type="character" w:styleId="Uwydatnienie">
    <w:name w:val="Emphasis"/>
    <w:uiPriority w:val="20"/>
    <w:qFormat/>
    <w:locked/>
    <w:rsid w:val="005D39E5"/>
    <w:rPr>
      <w:i/>
      <w:iCs/>
    </w:rPr>
  </w:style>
  <w:style w:type="paragraph" w:customStyle="1" w:styleId="Domylnyteks">
    <w:name w:val="Domyślny teks"/>
    <w:rsid w:val="00D619A2"/>
    <w:pPr>
      <w:suppressAutoHyphens/>
    </w:pPr>
    <w:rPr>
      <w:rFonts w:ascii="Times New Roman" w:eastAsia="Times New Roman" w:hAnsi="Times New Roman"/>
      <w:color w:val="000000"/>
      <w:sz w:val="24"/>
      <w:lang w:eastAsia="ar-SA"/>
    </w:rPr>
  </w:style>
  <w:style w:type="character" w:customStyle="1" w:styleId="text-justify">
    <w:name w:val="text-justify"/>
    <w:basedOn w:val="Domylnaczcionkaakapitu"/>
    <w:rsid w:val="00E018FB"/>
  </w:style>
  <w:style w:type="paragraph" w:customStyle="1" w:styleId="tytu">
    <w:name w:val="tytuł"/>
    <w:basedOn w:val="Normalny"/>
    <w:rsid w:val="008A1033"/>
    <w:pPr>
      <w:keepNext/>
      <w:suppressLineNumbers/>
      <w:spacing w:before="60" w:after="60"/>
      <w:jc w:val="center"/>
    </w:pPr>
    <w:rPr>
      <w:b/>
      <w:bCs/>
    </w:rPr>
  </w:style>
  <w:style w:type="paragraph" w:customStyle="1" w:styleId="ust">
    <w:name w:val="ust"/>
    <w:link w:val="ustZnak"/>
    <w:rsid w:val="00FE51A5"/>
    <w:pPr>
      <w:spacing w:before="60" w:after="60"/>
      <w:ind w:left="426" w:hanging="284"/>
      <w:jc w:val="both"/>
    </w:pPr>
    <w:rPr>
      <w:rFonts w:ascii="Times New Roman" w:eastAsia="Times New Roman" w:hAnsi="Times New Roman"/>
      <w:sz w:val="24"/>
      <w:szCs w:val="22"/>
    </w:rPr>
  </w:style>
  <w:style w:type="character" w:customStyle="1" w:styleId="ustZnak">
    <w:name w:val="ust Znak"/>
    <w:link w:val="ust"/>
    <w:locked/>
    <w:rsid w:val="00FE51A5"/>
    <w:rPr>
      <w:rFonts w:ascii="Times New Roman" w:eastAsia="Times New Roman" w:hAnsi="Times New Roman"/>
      <w:sz w:val="24"/>
      <w:szCs w:val="22"/>
      <w:lang w:bidi="ar-SA"/>
    </w:rPr>
  </w:style>
  <w:style w:type="character" w:customStyle="1" w:styleId="pktZnak">
    <w:name w:val="pkt Znak"/>
    <w:link w:val="pkt"/>
    <w:locked/>
    <w:rsid w:val="00FE51A5"/>
    <w:rPr>
      <w:rFonts w:ascii="Univers-PL" w:eastAsia="Univers-PL" w:hAnsi="Times New Roman" w:cs="Univers-PL"/>
      <w:sz w:val="19"/>
      <w:szCs w:val="19"/>
    </w:rPr>
  </w:style>
  <w:style w:type="paragraph" w:customStyle="1" w:styleId="Tekstdopunktu">
    <w:name w:val="Tekst do punktu"/>
    <w:rsid w:val="008A5829"/>
    <w:pPr>
      <w:widowControl w:val="0"/>
      <w:adjustRightInd w:val="0"/>
      <w:spacing w:line="360" w:lineRule="atLeast"/>
      <w:ind w:left="510"/>
      <w:jc w:val="both"/>
      <w:textAlignment w:val="baseline"/>
    </w:pPr>
    <w:rPr>
      <w:rFonts w:ascii="Times" w:eastAsia="Times New Roman" w:hAnsi="Times"/>
      <w:sz w:val="22"/>
    </w:rPr>
  </w:style>
  <w:style w:type="paragraph" w:styleId="Bezodstpw">
    <w:name w:val="No Spacing"/>
    <w:link w:val="BezodstpwZnak"/>
    <w:uiPriority w:val="1"/>
    <w:qFormat/>
    <w:rsid w:val="00675E16"/>
    <w:rPr>
      <w:rFonts w:eastAsia="Times New Roman"/>
      <w:sz w:val="22"/>
      <w:szCs w:val="22"/>
      <w:lang w:eastAsia="en-US"/>
    </w:rPr>
  </w:style>
  <w:style w:type="paragraph" w:customStyle="1" w:styleId="western">
    <w:name w:val="western"/>
    <w:basedOn w:val="Normalny"/>
    <w:rsid w:val="0004009D"/>
    <w:pPr>
      <w:spacing w:before="100" w:beforeAutospacing="1" w:after="142" w:line="288" w:lineRule="auto"/>
    </w:pPr>
    <w:rPr>
      <w:color w:val="000000"/>
    </w:rPr>
  </w:style>
  <w:style w:type="paragraph" w:customStyle="1" w:styleId="Wcicietrecitekstu">
    <w:name w:val="Wcięcie treści tekstu"/>
    <w:basedOn w:val="Normalny"/>
    <w:uiPriority w:val="99"/>
    <w:rsid w:val="005941B3"/>
    <w:pPr>
      <w:spacing w:after="120"/>
      <w:ind w:left="283"/>
    </w:pPr>
  </w:style>
  <w:style w:type="character" w:customStyle="1" w:styleId="akapitdomyslny">
    <w:name w:val="akapitdomyslny"/>
    <w:rsid w:val="003E4D9A"/>
    <w:rPr>
      <w:sz w:val="20"/>
    </w:rPr>
  </w:style>
  <w:style w:type="paragraph" w:customStyle="1" w:styleId="Blockquote">
    <w:name w:val="Blockquote"/>
    <w:basedOn w:val="Normalny"/>
    <w:rsid w:val="000F165C"/>
    <w:pPr>
      <w:widowControl w:val="0"/>
      <w:spacing w:before="100" w:after="100"/>
      <w:ind w:left="360" w:right="360"/>
    </w:pPr>
  </w:style>
  <w:style w:type="paragraph" w:customStyle="1" w:styleId="Zwykytekst1">
    <w:name w:val="Zwykły tekst1"/>
    <w:basedOn w:val="Normalny"/>
    <w:rsid w:val="000F165C"/>
    <w:pPr>
      <w:suppressAutoHyphens/>
    </w:pPr>
    <w:rPr>
      <w:rFonts w:ascii="Courier New" w:hAnsi="Courier New"/>
      <w:sz w:val="20"/>
      <w:szCs w:val="20"/>
      <w:lang w:eastAsia="ar-SA"/>
    </w:rPr>
  </w:style>
  <w:style w:type="paragraph" w:customStyle="1" w:styleId="O">
    <w:name w:val="O"/>
    <w:basedOn w:val="Normalny"/>
    <w:rsid w:val="00587E2D"/>
    <w:pPr>
      <w:widowControl w:val="0"/>
      <w:jc w:val="both"/>
    </w:pPr>
    <w:rPr>
      <w:rFonts w:ascii="Arial" w:hAnsi="Arial"/>
    </w:rPr>
  </w:style>
  <w:style w:type="paragraph" w:customStyle="1" w:styleId="tyt">
    <w:name w:val="tyt"/>
    <w:basedOn w:val="Normalny"/>
    <w:rsid w:val="000E41E0"/>
    <w:pPr>
      <w:keepNext/>
      <w:spacing w:before="60" w:after="60"/>
      <w:jc w:val="center"/>
    </w:pPr>
    <w:rPr>
      <w:b/>
      <w:bCs/>
    </w:rPr>
  </w:style>
  <w:style w:type="table" w:customStyle="1" w:styleId="Tabela-Siatka1">
    <w:name w:val="Tabela - Siatka1"/>
    <w:basedOn w:val="Standardowy"/>
    <w:next w:val="Tabela-Siatka"/>
    <w:rsid w:val="008B6F0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361883"/>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rsid w:val="00F15D85"/>
  </w:style>
  <w:style w:type="table" w:customStyle="1" w:styleId="TableNormal">
    <w:name w:val="Table Normal"/>
    <w:uiPriority w:val="2"/>
    <w:semiHidden/>
    <w:unhideWhenUsed/>
    <w:qFormat/>
    <w:rsid w:val="00616E5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16E57"/>
    <w:pPr>
      <w:widowControl w:val="0"/>
      <w:autoSpaceDE w:val="0"/>
      <w:autoSpaceDN w:val="0"/>
      <w:jc w:val="center"/>
    </w:pPr>
    <w:rPr>
      <w:rFonts w:ascii="Verdana" w:eastAsia="Verdana" w:hAnsi="Verdana" w:cs="Verdana"/>
      <w:sz w:val="22"/>
      <w:szCs w:val="22"/>
      <w:lang w:val="en-US" w:eastAsia="en-US"/>
    </w:rPr>
  </w:style>
  <w:style w:type="character" w:customStyle="1" w:styleId="Nagwek5Znak">
    <w:name w:val="Nagłówek 5 Znak"/>
    <w:link w:val="Nagwek5"/>
    <w:semiHidden/>
    <w:rsid w:val="000675B3"/>
    <w:rPr>
      <w:rFonts w:ascii="Calibri" w:eastAsia="Times New Roman" w:hAnsi="Calibri" w:cs="Times New Roman"/>
      <w:b/>
      <w:bCs/>
      <w:i/>
      <w:iCs/>
      <w:sz w:val="26"/>
      <w:szCs w:val="26"/>
    </w:rPr>
  </w:style>
  <w:style w:type="table" w:customStyle="1" w:styleId="TableGrid">
    <w:name w:val="TableGrid"/>
    <w:rsid w:val="00012323"/>
    <w:rPr>
      <w:rFonts w:eastAsia="Times New Roman"/>
      <w:sz w:val="22"/>
      <w:szCs w:val="22"/>
    </w:rPr>
    <w:tblPr>
      <w:tblCellMar>
        <w:top w:w="0" w:type="dxa"/>
        <w:left w:w="0" w:type="dxa"/>
        <w:bottom w:w="0" w:type="dxa"/>
        <w:right w:w="0" w:type="dxa"/>
      </w:tblCellMar>
    </w:tblPr>
  </w:style>
  <w:style w:type="character" w:styleId="Wzmianka">
    <w:name w:val="Mention"/>
    <w:uiPriority w:val="99"/>
    <w:semiHidden/>
    <w:unhideWhenUsed/>
    <w:rsid w:val="00780E43"/>
    <w:rPr>
      <w:color w:val="2B579A"/>
      <w:shd w:val="clear" w:color="auto" w:fill="E6E6E6"/>
    </w:rPr>
  </w:style>
  <w:style w:type="character" w:styleId="Nierozpoznanawzmianka">
    <w:name w:val="Unresolved Mention"/>
    <w:uiPriority w:val="99"/>
    <w:semiHidden/>
    <w:unhideWhenUsed/>
    <w:rsid w:val="005039B1"/>
    <w:rPr>
      <w:color w:val="605E5C"/>
      <w:shd w:val="clear" w:color="auto" w:fill="E1DFDD"/>
    </w:rPr>
  </w:style>
  <w:style w:type="character" w:customStyle="1" w:styleId="BezodstpwZnak">
    <w:name w:val="Bez odstępów Znak"/>
    <w:link w:val="Bezodstpw"/>
    <w:uiPriority w:val="1"/>
    <w:rsid w:val="009F105A"/>
    <w:rPr>
      <w:rFonts w:eastAsia="Times New Roman"/>
      <w:sz w:val="22"/>
      <w:szCs w:val="22"/>
      <w:lang w:eastAsia="en-US"/>
    </w:rPr>
  </w:style>
  <w:style w:type="character" w:customStyle="1" w:styleId="Nagwek6Znak">
    <w:name w:val="Nagłówek 6 Znak"/>
    <w:link w:val="Nagwek6"/>
    <w:uiPriority w:val="9"/>
    <w:rsid w:val="008C4526"/>
    <w:rPr>
      <w:rFonts w:ascii="Calibri Light" w:eastAsia="Times New Roman" w:hAnsi="Calibri Light"/>
      <w:color w:val="1F3763"/>
      <w:sz w:val="22"/>
      <w:szCs w:val="22"/>
      <w:lang w:eastAsia="en-US"/>
    </w:rPr>
  </w:style>
  <w:style w:type="character" w:customStyle="1" w:styleId="Nagwek7Znak">
    <w:name w:val="Nagłówek 7 Znak"/>
    <w:link w:val="Nagwek7"/>
    <w:uiPriority w:val="9"/>
    <w:semiHidden/>
    <w:rsid w:val="008C4526"/>
    <w:rPr>
      <w:rFonts w:ascii="Calibri Light" w:eastAsia="Times New Roman" w:hAnsi="Calibri Light"/>
      <w:i/>
      <w:iCs/>
      <w:color w:val="1F3763"/>
      <w:sz w:val="22"/>
      <w:szCs w:val="22"/>
      <w:lang w:eastAsia="en-US"/>
    </w:rPr>
  </w:style>
  <w:style w:type="character" w:customStyle="1" w:styleId="fn-ref">
    <w:name w:val="fn-ref"/>
    <w:rsid w:val="00CD7950"/>
  </w:style>
  <w:style w:type="character" w:customStyle="1" w:styleId="ng-binding">
    <w:name w:val="ng-binding"/>
    <w:rsid w:val="00267D96"/>
  </w:style>
  <w:style w:type="character" w:customStyle="1" w:styleId="ng-scope">
    <w:name w:val="ng-scope"/>
    <w:rsid w:val="00267D96"/>
  </w:style>
  <w:style w:type="character" w:customStyle="1" w:styleId="tekstdokbold">
    <w:name w:val="tekst dok. bold"/>
    <w:uiPriority w:val="99"/>
    <w:rsid w:val="00AB5A51"/>
    <w:rPr>
      <w:b/>
      <w:bCs/>
    </w:rPr>
  </w:style>
  <w:style w:type="paragraph" w:customStyle="1" w:styleId="BodyText21">
    <w:name w:val="Body Text 21"/>
    <w:basedOn w:val="Normalny"/>
    <w:rsid w:val="00CC74BD"/>
    <w:pPr>
      <w:widowControl w:val="0"/>
      <w:autoSpaceDE w:val="0"/>
      <w:autoSpaceDN w:val="0"/>
      <w:adjustRightInd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76782">
      <w:bodyDiv w:val="1"/>
      <w:marLeft w:val="0"/>
      <w:marRight w:val="0"/>
      <w:marTop w:val="0"/>
      <w:marBottom w:val="0"/>
      <w:divBdr>
        <w:top w:val="none" w:sz="0" w:space="0" w:color="auto"/>
        <w:left w:val="none" w:sz="0" w:space="0" w:color="auto"/>
        <w:bottom w:val="none" w:sz="0" w:space="0" w:color="auto"/>
        <w:right w:val="none" w:sz="0" w:space="0" w:color="auto"/>
      </w:divBdr>
      <w:divsChild>
        <w:div w:id="11495700">
          <w:marLeft w:val="0"/>
          <w:marRight w:val="0"/>
          <w:marTop w:val="0"/>
          <w:marBottom w:val="0"/>
          <w:divBdr>
            <w:top w:val="none" w:sz="0" w:space="0" w:color="auto"/>
            <w:left w:val="none" w:sz="0" w:space="0" w:color="auto"/>
            <w:bottom w:val="none" w:sz="0" w:space="0" w:color="auto"/>
            <w:right w:val="none" w:sz="0" w:space="0" w:color="auto"/>
          </w:divBdr>
        </w:div>
        <w:div w:id="387731501">
          <w:marLeft w:val="0"/>
          <w:marRight w:val="0"/>
          <w:marTop w:val="0"/>
          <w:marBottom w:val="0"/>
          <w:divBdr>
            <w:top w:val="none" w:sz="0" w:space="0" w:color="auto"/>
            <w:left w:val="none" w:sz="0" w:space="0" w:color="auto"/>
            <w:bottom w:val="none" w:sz="0" w:space="0" w:color="auto"/>
            <w:right w:val="none" w:sz="0" w:space="0" w:color="auto"/>
          </w:divBdr>
        </w:div>
        <w:div w:id="471094918">
          <w:marLeft w:val="0"/>
          <w:marRight w:val="0"/>
          <w:marTop w:val="0"/>
          <w:marBottom w:val="0"/>
          <w:divBdr>
            <w:top w:val="none" w:sz="0" w:space="0" w:color="auto"/>
            <w:left w:val="none" w:sz="0" w:space="0" w:color="auto"/>
            <w:bottom w:val="none" w:sz="0" w:space="0" w:color="auto"/>
            <w:right w:val="none" w:sz="0" w:space="0" w:color="auto"/>
          </w:divBdr>
        </w:div>
        <w:div w:id="604775887">
          <w:marLeft w:val="0"/>
          <w:marRight w:val="0"/>
          <w:marTop w:val="0"/>
          <w:marBottom w:val="0"/>
          <w:divBdr>
            <w:top w:val="none" w:sz="0" w:space="0" w:color="auto"/>
            <w:left w:val="none" w:sz="0" w:space="0" w:color="auto"/>
            <w:bottom w:val="none" w:sz="0" w:space="0" w:color="auto"/>
            <w:right w:val="none" w:sz="0" w:space="0" w:color="auto"/>
          </w:divBdr>
        </w:div>
        <w:div w:id="712538714">
          <w:marLeft w:val="0"/>
          <w:marRight w:val="0"/>
          <w:marTop w:val="0"/>
          <w:marBottom w:val="0"/>
          <w:divBdr>
            <w:top w:val="none" w:sz="0" w:space="0" w:color="auto"/>
            <w:left w:val="none" w:sz="0" w:space="0" w:color="auto"/>
            <w:bottom w:val="none" w:sz="0" w:space="0" w:color="auto"/>
            <w:right w:val="none" w:sz="0" w:space="0" w:color="auto"/>
          </w:divBdr>
        </w:div>
        <w:div w:id="883759639">
          <w:marLeft w:val="0"/>
          <w:marRight w:val="0"/>
          <w:marTop w:val="0"/>
          <w:marBottom w:val="0"/>
          <w:divBdr>
            <w:top w:val="none" w:sz="0" w:space="0" w:color="auto"/>
            <w:left w:val="none" w:sz="0" w:space="0" w:color="auto"/>
            <w:bottom w:val="none" w:sz="0" w:space="0" w:color="auto"/>
            <w:right w:val="none" w:sz="0" w:space="0" w:color="auto"/>
          </w:divBdr>
        </w:div>
        <w:div w:id="892228057">
          <w:marLeft w:val="0"/>
          <w:marRight w:val="0"/>
          <w:marTop w:val="0"/>
          <w:marBottom w:val="0"/>
          <w:divBdr>
            <w:top w:val="none" w:sz="0" w:space="0" w:color="auto"/>
            <w:left w:val="none" w:sz="0" w:space="0" w:color="auto"/>
            <w:bottom w:val="none" w:sz="0" w:space="0" w:color="auto"/>
            <w:right w:val="none" w:sz="0" w:space="0" w:color="auto"/>
          </w:divBdr>
        </w:div>
        <w:div w:id="1046833374">
          <w:marLeft w:val="0"/>
          <w:marRight w:val="0"/>
          <w:marTop w:val="0"/>
          <w:marBottom w:val="0"/>
          <w:divBdr>
            <w:top w:val="none" w:sz="0" w:space="0" w:color="auto"/>
            <w:left w:val="none" w:sz="0" w:space="0" w:color="auto"/>
            <w:bottom w:val="none" w:sz="0" w:space="0" w:color="auto"/>
            <w:right w:val="none" w:sz="0" w:space="0" w:color="auto"/>
          </w:divBdr>
        </w:div>
        <w:div w:id="1758477757">
          <w:marLeft w:val="0"/>
          <w:marRight w:val="0"/>
          <w:marTop w:val="0"/>
          <w:marBottom w:val="0"/>
          <w:divBdr>
            <w:top w:val="none" w:sz="0" w:space="0" w:color="auto"/>
            <w:left w:val="none" w:sz="0" w:space="0" w:color="auto"/>
            <w:bottom w:val="none" w:sz="0" w:space="0" w:color="auto"/>
            <w:right w:val="none" w:sz="0" w:space="0" w:color="auto"/>
          </w:divBdr>
        </w:div>
        <w:div w:id="1889028423">
          <w:marLeft w:val="0"/>
          <w:marRight w:val="0"/>
          <w:marTop w:val="0"/>
          <w:marBottom w:val="0"/>
          <w:divBdr>
            <w:top w:val="none" w:sz="0" w:space="0" w:color="auto"/>
            <w:left w:val="none" w:sz="0" w:space="0" w:color="auto"/>
            <w:bottom w:val="none" w:sz="0" w:space="0" w:color="auto"/>
            <w:right w:val="none" w:sz="0" w:space="0" w:color="auto"/>
          </w:divBdr>
        </w:div>
        <w:div w:id="1928925766">
          <w:marLeft w:val="0"/>
          <w:marRight w:val="0"/>
          <w:marTop w:val="0"/>
          <w:marBottom w:val="0"/>
          <w:divBdr>
            <w:top w:val="none" w:sz="0" w:space="0" w:color="auto"/>
            <w:left w:val="none" w:sz="0" w:space="0" w:color="auto"/>
            <w:bottom w:val="none" w:sz="0" w:space="0" w:color="auto"/>
            <w:right w:val="none" w:sz="0" w:space="0" w:color="auto"/>
          </w:divBdr>
        </w:div>
        <w:div w:id="2033729245">
          <w:marLeft w:val="0"/>
          <w:marRight w:val="0"/>
          <w:marTop w:val="0"/>
          <w:marBottom w:val="0"/>
          <w:divBdr>
            <w:top w:val="none" w:sz="0" w:space="0" w:color="auto"/>
            <w:left w:val="none" w:sz="0" w:space="0" w:color="auto"/>
            <w:bottom w:val="none" w:sz="0" w:space="0" w:color="auto"/>
            <w:right w:val="none" w:sz="0" w:space="0" w:color="auto"/>
          </w:divBdr>
        </w:div>
      </w:divsChild>
    </w:div>
    <w:div w:id="67188611">
      <w:bodyDiv w:val="1"/>
      <w:marLeft w:val="0"/>
      <w:marRight w:val="0"/>
      <w:marTop w:val="0"/>
      <w:marBottom w:val="0"/>
      <w:divBdr>
        <w:top w:val="none" w:sz="0" w:space="0" w:color="auto"/>
        <w:left w:val="none" w:sz="0" w:space="0" w:color="auto"/>
        <w:bottom w:val="none" w:sz="0" w:space="0" w:color="auto"/>
        <w:right w:val="none" w:sz="0" w:space="0" w:color="auto"/>
      </w:divBdr>
    </w:div>
    <w:div w:id="82578032">
      <w:bodyDiv w:val="1"/>
      <w:marLeft w:val="0"/>
      <w:marRight w:val="0"/>
      <w:marTop w:val="0"/>
      <w:marBottom w:val="0"/>
      <w:divBdr>
        <w:top w:val="none" w:sz="0" w:space="0" w:color="auto"/>
        <w:left w:val="none" w:sz="0" w:space="0" w:color="auto"/>
        <w:bottom w:val="none" w:sz="0" w:space="0" w:color="auto"/>
        <w:right w:val="none" w:sz="0" w:space="0" w:color="auto"/>
      </w:divBdr>
      <w:divsChild>
        <w:div w:id="24528537">
          <w:marLeft w:val="0"/>
          <w:marRight w:val="0"/>
          <w:marTop w:val="0"/>
          <w:marBottom w:val="0"/>
          <w:divBdr>
            <w:top w:val="none" w:sz="0" w:space="0" w:color="auto"/>
            <w:left w:val="none" w:sz="0" w:space="0" w:color="auto"/>
            <w:bottom w:val="none" w:sz="0" w:space="0" w:color="auto"/>
            <w:right w:val="none" w:sz="0" w:space="0" w:color="auto"/>
          </w:divBdr>
          <w:divsChild>
            <w:div w:id="161744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68255">
      <w:bodyDiv w:val="1"/>
      <w:marLeft w:val="0"/>
      <w:marRight w:val="0"/>
      <w:marTop w:val="0"/>
      <w:marBottom w:val="0"/>
      <w:divBdr>
        <w:top w:val="none" w:sz="0" w:space="0" w:color="auto"/>
        <w:left w:val="none" w:sz="0" w:space="0" w:color="auto"/>
        <w:bottom w:val="none" w:sz="0" w:space="0" w:color="auto"/>
        <w:right w:val="none" w:sz="0" w:space="0" w:color="auto"/>
      </w:divBdr>
    </w:div>
    <w:div w:id="130639715">
      <w:bodyDiv w:val="1"/>
      <w:marLeft w:val="0"/>
      <w:marRight w:val="0"/>
      <w:marTop w:val="0"/>
      <w:marBottom w:val="0"/>
      <w:divBdr>
        <w:top w:val="none" w:sz="0" w:space="0" w:color="auto"/>
        <w:left w:val="none" w:sz="0" w:space="0" w:color="auto"/>
        <w:bottom w:val="none" w:sz="0" w:space="0" w:color="auto"/>
        <w:right w:val="none" w:sz="0" w:space="0" w:color="auto"/>
      </w:divBdr>
    </w:div>
    <w:div w:id="133376805">
      <w:bodyDiv w:val="1"/>
      <w:marLeft w:val="0"/>
      <w:marRight w:val="0"/>
      <w:marTop w:val="0"/>
      <w:marBottom w:val="0"/>
      <w:divBdr>
        <w:top w:val="none" w:sz="0" w:space="0" w:color="auto"/>
        <w:left w:val="none" w:sz="0" w:space="0" w:color="auto"/>
        <w:bottom w:val="none" w:sz="0" w:space="0" w:color="auto"/>
        <w:right w:val="none" w:sz="0" w:space="0" w:color="auto"/>
      </w:divBdr>
    </w:div>
    <w:div w:id="139466333">
      <w:bodyDiv w:val="1"/>
      <w:marLeft w:val="0"/>
      <w:marRight w:val="0"/>
      <w:marTop w:val="0"/>
      <w:marBottom w:val="0"/>
      <w:divBdr>
        <w:top w:val="none" w:sz="0" w:space="0" w:color="auto"/>
        <w:left w:val="none" w:sz="0" w:space="0" w:color="auto"/>
        <w:bottom w:val="none" w:sz="0" w:space="0" w:color="auto"/>
        <w:right w:val="none" w:sz="0" w:space="0" w:color="auto"/>
      </w:divBdr>
    </w:div>
    <w:div w:id="161314390">
      <w:bodyDiv w:val="1"/>
      <w:marLeft w:val="0"/>
      <w:marRight w:val="0"/>
      <w:marTop w:val="0"/>
      <w:marBottom w:val="0"/>
      <w:divBdr>
        <w:top w:val="none" w:sz="0" w:space="0" w:color="auto"/>
        <w:left w:val="none" w:sz="0" w:space="0" w:color="auto"/>
        <w:bottom w:val="none" w:sz="0" w:space="0" w:color="auto"/>
        <w:right w:val="none" w:sz="0" w:space="0" w:color="auto"/>
      </w:divBdr>
    </w:div>
    <w:div w:id="170220406">
      <w:bodyDiv w:val="1"/>
      <w:marLeft w:val="0"/>
      <w:marRight w:val="0"/>
      <w:marTop w:val="0"/>
      <w:marBottom w:val="0"/>
      <w:divBdr>
        <w:top w:val="none" w:sz="0" w:space="0" w:color="auto"/>
        <w:left w:val="none" w:sz="0" w:space="0" w:color="auto"/>
        <w:bottom w:val="none" w:sz="0" w:space="0" w:color="auto"/>
        <w:right w:val="none" w:sz="0" w:space="0" w:color="auto"/>
      </w:divBdr>
      <w:divsChild>
        <w:div w:id="662465493">
          <w:marLeft w:val="0"/>
          <w:marRight w:val="0"/>
          <w:marTop w:val="0"/>
          <w:marBottom w:val="0"/>
          <w:divBdr>
            <w:top w:val="none" w:sz="0" w:space="0" w:color="auto"/>
            <w:left w:val="none" w:sz="0" w:space="0" w:color="auto"/>
            <w:bottom w:val="none" w:sz="0" w:space="0" w:color="auto"/>
            <w:right w:val="none" w:sz="0" w:space="0" w:color="auto"/>
          </w:divBdr>
        </w:div>
        <w:div w:id="933437680">
          <w:marLeft w:val="0"/>
          <w:marRight w:val="0"/>
          <w:marTop w:val="0"/>
          <w:marBottom w:val="0"/>
          <w:divBdr>
            <w:top w:val="none" w:sz="0" w:space="0" w:color="auto"/>
            <w:left w:val="none" w:sz="0" w:space="0" w:color="auto"/>
            <w:bottom w:val="none" w:sz="0" w:space="0" w:color="auto"/>
            <w:right w:val="none" w:sz="0" w:space="0" w:color="auto"/>
          </w:divBdr>
        </w:div>
        <w:div w:id="1681811488">
          <w:marLeft w:val="0"/>
          <w:marRight w:val="0"/>
          <w:marTop w:val="0"/>
          <w:marBottom w:val="0"/>
          <w:divBdr>
            <w:top w:val="none" w:sz="0" w:space="0" w:color="auto"/>
            <w:left w:val="none" w:sz="0" w:space="0" w:color="auto"/>
            <w:bottom w:val="none" w:sz="0" w:space="0" w:color="auto"/>
            <w:right w:val="none" w:sz="0" w:space="0" w:color="auto"/>
          </w:divBdr>
        </w:div>
        <w:div w:id="1798252847">
          <w:marLeft w:val="0"/>
          <w:marRight w:val="0"/>
          <w:marTop w:val="0"/>
          <w:marBottom w:val="0"/>
          <w:divBdr>
            <w:top w:val="none" w:sz="0" w:space="0" w:color="auto"/>
            <w:left w:val="none" w:sz="0" w:space="0" w:color="auto"/>
            <w:bottom w:val="none" w:sz="0" w:space="0" w:color="auto"/>
            <w:right w:val="none" w:sz="0" w:space="0" w:color="auto"/>
          </w:divBdr>
        </w:div>
      </w:divsChild>
    </w:div>
    <w:div w:id="174807165">
      <w:bodyDiv w:val="1"/>
      <w:marLeft w:val="0"/>
      <w:marRight w:val="0"/>
      <w:marTop w:val="0"/>
      <w:marBottom w:val="0"/>
      <w:divBdr>
        <w:top w:val="none" w:sz="0" w:space="0" w:color="auto"/>
        <w:left w:val="none" w:sz="0" w:space="0" w:color="auto"/>
        <w:bottom w:val="none" w:sz="0" w:space="0" w:color="auto"/>
        <w:right w:val="none" w:sz="0" w:space="0" w:color="auto"/>
      </w:divBdr>
      <w:divsChild>
        <w:div w:id="126821886">
          <w:marLeft w:val="0"/>
          <w:marRight w:val="0"/>
          <w:marTop w:val="0"/>
          <w:marBottom w:val="0"/>
          <w:divBdr>
            <w:top w:val="none" w:sz="0" w:space="0" w:color="auto"/>
            <w:left w:val="none" w:sz="0" w:space="0" w:color="auto"/>
            <w:bottom w:val="none" w:sz="0" w:space="0" w:color="auto"/>
            <w:right w:val="none" w:sz="0" w:space="0" w:color="auto"/>
          </w:divBdr>
        </w:div>
        <w:div w:id="709232772">
          <w:marLeft w:val="0"/>
          <w:marRight w:val="0"/>
          <w:marTop w:val="0"/>
          <w:marBottom w:val="0"/>
          <w:divBdr>
            <w:top w:val="none" w:sz="0" w:space="0" w:color="auto"/>
            <w:left w:val="none" w:sz="0" w:space="0" w:color="auto"/>
            <w:bottom w:val="none" w:sz="0" w:space="0" w:color="auto"/>
            <w:right w:val="none" w:sz="0" w:space="0" w:color="auto"/>
          </w:divBdr>
        </w:div>
        <w:div w:id="782766732">
          <w:marLeft w:val="0"/>
          <w:marRight w:val="0"/>
          <w:marTop w:val="0"/>
          <w:marBottom w:val="0"/>
          <w:divBdr>
            <w:top w:val="none" w:sz="0" w:space="0" w:color="auto"/>
            <w:left w:val="none" w:sz="0" w:space="0" w:color="auto"/>
            <w:bottom w:val="none" w:sz="0" w:space="0" w:color="auto"/>
            <w:right w:val="none" w:sz="0" w:space="0" w:color="auto"/>
          </w:divBdr>
        </w:div>
      </w:divsChild>
    </w:div>
    <w:div w:id="193082919">
      <w:bodyDiv w:val="1"/>
      <w:marLeft w:val="0"/>
      <w:marRight w:val="0"/>
      <w:marTop w:val="0"/>
      <w:marBottom w:val="0"/>
      <w:divBdr>
        <w:top w:val="none" w:sz="0" w:space="0" w:color="auto"/>
        <w:left w:val="none" w:sz="0" w:space="0" w:color="auto"/>
        <w:bottom w:val="none" w:sz="0" w:space="0" w:color="auto"/>
        <w:right w:val="none" w:sz="0" w:space="0" w:color="auto"/>
      </w:divBdr>
    </w:div>
    <w:div w:id="219706865">
      <w:bodyDiv w:val="1"/>
      <w:marLeft w:val="0"/>
      <w:marRight w:val="0"/>
      <w:marTop w:val="0"/>
      <w:marBottom w:val="0"/>
      <w:divBdr>
        <w:top w:val="none" w:sz="0" w:space="0" w:color="auto"/>
        <w:left w:val="none" w:sz="0" w:space="0" w:color="auto"/>
        <w:bottom w:val="none" w:sz="0" w:space="0" w:color="auto"/>
        <w:right w:val="none" w:sz="0" w:space="0" w:color="auto"/>
      </w:divBdr>
    </w:div>
    <w:div w:id="258292090">
      <w:bodyDiv w:val="1"/>
      <w:marLeft w:val="0"/>
      <w:marRight w:val="0"/>
      <w:marTop w:val="0"/>
      <w:marBottom w:val="0"/>
      <w:divBdr>
        <w:top w:val="none" w:sz="0" w:space="0" w:color="auto"/>
        <w:left w:val="none" w:sz="0" w:space="0" w:color="auto"/>
        <w:bottom w:val="none" w:sz="0" w:space="0" w:color="auto"/>
        <w:right w:val="none" w:sz="0" w:space="0" w:color="auto"/>
      </w:divBdr>
    </w:div>
    <w:div w:id="259484528">
      <w:bodyDiv w:val="1"/>
      <w:marLeft w:val="0"/>
      <w:marRight w:val="0"/>
      <w:marTop w:val="0"/>
      <w:marBottom w:val="0"/>
      <w:divBdr>
        <w:top w:val="none" w:sz="0" w:space="0" w:color="auto"/>
        <w:left w:val="none" w:sz="0" w:space="0" w:color="auto"/>
        <w:bottom w:val="none" w:sz="0" w:space="0" w:color="auto"/>
        <w:right w:val="none" w:sz="0" w:space="0" w:color="auto"/>
      </w:divBdr>
    </w:div>
    <w:div w:id="270670672">
      <w:bodyDiv w:val="1"/>
      <w:marLeft w:val="0"/>
      <w:marRight w:val="0"/>
      <w:marTop w:val="0"/>
      <w:marBottom w:val="0"/>
      <w:divBdr>
        <w:top w:val="none" w:sz="0" w:space="0" w:color="auto"/>
        <w:left w:val="none" w:sz="0" w:space="0" w:color="auto"/>
        <w:bottom w:val="none" w:sz="0" w:space="0" w:color="auto"/>
        <w:right w:val="none" w:sz="0" w:space="0" w:color="auto"/>
      </w:divBdr>
    </w:div>
    <w:div w:id="283774115">
      <w:bodyDiv w:val="1"/>
      <w:marLeft w:val="0"/>
      <w:marRight w:val="0"/>
      <w:marTop w:val="0"/>
      <w:marBottom w:val="0"/>
      <w:divBdr>
        <w:top w:val="none" w:sz="0" w:space="0" w:color="auto"/>
        <w:left w:val="none" w:sz="0" w:space="0" w:color="auto"/>
        <w:bottom w:val="none" w:sz="0" w:space="0" w:color="auto"/>
        <w:right w:val="none" w:sz="0" w:space="0" w:color="auto"/>
      </w:divBdr>
    </w:div>
    <w:div w:id="292373780">
      <w:bodyDiv w:val="1"/>
      <w:marLeft w:val="0"/>
      <w:marRight w:val="0"/>
      <w:marTop w:val="0"/>
      <w:marBottom w:val="0"/>
      <w:divBdr>
        <w:top w:val="none" w:sz="0" w:space="0" w:color="auto"/>
        <w:left w:val="none" w:sz="0" w:space="0" w:color="auto"/>
        <w:bottom w:val="none" w:sz="0" w:space="0" w:color="auto"/>
        <w:right w:val="none" w:sz="0" w:space="0" w:color="auto"/>
      </w:divBdr>
    </w:div>
    <w:div w:id="295526299">
      <w:bodyDiv w:val="1"/>
      <w:marLeft w:val="0"/>
      <w:marRight w:val="0"/>
      <w:marTop w:val="0"/>
      <w:marBottom w:val="0"/>
      <w:divBdr>
        <w:top w:val="none" w:sz="0" w:space="0" w:color="auto"/>
        <w:left w:val="none" w:sz="0" w:space="0" w:color="auto"/>
        <w:bottom w:val="none" w:sz="0" w:space="0" w:color="auto"/>
        <w:right w:val="none" w:sz="0" w:space="0" w:color="auto"/>
      </w:divBdr>
    </w:div>
    <w:div w:id="303244279">
      <w:bodyDiv w:val="1"/>
      <w:marLeft w:val="0"/>
      <w:marRight w:val="0"/>
      <w:marTop w:val="0"/>
      <w:marBottom w:val="0"/>
      <w:divBdr>
        <w:top w:val="none" w:sz="0" w:space="0" w:color="auto"/>
        <w:left w:val="none" w:sz="0" w:space="0" w:color="auto"/>
        <w:bottom w:val="none" w:sz="0" w:space="0" w:color="auto"/>
        <w:right w:val="none" w:sz="0" w:space="0" w:color="auto"/>
      </w:divBdr>
    </w:div>
    <w:div w:id="306279496">
      <w:bodyDiv w:val="1"/>
      <w:marLeft w:val="0"/>
      <w:marRight w:val="0"/>
      <w:marTop w:val="0"/>
      <w:marBottom w:val="0"/>
      <w:divBdr>
        <w:top w:val="none" w:sz="0" w:space="0" w:color="auto"/>
        <w:left w:val="none" w:sz="0" w:space="0" w:color="auto"/>
        <w:bottom w:val="none" w:sz="0" w:space="0" w:color="auto"/>
        <w:right w:val="none" w:sz="0" w:space="0" w:color="auto"/>
      </w:divBdr>
    </w:div>
    <w:div w:id="325675014">
      <w:bodyDiv w:val="1"/>
      <w:marLeft w:val="0"/>
      <w:marRight w:val="0"/>
      <w:marTop w:val="0"/>
      <w:marBottom w:val="0"/>
      <w:divBdr>
        <w:top w:val="none" w:sz="0" w:space="0" w:color="auto"/>
        <w:left w:val="none" w:sz="0" w:space="0" w:color="auto"/>
        <w:bottom w:val="none" w:sz="0" w:space="0" w:color="auto"/>
        <w:right w:val="none" w:sz="0" w:space="0" w:color="auto"/>
      </w:divBdr>
      <w:divsChild>
        <w:div w:id="95223844">
          <w:marLeft w:val="0"/>
          <w:marRight w:val="0"/>
          <w:marTop w:val="0"/>
          <w:marBottom w:val="0"/>
          <w:divBdr>
            <w:top w:val="none" w:sz="0" w:space="0" w:color="auto"/>
            <w:left w:val="none" w:sz="0" w:space="0" w:color="auto"/>
            <w:bottom w:val="none" w:sz="0" w:space="0" w:color="auto"/>
            <w:right w:val="none" w:sz="0" w:space="0" w:color="auto"/>
          </w:divBdr>
        </w:div>
        <w:div w:id="1392921976">
          <w:marLeft w:val="0"/>
          <w:marRight w:val="0"/>
          <w:marTop w:val="0"/>
          <w:marBottom w:val="0"/>
          <w:divBdr>
            <w:top w:val="none" w:sz="0" w:space="0" w:color="auto"/>
            <w:left w:val="none" w:sz="0" w:space="0" w:color="auto"/>
            <w:bottom w:val="none" w:sz="0" w:space="0" w:color="auto"/>
            <w:right w:val="none" w:sz="0" w:space="0" w:color="auto"/>
          </w:divBdr>
        </w:div>
        <w:div w:id="1481845246">
          <w:marLeft w:val="0"/>
          <w:marRight w:val="0"/>
          <w:marTop w:val="0"/>
          <w:marBottom w:val="0"/>
          <w:divBdr>
            <w:top w:val="none" w:sz="0" w:space="0" w:color="auto"/>
            <w:left w:val="none" w:sz="0" w:space="0" w:color="auto"/>
            <w:bottom w:val="none" w:sz="0" w:space="0" w:color="auto"/>
            <w:right w:val="none" w:sz="0" w:space="0" w:color="auto"/>
          </w:divBdr>
        </w:div>
        <w:div w:id="1485853254">
          <w:marLeft w:val="0"/>
          <w:marRight w:val="0"/>
          <w:marTop w:val="0"/>
          <w:marBottom w:val="0"/>
          <w:divBdr>
            <w:top w:val="none" w:sz="0" w:space="0" w:color="auto"/>
            <w:left w:val="none" w:sz="0" w:space="0" w:color="auto"/>
            <w:bottom w:val="none" w:sz="0" w:space="0" w:color="auto"/>
            <w:right w:val="none" w:sz="0" w:space="0" w:color="auto"/>
          </w:divBdr>
        </w:div>
        <w:div w:id="1853491236">
          <w:marLeft w:val="0"/>
          <w:marRight w:val="0"/>
          <w:marTop w:val="0"/>
          <w:marBottom w:val="0"/>
          <w:divBdr>
            <w:top w:val="none" w:sz="0" w:space="0" w:color="auto"/>
            <w:left w:val="none" w:sz="0" w:space="0" w:color="auto"/>
            <w:bottom w:val="none" w:sz="0" w:space="0" w:color="auto"/>
            <w:right w:val="none" w:sz="0" w:space="0" w:color="auto"/>
          </w:divBdr>
        </w:div>
        <w:div w:id="1884056596">
          <w:marLeft w:val="0"/>
          <w:marRight w:val="0"/>
          <w:marTop w:val="0"/>
          <w:marBottom w:val="0"/>
          <w:divBdr>
            <w:top w:val="none" w:sz="0" w:space="0" w:color="auto"/>
            <w:left w:val="none" w:sz="0" w:space="0" w:color="auto"/>
            <w:bottom w:val="none" w:sz="0" w:space="0" w:color="auto"/>
            <w:right w:val="none" w:sz="0" w:space="0" w:color="auto"/>
          </w:divBdr>
        </w:div>
      </w:divsChild>
    </w:div>
    <w:div w:id="339159107">
      <w:bodyDiv w:val="1"/>
      <w:marLeft w:val="0"/>
      <w:marRight w:val="0"/>
      <w:marTop w:val="0"/>
      <w:marBottom w:val="0"/>
      <w:divBdr>
        <w:top w:val="none" w:sz="0" w:space="0" w:color="auto"/>
        <w:left w:val="none" w:sz="0" w:space="0" w:color="auto"/>
        <w:bottom w:val="none" w:sz="0" w:space="0" w:color="auto"/>
        <w:right w:val="none" w:sz="0" w:space="0" w:color="auto"/>
      </w:divBdr>
    </w:div>
    <w:div w:id="340199999">
      <w:bodyDiv w:val="1"/>
      <w:marLeft w:val="0"/>
      <w:marRight w:val="0"/>
      <w:marTop w:val="0"/>
      <w:marBottom w:val="0"/>
      <w:divBdr>
        <w:top w:val="none" w:sz="0" w:space="0" w:color="auto"/>
        <w:left w:val="none" w:sz="0" w:space="0" w:color="auto"/>
        <w:bottom w:val="none" w:sz="0" w:space="0" w:color="auto"/>
        <w:right w:val="none" w:sz="0" w:space="0" w:color="auto"/>
      </w:divBdr>
      <w:divsChild>
        <w:div w:id="40596421">
          <w:marLeft w:val="0"/>
          <w:marRight w:val="0"/>
          <w:marTop w:val="0"/>
          <w:marBottom w:val="0"/>
          <w:divBdr>
            <w:top w:val="none" w:sz="0" w:space="0" w:color="auto"/>
            <w:left w:val="none" w:sz="0" w:space="0" w:color="auto"/>
            <w:bottom w:val="none" w:sz="0" w:space="0" w:color="auto"/>
            <w:right w:val="none" w:sz="0" w:space="0" w:color="auto"/>
          </w:divBdr>
        </w:div>
        <w:div w:id="45222643">
          <w:marLeft w:val="0"/>
          <w:marRight w:val="0"/>
          <w:marTop w:val="0"/>
          <w:marBottom w:val="0"/>
          <w:divBdr>
            <w:top w:val="none" w:sz="0" w:space="0" w:color="auto"/>
            <w:left w:val="none" w:sz="0" w:space="0" w:color="auto"/>
            <w:bottom w:val="none" w:sz="0" w:space="0" w:color="auto"/>
            <w:right w:val="none" w:sz="0" w:space="0" w:color="auto"/>
          </w:divBdr>
        </w:div>
        <w:div w:id="60492073">
          <w:marLeft w:val="0"/>
          <w:marRight w:val="0"/>
          <w:marTop w:val="0"/>
          <w:marBottom w:val="0"/>
          <w:divBdr>
            <w:top w:val="none" w:sz="0" w:space="0" w:color="auto"/>
            <w:left w:val="none" w:sz="0" w:space="0" w:color="auto"/>
            <w:bottom w:val="none" w:sz="0" w:space="0" w:color="auto"/>
            <w:right w:val="none" w:sz="0" w:space="0" w:color="auto"/>
          </w:divBdr>
        </w:div>
        <w:div w:id="101650180">
          <w:marLeft w:val="0"/>
          <w:marRight w:val="0"/>
          <w:marTop w:val="0"/>
          <w:marBottom w:val="0"/>
          <w:divBdr>
            <w:top w:val="none" w:sz="0" w:space="0" w:color="auto"/>
            <w:left w:val="none" w:sz="0" w:space="0" w:color="auto"/>
            <w:bottom w:val="none" w:sz="0" w:space="0" w:color="auto"/>
            <w:right w:val="none" w:sz="0" w:space="0" w:color="auto"/>
          </w:divBdr>
        </w:div>
        <w:div w:id="105080876">
          <w:marLeft w:val="0"/>
          <w:marRight w:val="0"/>
          <w:marTop w:val="0"/>
          <w:marBottom w:val="0"/>
          <w:divBdr>
            <w:top w:val="none" w:sz="0" w:space="0" w:color="auto"/>
            <w:left w:val="none" w:sz="0" w:space="0" w:color="auto"/>
            <w:bottom w:val="none" w:sz="0" w:space="0" w:color="auto"/>
            <w:right w:val="none" w:sz="0" w:space="0" w:color="auto"/>
          </w:divBdr>
        </w:div>
        <w:div w:id="126826025">
          <w:marLeft w:val="0"/>
          <w:marRight w:val="0"/>
          <w:marTop w:val="0"/>
          <w:marBottom w:val="0"/>
          <w:divBdr>
            <w:top w:val="none" w:sz="0" w:space="0" w:color="auto"/>
            <w:left w:val="none" w:sz="0" w:space="0" w:color="auto"/>
            <w:bottom w:val="none" w:sz="0" w:space="0" w:color="auto"/>
            <w:right w:val="none" w:sz="0" w:space="0" w:color="auto"/>
          </w:divBdr>
        </w:div>
        <w:div w:id="149449175">
          <w:marLeft w:val="0"/>
          <w:marRight w:val="0"/>
          <w:marTop w:val="0"/>
          <w:marBottom w:val="0"/>
          <w:divBdr>
            <w:top w:val="none" w:sz="0" w:space="0" w:color="auto"/>
            <w:left w:val="none" w:sz="0" w:space="0" w:color="auto"/>
            <w:bottom w:val="none" w:sz="0" w:space="0" w:color="auto"/>
            <w:right w:val="none" w:sz="0" w:space="0" w:color="auto"/>
          </w:divBdr>
        </w:div>
        <w:div w:id="156725835">
          <w:marLeft w:val="0"/>
          <w:marRight w:val="0"/>
          <w:marTop w:val="0"/>
          <w:marBottom w:val="0"/>
          <w:divBdr>
            <w:top w:val="none" w:sz="0" w:space="0" w:color="auto"/>
            <w:left w:val="none" w:sz="0" w:space="0" w:color="auto"/>
            <w:bottom w:val="none" w:sz="0" w:space="0" w:color="auto"/>
            <w:right w:val="none" w:sz="0" w:space="0" w:color="auto"/>
          </w:divBdr>
        </w:div>
        <w:div w:id="181669442">
          <w:marLeft w:val="0"/>
          <w:marRight w:val="0"/>
          <w:marTop w:val="0"/>
          <w:marBottom w:val="0"/>
          <w:divBdr>
            <w:top w:val="none" w:sz="0" w:space="0" w:color="auto"/>
            <w:left w:val="none" w:sz="0" w:space="0" w:color="auto"/>
            <w:bottom w:val="none" w:sz="0" w:space="0" w:color="auto"/>
            <w:right w:val="none" w:sz="0" w:space="0" w:color="auto"/>
          </w:divBdr>
        </w:div>
        <w:div w:id="316032272">
          <w:marLeft w:val="0"/>
          <w:marRight w:val="0"/>
          <w:marTop w:val="0"/>
          <w:marBottom w:val="0"/>
          <w:divBdr>
            <w:top w:val="none" w:sz="0" w:space="0" w:color="auto"/>
            <w:left w:val="none" w:sz="0" w:space="0" w:color="auto"/>
            <w:bottom w:val="none" w:sz="0" w:space="0" w:color="auto"/>
            <w:right w:val="none" w:sz="0" w:space="0" w:color="auto"/>
          </w:divBdr>
        </w:div>
        <w:div w:id="316228059">
          <w:marLeft w:val="0"/>
          <w:marRight w:val="0"/>
          <w:marTop w:val="0"/>
          <w:marBottom w:val="0"/>
          <w:divBdr>
            <w:top w:val="none" w:sz="0" w:space="0" w:color="auto"/>
            <w:left w:val="none" w:sz="0" w:space="0" w:color="auto"/>
            <w:bottom w:val="none" w:sz="0" w:space="0" w:color="auto"/>
            <w:right w:val="none" w:sz="0" w:space="0" w:color="auto"/>
          </w:divBdr>
        </w:div>
        <w:div w:id="351878803">
          <w:marLeft w:val="0"/>
          <w:marRight w:val="0"/>
          <w:marTop w:val="0"/>
          <w:marBottom w:val="0"/>
          <w:divBdr>
            <w:top w:val="none" w:sz="0" w:space="0" w:color="auto"/>
            <w:left w:val="none" w:sz="0" w:space="0" w:color="auto"/>
            <w:bottom w:val="none" w:sz="0" w:space="0" w:color="auto"/>
            <w:right w:val="none" w:sz="0" w:space="0" w:color="auto"/>
          </w:divBdr>
        </w:div>
        <w:div w:id="357854938">
          <w:marLeft w:val="0"/>
          <w:marRight w:val="0"/>
          <w:marTop w:val="0"/>
          <w:marBottom w:val="0"/>
          <w:divBdr>
            <w:top w:val="none" w:sz="0" w:space="0" w:color="auto"/>
            <w:left w:val="none" w:sz="0" w:space="0" w:color="auto"/>
            <w:bottom w:val="none" w:sz="0" w:space="0" w:color="auto"/>
            <w:right w:val="none" w:sz="0" w:space="0" w:color="auto"/>
          </w:divBdr>
        </w:div>
        <w:div w:id="376012015">
          <w:marLeft w:val="0"/>
          <w:marRight w:val="0"/>
          <w:marTop w:val="0"/>
          <w:marBottom w:val="0"/>
          <w:divBdr>
            <w:top w:val="none" w:sz="0" w:space="0" w:color="auto"/>
            <w:left w:val="none" w:sz="0" w:space="0" w:color="auto"/>
            <w:bottom w:val="none" w:sz="0" w:space="0" w:color="auto"/>
            <w:right w:val="none" w:sz="0" w:space="0" w:color="auto"/>
          </w:divBdr>
        </w:div>
        <w:div w:id="392195861">
          <w:marLeft w:val="0"/>
          <w:marRight w:val="0"/>
          <w:marTop w:val="0"/>
          <w:marBottom w:val="0"/>
          <w:divBdr>
            <w:top w:val="none" w:sz="0" w:space="0" w:color="auto"/>
            <w:left w:val="none" w:sz="0" w:space="0" w:color="auto"/>
            <w:bottom w:val="none" w:sz="0" w:space="0" w:color="auto"/>
            <w:right w:val="none" w:sz="0" w:space="0" w:color="auto"/>
          </w:divBdr>
        </w:div>
        <w:div w:id="412506072">
          <w:marLeft w:val="0"/>
          <w:marRight w:val="0"/>
          <w:marTop w:val="0"/>
          <w:marBottom w:val="0"/>
          <w:divBdr>
            <w:top w:val="none" w:sz="0" w:space="0" w:color="auto"/>
            <w:left w:val="none" w:sz="0" w:space="0" w:color="auto"/>
            <w:bottom w:val="none" w:sz="0" w:space="0" w:color="auto"/>
            <w:right w:val="none" w:sz="0" w:space="0" w:color="auto"/>
          </w:divBdr>
        </w:div>
        <w:div w:id="414519098">
          <w:marLeft w:val="0"/>
          <w:marRight w:val="0"/>
          <w:marTop w:val="0"/>
          <w:marBottom w:val="0"/>
          <w:divBdr>
            <w:top w:val="none" w:sz="0" w:space="0" w:color="auto"/>
            <w:left w:val="none" w:sz="0" w:space="0" w:color="auto"/>
            <w:bottom w:val="none" w:sz="0" w:space="0" w:color="auto"/>
            <w:right w:val="none" w:sz="0" w:space="0" w:color="auto"/>
          </w:divBdr>
        </w:div>
        <w:div w:id="474227860">
          <w:marLeft w:val="0"/>
          <w:marRight w:val="0"/>
          <w:marTop w:val="0"/>
          <w:marBottom w:val="0"/>
          <w:divBdr>
            <w:top w:val="none" w:sz="0" w:space="0" w:color="auto"/>
            <w:left w:val="none" w:sz="0" w:space="0" w:color="auto"/>
            <w:bottom w:val="none" w:sz="0" w:space="0" w:color="auto"/>
            <w:right w:val="none" w:sz="0" w:space="0" w:color="auto"/>
          </w:divBdr>
        </w:div>
        <w:div w:id="480078192">
          <w:marLeft w:val="0"/>
          <w:marRight w:val="0"/>
          <w:marTop w:val="0"/>
          <w:marBottom w:val="0"/>
          <w:divBdr>
            <w:top w:val="none" w:sz="0" w:space="0" w:color="auto"/>
            <w:left w:val="none" w:sz="0" w:space="0" w:color="auto"/>
            <w:bottom w:val="none" w:sz="0" w:space="0" w:color="auto"/>
            <w:right w:val="none" w:sz="0" w:space="0" w:color="auto"/>
          </w:divBdr>
        </w:div>
        <w:div w:id="489759601">
          <w:marLeft w:val="0"/>
          <w:marRight w:val="0"/>
          <w:marTop w:val="0"/>
          <w:marBottom w:val="0"/>
          <w:divBdr>
            <w:top w:val="none" w:sz="0" w:space="0" w:color="auto"/>
            <w:left w:val="none" w:sz="0" w:space="0" w:color="auto"/>
            <w:bottom w:val="none" w:sz="0" w:space="0" w:color="auto"/>
            <w:right w:val="none" w:sz="0" w:space="0" w:color="auto"/>
          </w:divBdr>
        </w:div>
        <w:div w:id="601837925">
          <w:marLeft w:val="0"/>
          <w:marRight w:val="0"/>
          <w:marTop w:val="0"/>
          <w:marBottom w:val="0"/>
          <w:divBdr>
            <w:top w:val="none" w:sz="0" w:space="0" w:color="auto"/>
            <w:left w:val="none" w:sz="0" w:space="0" w:color="auto"/>
            <w:bottom w:val="none" w:sz="0" w:space="0" w:color="auto"/>
            <w:right w:val="none" w:sz="0" w:space="0" w:color="auto"/>
          </w:divBdr>
        </w:div>
        <w:div w:id="668213240">
          <w:marLeft w:val="0"/>
          <w:marRight w:val="0"/>
          <w:marTop w:val="0"/>
          <w:marBottom w:val="0"/>
          <w:divBdr>
            <w:top w:val="none" w:sz="0" w:space="0" w:color="auto"/>
            <w:left w:val="none" w:sz="0" w:space="0" w:color="auto"/>
            <w:bottom w:val="none" w:sz="0" w:space="0" w:color="auto"/>
            <w:right w:val="none" w:sz="0" w:space="0" w:color="auto"/>
          </w:divBdr>
        </w:div>
        <w:div w:id="712584217">
          <w:marLeft w:val="0"/>
          <w:marRight w:val="0"/>
          <w:marTop w:val="0"/>
          <w:marBottom w:val="0"/>
          <w:divBdr>
            <w:top w:val="none" w:sz="0" w:space="0" w:color="auto"/>
            <w:left w:val="none" w:sz="0" w:space="0" w:color="auto"/>
            <w:bottom w:val="none" w:sz="0" w:space="0" w:color="auto"/>
            <w:right w:val="none" w:sz="0" w:space="0" w:color="auto"/>
          </w:divBdr>
        </w:div>
        <w:div w:id="842206332">
          <w:marLeft w:val="0"/>
          <w:marRight w:val="0"/>
          <w:marTop w:val="0"/>
          <w:marBottom w:val="0"/>
          <w:divBdr>
            <w:top w:val="none" w:sz="0" w:space="0" w:color="auto"/>
            <w:left w:val="none" w:sz="0" w:space="0" w:color="auto"/>
            <w:bottom w:val="none" w:sz="0" w:space="0" w:color="auto"/>
            <w:right w:val="none" w:sz="0" w:space="0" w:color="auto"/>
          </w:divBdr>
        </w:div>
        <w:div w:id="863709804">
          <w:marLeft w:val="0"/>
          <w:marRight w:val="0"/>
          <w:marTop w:val="0"/>
          <w:marBottom w:val="0"/>
          <w:divBdr>
            <w:top w:val="none" w:sz="0" w:space="0" w:color="auto"/>
            <w:left w:val="none" w:sz="0" w:space="0" w:color="auto"/>
            <w:bottom w:val="none" w:sz="0" w:space="0" w:color="auto"/>
            <w:right w:val="none" w:sz="0" w:space="0" w:color="auto"/>
          </w:divBdr>
        </w:div>
        <w:div w:id="904070201">
          <w:marLeft w:val="0"/>
          <w:marRight w:val="0"/>
          <w:marTop w:val="0"/>
          <w:marBottom w:val="0"/>
          <w:divBdr>
            <w:top w:val="none" w:sz="0" w:space="0" w:color="auto"/>
            <w:left w:val="none" w:sz="0" w:space="0" w:color="auto"/>
            <w:bottom w:val="none" w:sz="0" w:space="0" w:color="auto"/>
            <w:right w:val="none" w:sz="0" w:space="0" w:color="auto"/>
          </w:divBdr>
        </w:div>
        <w:div w:id="981034365">
          <w:marLeft w:val="0"/>
          <w:marRight w:val="0"/>
          <w:marTop w:val="0"/>
          <w:marBottom w:val="0"/>
          <w:divBdr>
            <w:top w:val="none" w:sz="0" w:space="0" w:color="auto"/>
            <w:left w:val="none" w:sz="0" w:space="0" w:color="auto"/>
            <w:bottom w:val="none" w:sz="0" w:space="0" w:color="auto"/>
            <w:right w:val="none" w:sz="0" w:space="0" w:color="auto"/>
          </w:divBdr>
        </w:div>
        <w:div w:id="985745672">
          <w:marLeft w:val="0"/>
          <w:marRight w:val="0"/>
          <w:marTop w:val="0"/>
          <w:marBottom w:val="0"/>
          <w:divBdr>
            <w:top w:val="none" w:sz="0" w:space="0" w:color="auto"/>
            <w:left w:val="none" w:sz="0" w:space="0" w:color="auto"/>
            <w:bottom w:val="none" w:sz="0" w:space="0" w:color="auto"/>
            <w:right w:val="none" w:sz="0" w:space="0" w:color="auto"/>
          </w:divBdr>
        </w:div>
        <w:div w:id="1144196439">
          <w:marLeft w:val="0"/>
          <w:marRight w:val="0"/>
          <w:marTop w:val="0"/>
          <w:marBottom w:val="0"/>
          <w:divBdr>
            <w:top w:val="none" w:sz="0" w:space="0" w:color="auto"/>
            <w:left w:val="none" w:sz="0" w:space="0" w:color="auto"/>
            <w:bottom w:val="none" w:sz="0" w:space="0" w:color="auto"/>
            <w:right w:val="none" w:sz="0" w:space="0" w:color="auto"/>
          </w:divBdr>
        </w:div>
        <w:div w:id="1160847720">
          <w:marLeft w:val="0"/>
          <w:marRight w:val="0"/>
          <w:marTop w:val="0"/>
          <w:marBottom w:val="0"/>
          <w:divBdr>
            <w:top w:val="none" w:sz="0" w:space="0" w:color="auto"/>
            <w:left w:val="none" w:sz="0" w:space="0" w:color="auto"/>
            <w:bottom w:val="none" w:sz="0" w:space="0" w:color="auto"/>
            <w:right w:val="none" w:sz="0" w:space="0" w:color="auto"/>
          </w:divBdr>
        </w:div>
        <w:div w:id="1231191381">
          <w:marLeft w:val="0"/>
          <w:marRight w:val="0"/>
          <w:marTop w:val="0"/>
          <w:marBottom w:val="0"/>
          <w:divBdr>
            <w:top w:val="none" w:sz="0" w:space="0" w:color="auto"/>
            <w:left w:val="none" w:sz="0" w:space="0" w:color="auto"/>
            <w:bottom w:val="none" w:sz="0" w:space="0" w:color="auto"/>
            <w:right w:val="none" w:sz="0" w:space="0" w:color="auto"/>
          </w:divBdr>
        </w:div>
        <w:div w:id="1249659596">
          <w:marLeft w:val="0"/>
          <w:marRight w:val="0"/>
          <w:marTop w:val="0"/>
          <w:marBottom w:val="0"/>
          <w:divBdr>
            <w:top w:val="none" w:sz="0" w:space="0" w:color="auto"/>
            <w:left w:val="none" w:sz="0" w:space="0" w:color="auto"/>
            <w:bottom w:val="none" w:sz="0" w:space="0" w:color="auto"/>
            <w:right w:val="none" w:sz="0" w:space="0" w:color="auto"/>
          </w:divBdr>
        </w:div>
        <w:div w:id="1336150567">
          <w:marLeft w:val="0"/>
          <w:marRight w:val="0"/>
          <w:marTop w:val="0"/>
          <w:marBottom w:val="0"/>
          <w:divBdr>
            <w:top w:val="none" w:sz="0" w:space="0" w:color="auto"/>
            <w:left w:val="none" w:sz="0" w:space="0" w:color="auto"/>
            <w:bottom w:val="none" w:sz="0" w:space="0" w:color="auto"/>
            <w:right w:val="none" w:sz="0" w:space="0" w:color="auto"/>
          </w:divBdr>
        </w:div>
        <w:div w:id="1337077994">
          <w:marLeft w:val="0"/>
          <w:marRight w:val="0"/>
          <w:marTop w:val="0"/>
          <w:marBottom w:val="0"/>
          <w:divBdr>
            <w:top w:val="none" w:sz="0" w:space="0" w:color="auto"/>
            <w:left w:val="none" w:sz="0" w:space="0" w:color="auto"/>
            <w:bottom w:val="none" w:sz="0" w:space="0" w:color="auto"/>
            <w:right w:val="none" w:sz="0" w:space="0" w:color="auto"/>
          </w:divBdr>
        </w:div>
        <w:div w:id="1353414626">
          <w:marLeft w:val="0"/>
          <w:marRight w:val="0"/>
          <w:marTop w:val="0"/>
          <w:marBottom w:val="0"/>
          <w:divBdr>
            <w:top w:val="none" w:sz="0" w:space="0" w:color="auto"/>
            <w:left w:val="none" w:sz="0" w:space="0" w:color="auto"/>
            <w:bottom w:val="none" w:sz="0" w:space="0" w:color="auto"/>
            <w:right w:val="none" w:sz="0" w:space="0" w:color="auto"/>
          </w:divBdr>
        </w:div>
        <w:div w:id="1417093660">
          <w:marLeft w:val="0"/>
          <w:marRight w:val="0"/>
          <w:marTop w:val="0"/>
          <w:marBottom w:val="0"/>
          <w:divBdr>
            <w:top w:val="none" w:sz="0" w:space="0" w:color="auto"/>
            <w:left w:val="none" w:sz="0" w:space="0" w:color="auto"/>
            <w:bottom w:val="none" w:sz="0" w:space="0" w:color="auto"/>
            <w:right w:val="none" w:sz="0" w:space="0" w:color="auto"/>
          </w:divBdr>
        </w:div>
        <w:div w:id="1434741733">
          <w:marLeft w:val="0"/>
          <w:marRight w:val="0"/>
          <w:marTop w:val="0"/>
          <w:marBottom w:val="0"/>
          <w:divBdr>
            <w:top w:val="none" w:sz="0" w:space="0" w:color="auto"/>
            <w:left w:val="none" w:sz="0" w:space="0" w:color="auto"/>
            <w:bottom w:val="none" w:sz="0" w:space="0" w:color="auto"/>
            <w:right w:val="none" w:sz="0" w:space="0" w:color="auto"/>
          </w:divBdr>
        </w:div>
        <w:div w:id="1454976430">
          <w:marLeft w:val="0"/>
          <w:marRight w:val="0"/>
          <w:marTop w:val="0"/>
          <w:marBottom w:val="0"/>
          <w:divBdr>
            <w:top w:val="none" w:sz="0" w:space="0" w:color="auto"/>
            <w:left w:val="none" w:sz="0" w:space="0" w:color="auto"/>
            <w:bottom w:val="none" w:sz="0" w:space="0" w:color="auto"/>
            <w:right w:val="none" w:sz="0" w:space="0" w:color="auto"/>
          </w:divBdr>
        </w:div>
        <w:div w:id="1519388597">
          <w:marLeft w:val="0"/>
          <w:marRight w:val="0"/>
          <w:marTop w:val="0"/>
          <w:marBottom w:val="0"/>
          <w:divBdr>
            <w:top w:val="none" w:sz="0" w:space="0" w:color="auto"/>
            <w:left w:val="none" w:sz="0" w:space="0" w:color="auto"/>
            <w:bottom w:val="none" w:sz="0" w:space="0" w:color="auto"/>
            <w:right w:val="none" w:sz="0" w:space="0" w:color="auto"/>
          </w:divBdr>
        </w:div>
        <w:div w:id="1530945321">
          <w:marLeft w:val="0"/>
          <w:marRight w:val="0"/>
          <w:marTop w:val="0"/>
          <w:marBottom w:val="0"/>
          <w:divBdr>
            <w:top w:val="none" w:sz="0" w:space="0" w:color="auto"/>
            <w:left w:val="none" w:sz="0" w:space="0" w:color="auto"/>
            <w:bottom w:val="none" w:sz="0" w:space="0" w:color="auto"/>
            <w:right w:val="none" w:sz="0" w:space="0" w:color="auto"/>
          </w:divBdr>
        </w:div>
        <w:div w:id="1738044072">
          <w:marLeft w:val="0"/>
          <w:marRight w:val="0"/>
          <w:marTop w:val="0"/>
          <w:marBottom w:val="0"/>
          <w:divBdr>
            <w:top w:val="none" w:sz="0" w:space="0" w:color="auto"/>
            <w:left w:val="none" w:sz="0" w:space="0" w:color="auto"/>
            <w:bottom w:val="none" w:sz="0" w:space="0" w:color="auto"/>
            <w:right w:val="none" w:sz="0" w:space="0" w:color="auto"/>
          </w:divBdr>
        </w:div>
        <w:div w:id="1779597298">
          <w:marLeft w:val="0"/>
          <w:marRight w:val="0"/>
          <w:marTop w:val="0"/>
          <w:marBottom w:val="0"/>
          <w:divBdr>
            <w:top w:val="none" w:sz="0" w:space="0" w:color="auto"/>
            <w:left w:val="none" w:sz="0" w:space="0" w:color="auto"/>
            <w:bottom w:val="none" w:sz="0" w:space="0" w:color="auto"/>
            <w:right w:val="none" w:sz="0" w:space="0" w:color="auto"/>
          </w:divBdr>
        </w:div>
        <w:div w:id="1912427329">
          <w:marLeft w:val="0"/>
          <w:marRight w:val="0"/>
          <w:marTop w:val="0"/>
          <w:marBottom w:val="0"/>
          <w:divBdr>
            <w:top w:val="none" w:sz="0" w:space="0" w:color="auto"/>
            <w:left w:val="none" w:sz="0" w:space="0" w:color="auto"/>
            <w:bottom w:val="none" w:sz="0" w:space="0" w:color="auto"/>
            <w:right w:val="none" w:sz="0" w:space="0" w:color="auto"/>
          </w:divBdr>
        </w:div>
        <w:div w:id="2112623631">
          <w:marLeft w:val="0"/>
          <w:marRight w:val="0"/>
          <w:marTop w:val="0"/>
          <w:marBottom w:val="0"/>
          <w:divBdr>
            <w:top w:val="none" w:sz="0" w:space="0" w:color="auto"/>
            <w:left w:val="none" w:sz="0" w:space="0" w:color="auto"/>
            <w:bottom w:val="none" w:sz="0" w:space="0" w:color="auto"/>
            <w:right w:val="none" w:sz="0" w:space="0" w:color="auto"/>
          </w:divBdr>
        </w:div>
        <w:div w:id="2134015719">
          <w:marLeft w:val="0"/>
          <w:marRight w:val="0"/>
          <w:marTop w:val="0"/>
          <w:marBottom w:val="0"/>
          <w:divBdr>
            <w:top w:val="none" w:sz="0" w:space="0" w:color="auto"/>
            <w:left w:val="none" w:sz="0" w:space="0" w:color="auto"/>
            <w:bottom w:val="none" w:sz="0" w:space="0" w:color="auto"/>
            <w:right w:val="none" w:sz="0" w:space="0" w:color="auto"/>
          </w:divBdr>
        </w:div>
      </w:divsChild>
    </w:div>
    <w:div w:id="340471731">
      <w:bodyDiv w:val="1"/>
      <w:marLeft w:val="0"/>
      <w:marRight w:val="0"/>
      <w:marTop w:val="0"/>
      <w:marBottom w:val="0"/>
      <w:divBdr>
        <w:top w:val="none" w:sz="0" w:space="0" w:color="auto"/>
        <w:left w:val="none" w:sz="0" w:space="0" w:color="auto"/>
        <w:bottom w:val="none" w:sz="0" w:space="0" w:color="auto"/>
        <w:right w:val="none" w:sz="0" w:space="0" w:color="auto"/>
      </w:divBdr>
    </w:div>
    <w:div w:id="348533591">
      <w:bodyDiv w:val="1"/>
      <w:marLeft w:val="0"/>
      <w:marRight w:val="0"/>
      <w:marTop w:val="0"/>
      <w:marBottom w:val="0"/>
      <w:divBdr>
        <w:top w:val="none" w:sz="0" w:space="0" w:color="auto"/>
        <w:left w:val="none" w:sz="0" w:space="0" w:color="auto"/>
        <w:bottom w:val="none" w:sz="0" w:space="0" w:color="auto"/>
        <w:right w:val="none" w:sz="0" w:space="0" w:color="auto"/>
      </w:divBdr>
      <w:divsChild>
        <w:div w:id="318457909">
          <w:marLeft w:val="0"/>
          <w:marRight w:val="0"/>
          <w:marTop w:val="0"/>
          <w:marBottom w:val="0"/>
          <w:divBdr>
            <w:top w:val="none" w:sz="0" w:space="0" w:color="auto"/>
            <w:left w:val="none" w:sz="0" w:space="0" w:color="auto"/>
            <w:bottom w:val="none" w:sz="0" w:space="0" w:color="auto"/>
            <w:right w:val="none" w:sz="0" w:space="0" w:color="auto"/>
          </w:divBdr>
        </w:div>
        <w:div w:id="350647269">
          <w:marLeft w:val="0"/>
          <w:marRight w:val="0"/>
          <w:marTop w:val="0"/>
          <w:marBottom w:val="0"/>
          <w:divBdr>
            <w:top w:val="none" w:sz="0" w:space="0" w:color="auto"/>
            <w:left w:val="none" w:sz="0" w:space="0" w:color="auto"/>
            <w:bottom w:val="none" w:sz="0" w:space="0" w:color="auto"/>
            <w:right w:val="none" w:sz="0" w:space="0" w:color="auto"/>
          </w:divBdr>
        </w:div>
        <w:div w:id="487092433">
          <w:marLeft w:val="0"/>
          <w:marRight w:val="0"/>
          <w:marTop w:val="0"/>
          <w:marBottom w:val="0"/>
          <w:divBdr>
            <w:top w:val="none" w:sz="0" w:space="0" w:color="auto"/>
            <w:left w:val="none" w:sz="0" w:space="0" w:color="auto"/>
            <w:bottom w:val="none" w:sz="0" w:space="0" w:color="auto"/>
            <w:right w:val="none" w:sz="0" w:space="0" w:color="auto"/>
          </w:divBdr>
        </w:div>
        <w:div w:id="516508977">
          <w:marLeft w:val="0"/>
          <w:marRight w:val="0"/>
          <w:marTop w:val="0"/>
          <w:marBottom w:val="0"/>
          <w:divBdr>
            <w:top w:val="none" w:sz="0" w:space="0" w:color="auto"/>
            <w:left w:val="none" w:sz="0" w:space="0" w:color="auto"/>
            <w:bottom w:val="none" w:sz="0" w:space="0" w:color="auto"/>
            <w:right w:val="none" w:sz="0" w:space="0" w:color="auto"/>
          </w:divBdr>
        </w:div>
        <w:div w:id="526872718">
          <w:marLeft w:val="0"/>
          <w:marRight w:val="0"/>
          <w:marTop w:val="0"/>
          <w:marBottom w:val="0"/>
          <w:divBdr>
            <w:top w:val="none" w:sz="0" w:space="0" w:color="auto"/>
            <w:left w:val="none" w:sz="0" w:space="0" w:color="auto"/>
            <w:bottom w:val="none" w:sz="0" w:space="0" w:color="auto"/>
            <w:right w:val="none" w:sz="0" w:space="0" w:color="auto"/>
          </w:divBdr>
        </w:div>
        <w:div w:id="696659129">
          <w:marLeft w:val="0"/>
          <w:marRight w:val="0"/>
          <w:marTop w:val="0"/>
          <w:marBottom w:val="0"/>
          <w:divBdr>
            <w:top w:val="none" w:sz="0" w:space="0" w:color="auto"/>
            <w:left w:val="none" w:sz="0" w:space="0" w:color="auto"/>
            <w:bottom w:val="none" w:sz="0" w:space="0" w:color="auto"/>
            <w:right w:val="none" w:sz="0" w:space="0" w:color="auto"/>
          </w:divBdr>
        </w:div>
        <w:div w:id="712774647">
          <w:marLeft w:val="0"/>
          <w:marRight w:val="0"/>
          <w:marTop w:val="0"/>
          <w:marBottom w:val="0"/>
          <w:divBdr>
            <w:top w:val="none" w:sz="0" w:space="0" w:color="auto"/>
            <w:left w:val="none" w:sz="0" w:space="0" w:color="auto"/>
            <w:bottom w:val="none" w:sz="0" w:space="0" w:color="auto"/>
            <w:right w:val="none" w:sz="0" w:space="0" w:color="auto"/>
          </w:divBdr>
        </w:div>
        <w:div w:id="902132805">
          <w:marLeft w:val="0"/>
          <w:marRight w:val="0"/>
          <w:marTop w:val="0"/>
          <w:marBottom w:val="0"/>
          <w:divBdr>
            <w:top w:val="none" w:sz="0" w:space="0" w:color="auto"/>
            <w:left w:val="none" w:sz="0" w:space="0" w:color="auto"/>
            <w:bottom w:val="none" w:sz="0" w:space="0" w:color="auto"/>
            <w:right w:val="none" w:sz="0" w:space="0" w:color="auto"/>
          </w:divBdr>
        </w:div>
        <w:div w:id="953484679">
          <w:marLeft w:val="0"/>
          <w:marRight w:val="0"/>
          <w:marTop w:val="0"/>
          <w:marBottom w:val="0"/>
          <w:divBdr>
            <w:top w:val="none" w:sz="0" w:space="0" w:color="auto"/>
            <w:left w:val="none" w:sz="0" w:space="0" w:color="auto"/>
            <w:bottom w:val="none" w:sz="0" w:space="0" w:color="auto"/>
            <w:right w:val="none" w:sz="0" w:space="0" w:color="auto"/>
          </w:divBdr>
        </w:div>
        <w:div w:id="1092969541">
          <w:marLeft w:val="0"/>
          <w:marRight w:val="0"/>
          <w:marTop w:val="0"/>
          <w:marBottom w:val="0"/>
          <w:divBdr>
            <w:top w:val="none" w:sz="0" w:space="0" w:color="auto"/>
            <w:left w:val="none" w:sz="0" w:space="0" w:color="auto"/>
            <w:bottom w:val="none" w:sz="0" w:space="0" w:color="auto"/>
            <w:right w:val="none" w:sz="0" w:space="0" w:color="auto"/>
          </w:divBdr>
        </w:div>
        <w:div w:id="1107190667">
          <w:marLeft w:val="0"/>
          <w:marRight w:val="0"/>
          <w:marTop w:val="0"/>
          <w:marBottom w:val="0"/>
          <w:divBdr>
            <w:top w:val="none" w:sz="0" w:space="0" w:color="auto"/>
            <w:left w:val="none" w:sz="0" w:space="0" w:color="auto"/>
            <w:bottom w:val="none" w:sz="0" w:space="0" w:color="auto"/>
            <w:right w:val="none" w:sz="0" w:space="0" w:color="auto"/>
          </w:divBdr>
        </w:div>
        <w:div w:id="1164198254">
          <w:marLeft w:val="0"/>
          <w:marRight w:val="0"/>
          <w:marTop w:val="0"/>
          <w:marBottom w:val="0"/>
          <w:divBdr>
            <w:top w:val="none" w:sz="0" w:space="0" w:color="auto"/>
            <w:left w:val="none" w:sz="0" w:space="0" w:color="auto"/>
            <w:bottom w:val="none" w:sz="0" w:space="0" w:color="auto"/>
            <w:right w:val="none" w:sz="0" w:space="0" w:color="auto"/>
          </w:divBdr>
        </w:div>
        <w:div w:id="1168909206">
          <w:marLeft w:val="0"/>
          <w:marRight w:val="0"/>
          <w:marTop w:val="0"/>
          <w:marBottom w:val="0"/>
          <w:divBdr>
            <w:top w:val="none" w:sz="0" w:space="0" w:color="auto"/>
            <w:left w:val="none" w:sz="0" w:space="0" w:color="auto"/>
            <w:bottom w:val="none" w:sz="0" w:space="0" w:color="auto"/>
            <w:right w:val="none" w:sz="0" w:space="0" w:color="auto"/>
          </w:divBdr>
        </w:div>
        <w:div w:id="1374767350">
          <w:marLeft w:val="0"/>
          <w:marRight w:val="0"/>
          <w:marTop w:val="0"/>
          <w:marBottom w:val="0"/>
          <w:divBdr>
            <w:top w:val="none" w:sz="0" w:space="0" w:color="auto"/>
            <w:left w:val="none" w:sz="0" w:space="0" w:color="auto"/>
            <w:bottom w:val="none" w:sz="0" w:space="0" w:color="auto"/>
            <w:right w:val="none" w:sz="0" w:space="0" w:color="auto"/>
          </w:divBdr>
        </w:div>
        <w:div w:id="1624768570">
          <w:marLeft w:val="0"/>
          <w:marRight w:val="0"/>
          <w:marTop w:val="0"/>
          <w:marBottom w:val="0"/>
          <w:divBdr>
            <w:top w:val="none" w:sz="0" w:space="0" w:color="auto"/>
            <w:left w:val="none" w:sz="0" w:space="0" w:color="auto"/>
            <w:bottom w:val="none" w:sz="0" w:space="0" w:color="auto"/>
            <w:right w:val="none" w:sz="0" w:space="0" w:color="auto"/>
          </w:divBdr>
        </w:div>
        <w:div w:id="1668047260">
          <w:marLeft w:val="0"/>
          <w:marRight w:val="0"/>
          <w:marTop w:val="0"/>
          <w:marBottom w:val="0"/>
          <w:divBdr>
            <w:top w:val="none" w:sz="0" w:space="0" w:color="auto"/>
            <w:left w:val="none" w:sz="0" w:space="0" w:color="auto"/>
            <w:bottom w:val="none" w:sz="0" w:space="0" w:color="auto"/>
            <w:right w:val="none" w:sz="0" w:space="0" w:color="auto"/>
          </w:divBdr>
        </w:div>
        <w:div w:id="1752190162">
          <w:marLeft w:val="0"/>
          <w:marRight w:val="0"/>
          <w:marTop w:val="0"/>
          <w:marBottom w:val="0"/>
          <w:divBdr>
            <w:top w:val="none" w:sz="0" w:space="0" w:color="auto"/>
            <w:left w:val="none" w:sz="0" w:space="0" w:color="auto"/>
            <w:bottom w:val="none" w:sz="0" w:space="0" w:color="auto"/>
            <w:right w:val="none" w:sz="0" w:space="0" w:color="auto"/>
          </w:divBdr>
        </w:div>
        <w:div w:id="1756242702">
          <w:marLeft w:val="0"/>
          <w:marRight w:val="0"/>
          <w:marTop w:val="0"/>
          <w:marBottom w:val="0"/>
          <w:divBdr>
            <w:top w:val="none" w:sz="0" w:space="0" w:color="auto"/>
            <w:left w:val="none" w:sz="0" w:space="0" w:color="auto"/>
            <w:bottom w:val="none" w:sz="0" w:space="0" w:color="auto"/>
            <w:right w:val="none" w:sz="0" w:space="0" w:color="auto"/>
          </w:divBdr>
        </w:div>
        <w:div w:id="1805611857">
          <w:marLeft w:val="0"/>
          <w:marRight w:val="0"/>
          <w:marTop w:val="0"/>
          <w:marBottom w:val="0"/>
          <w:divBdr>
            <w:top w:val="none" w:sz="0" w:space="0" w:color="auto"/>
            <w:left w:val="none" w:sz="0" w:space="0" w:color="auto"/>
            <w:bottom w:val="none" w:sz="0" w:space="0" w:color="auto"/>
            <w:right w:val="none" w:sz="0" w:space="0" w:color="auto"/>
          </w:divBdr>
        </w:div>
        <w:div w:id="1884562260">
          <w:marLeft w:val="0"/>
          <w:marRight w:val="0"/>
          <w:marTop w:val="0"/>
          <w:marBottom w:val="0"/>
          <w:divBdr>
            <w:top w:val="none" w:sz="0" w:space="0" w:color="auto"/>
            <w:left w:val="none" w:sz="0" w:space="0" w:color="auto"/>
            <w:bottom w:val="none" w:sz="0" w:space="0" w:color="auto"/>
            <w:right w:val="none" w:sz="0" w:space="0" w:color="auto"/>
          </w:divBdr>
        </w:div>
        <w:div w:id="2042974136">
          <w:marLeft w:val="0"/>
          <w:marRight w:val="0"/>
          <w:marTop w:val="0"/>
          <w:marBottom w:val="0"/>
          <w:divBdr>
            <w:top w:val="none" w:sz="0" w:space="0" w:color="auto"/>
            <w:left w:val="none" w:sz="0" w:space="0" w:color="auto"/>
            <w:bottom w:val="none" w:sz="0" w:space="0" w:color="auto"/>
            <w:right w:val="none" w:sz="0" w:space="0" w:color="auto"/>
          </w:divBdr>
        </w:div>
      </w:divsChild>
    </w:div>
    <w:div w:id="363870607">
      <w:bodyDiv w:val="1"/>
      <w:marLeft w:val="0"/>
      <w:marRight w:val="0"/>
      <w:marTop w:val="0"/>
      <w:marBottom w:val="0"/>
      <w:divBdr>
        <w:top w:val="none" w:sz="0" w:space="0" w:color="auto"/>
        <w:left w:val="none" w:sz="0" w:space="0" w:color="auto"/>
        <w:bottom w:val="none" w:sz="0" w:space="0" w:color="auto"/>
        <w:right w:val="none" w:sz="0" w:space="0" w:color="auto"/>
      </w:divBdr>
      <w:divsChild>
        <w:div w:id="111290831">
          <w:marLeft w:val="0"/>
          <w:marRight w:val="0"/>
          <w:marTop w:val="0"/>
          <w:marBottom w:val="0"/>
          <w:divBdr>
            <w:top w:val="none" w:sz="0" w:space="0" w:color="auto"/>
            <w:left w:val="none" w:sz="0" w:space="0" w:color="auto"/>
            <w:bottom w:val="none" w:sz="0" w:space="0" w:color="auto"/>
            <w:right w:val="none" w:sz="0" w:space="0" w:color="auto"/>
          </w:divBdr>
        </w:div>
        <w:div w:id="265575209">
          <w:marLeft w:val="0"/>
          <w:marRight w:val="0"/>
          <w:marTop w:val="0"/>
          <w:marBottom w:val="0"/>
          <w:divBdr>
            <w:top w:val="none" w:sz="0" w:space="0" w:color="auto"/>
            <w:left w:val="none" w:sz="0" w:space="0" w:color="auto"/>
            <w:bottom w:val="none" w:sz="0" w:space="0" w:color="auto"/>
            <w:right w:val="none" w:sz="0" w:space="0" w:color="auto"/>
          </w:divBdr>
        </w:div>
        <w:div w:id="473256845">
          <w:marLeft w:val="0"/>
          <w:marRight w:val="0"/>
          <w:marTop w:val="0"/>
          <w:marBottom w:val="0"/>
          <w:divBdr>
            <w:top w:val="none" w:sz="0" w:space="0" w:color="auto"/>
            <w:left w:val="none" w:sz="0" w:space="0" w:color="auto"/>
            <w:bottom w:val="none" w:sz="0" w:space="0" w:color="auto"/>
            <w:right w:val="none" w:sz="0" w:space="0" w:color="auto"/>
          </w:divBdr>
        </w:div>
        <w:div w:id="647518887">
          <w:marLeft w:val="0"/>
          <w:marRight w:val="0"/>
          <w:marTop w:val="0"/>
          <w:marBottom w:val="0"/>
          <w:divBdr>
            <w:top w:val="none" w:sz="0" w:space="0" w:color="auto"/>
            <w:left w:val="none" w:sz="0" w:space="0" w:color="auto"/>
            <w:bottom w:val="none" w:sz="0" w:space="0" w:color="auto"/>
            <w:right w:val="none" w:sz="0" w:space="0" w:color="auto"/>
          </w:divBdr>
        </w:div>
        <w:div w:id="1286962514">
          <w:marLeft w:val="0"/>
          <w:marRight w:val="0"/>
          <w:marTop w:val="0"/>
          <w:marBottom w:val="0"/>
          <w:divBdr>
            <w:top w:val="none" w:sz="0" w:space="0" w:color="auto"/>
            <w:left w:val="none" w:sz="0" w:space="0" w:color="auto"/>
            <w:bottom w:val="none" w:sz="0" w:space="0" w:color="auto"/>
            <w:right w:val="none" w:sz="0" w:space="0" w:color="auto"/>
          </w:divBdr>
        </w:div>
        <w:div w:id="1487479157">
          <w:marLeft w:val="0"/>
          <w:marRight w:val="0"/>
          <w:marTop w:val="0"/>
          <w:marBottom w:val="0"/>
          <w:divBdr>
            <w:top w:val="none" w:sz="0" w:space="0" w:color="auto"/>
            <w:left w:val="none" w:sz="0" w:space="0" w:color="auto"/>
            <w:bottom w:val="none" w:sz="0" w:space="0" w:color="auto"/>
            <w:right w:val="none" w:sz="0" w:space="0" w:color="auto"/>
          </w:divBdr>
        </w:div>
        <w:div w:id="1493528567">
          <w:marLeft w:val="0"/>
          <w:marRight w:val="0"/>
          <w:marTop w:val="0"/>
          <w:marBottom w:val="0"/>
          <w:divBdr>
            <w:top w:val="none" w:sz="0" w:space="0" w:color="auto"/>
            <w:left w:val="none" w:sz="0" w:space="0" w:color="auto"/>
            <w:bottom w:val="none" w:sz="0" w:space="0" w:color="auto"/>
            <w:right w:val="none" w:sz="0" w:space="0" w:color="auto"/>
          </w:divBdr>
        </w:div>
        <w:div w:id="1648166886">
          <w:marLeft w:val="0"/>
          <w:marRight w:val="0"/>
          <w:marTop w:val="0"/>
          <w:marBottom w:val="0"/>
          <w:divBdr>
            <w:top w:val="none" w:sz="0" w:space="0" w:color="auto"/>
            <w:left w:val="none" w:sz="0" w:space="0" w:color="auto"/>
            <w:bottom w:val="none" w:sz="0" w:space="0" w:color="auto"/>
            <w:right w:val="none" w:sz="0" w:space="0" w:color="auto"/>
          </w:divBdr>
        </w:div>
        <w:div w:id="1823235986">
          <w:marLeft w:val="0"/>
          <w:marRight w:val="0"/>
          <w:marTop w:val="0"/>
          <w:marBottom w:val="0"/>
          <w:divBdr>
            <w:top w:val="none" w:sz="0" w:space="0" w:color="auto"/>
            <w:left w:val="none" w:sz="0" w:space="0" w:color="auto"/>
            <w:bottom w:val="none" w:sz="0" w:space="0" w:color="auto"/>
            <w:right w:val="none" w:sz="0" w:space="0" w:color="auto"/>
          </w:divBdr>
        </w:div>
        <w:div w:id="1864321042">
          <w:marLeft w:val="0"/>
          <w:marRight w:val="0"/>
          <w:marTop w:val="0"/>
          <w:marBottom w:val="0"/>
          <w:divBdr>
            <w:top w:val="none" w:sz="0" w:space="0" w:color="auto"/>
            <w:left w:val="none" w:sz="0" w:space="0" w:color="auto"/>
            <w:bottom w:val="none" w:sz="0" w:space="0" w:color="auto"/>
            <w:right w:val="none" w:sz="0" w:space="0" w:color="auto"/>
          </w:divBdr>
        </w:div>
      </w:divsChild>
    </w:div>
    <w:div w:id="401565531">
      <w:bodyDiv w:val="1"/>
      <w:marLeft w:val="0"/>
      <w:marRight w:val="0"/>
      <w:marTop w:val="0"/>
      <w:marBottom w:val="0"/>
      <w:divBdr>
        <w:top w:val="none" w:sz="0" w:space="0" w:color="auto"/>
        <w:left w:val="none" w:sz="0" w:space="0" w:color="auto"/>
        <w:bottom w:val="none" w:sz="0" w:space="0" w:color="auto"/>
        <w:right w:val="none" w:sz="0" w:space="0" w:color="auto"/>
      </w:divBdr>
    </w:div>
    <w:div w:id="429278663">
      <w:bodyDiv w:val="1"/>
      <w:marLeft w:val="0"/>
      <w:marRight w:val="0"/>
      <w:marTop w:val="0"/>
      <w:marBottom w:val="0"/>
      <w:divBdr>
        <w:top w:val="none" w:sz="0" w:space="0" w:color="auto"/>
        <w:left w:val="none" w:sz="0" w:space="0" w:color="auto"/>
        <w:bottom w:val="none" w:sz="0" w:space="0" w:color="auto"/>
        <w:right w:val="none" w:sz="0" w:space="0" w:color="auto"/>
      </w:divBdr>
    </w:div>
    <w:div w:id="433331149">
      <w:bodyDiv w:val="1"/>
      <w:marLeft w:val="0"/>
      <w:marRight w:val="0"/>
      <w:marTop w:val="0"/>
      <w:marBottom w:val="0"/>
      <w:divBdr>
        <w:top w:val="none" w:sz="0" w:space="0" w:color="auto"/>
        <w:left w:val="none" w:sz="0" w:space="0" w:color="auto"/>
        <w:bottom w:val="none" w:sz="0" w:space="0" w:color="auto"/>
        <w:right w:val="none" w:sz="0" w:space="0" w:color="auto"/>
      </w:divBdr>
    </w:div>
    <w:div w:id="448404062">
      <w:bodyDiv w:val="1"/>
      <w:marLeft w:val="0"/>
      <w:marRight w:val="0"/>
      <w:marTop w:val="0"/>
      <w:marBottom w:val="0"/>
      <w:divBdr>
        <w:top w:val="none" w:sz="0" w:space="0" w:color="auto"/>
        <w:left w:val="none" w:sz="0" w:space="0" w:color="auto"/>
        <w:bottom w:val="none" w:sz="0" w:space="0" w:color="auto"/>
        <w:right w:val="none" w:sz="0" w:space="0" w:color="auto"/>
      </w:divBdr>
      <w:divsChild>
        <w:div w:id="12658295">
          <w:marLeft w:val="0"/>
          <w:marRight w:val="0"/>
          <w:marTop w:val="0"/>
          <w:marBottom w:val="0"/>
          <w:divBdr>
            <w:top w:val="none" w:sz="0" w:space="0" w:color="auto"/>
            <w:left w:val="none" w:sz="0" w:space="0" w:color="auto"/>
            <w:bottom w:val="none" w:sz="0" w:space="0" w:color="auto"/>
            <w:right w:val="none" w:sz="0" w:space="0" w:color="auto"/>
          </w:divBdr>
        </w:div>
        <w:div w:id="12802281">
          <w:marLeft w:val="0"/>
          <w:marRight w:val="0"/>
          <w:marTop w:val="0"/>
          <w:marBottom w:val="0"/>
          <w:divBdr>
            <w:top w:val="none" w:sz="0" w:space="0" w:color="auto"/>
            <w:left w:val="none" w:sz="0" w:space="0" w:color="auto"/>
            <w:bottom w:val="none" w:sz="0" w:space="0" w:color="auto"/>
            <w:right w:val="none" w:sz="0" w:space="0" w:color="auto"/>
          </w:divBdr>
        </w:div>
        <w:div w:id="58595907">
          <w:marLeft w:val="0"/>
          <w:marRight w:val="0"/>
          <w:marTop w:val="0"/>
          <w:marBottom w:val="0"/>
          <w:divBdr>
            <w:top w:val="none" w:sz="0" w:space="0" w:color="auto"/>
            <w:left w:val="none" w:sz="0" w:space="0" w:color="auto"/>
            <w:bottom w:val="none" w:sz="0" w:space="0" w:color="auto"/>
            <w:right w:val="none" w:sz="0" w:space="0" w:color="auto"/>
          </w:divBdr>
        </w:div>
        <w:div w:id="117064629">
          <w:marLeft w:val="0"/>
          <w:marRight w:val="0"/>
          <w:marTop w:val="0"/>
          <w:marBottom w:val="0"/>
          <w:divBdr>
            <w:top w:val="none" w:sz="0" w:space="0" w:color="auto"/>
            <w:left w:val="none" w:sz="0" w:space="0" w:color="auto"/>
            <w:bottom w:val="none" w:sz="0" w:space="0" w:color="auto"/>
            <w:right w:val="none" w:sz="0" w:space="0" w:color="auto"/>
          </w:divBdr>
        </w:div>
        <w:div w:id="146285974">
          <w:marLeft w:val="0"/>
          <w:marRight w:val="0"/>
          <w:marTop w:val="0"/>
          <w:marBottom w:val="0"/>
          <w:divBdr>
            <w:top w:val="none" w:sz="0" w:space="0" w:color="auto"/>
            <w:left w:val="none" w:sz="0" w:space="0" w:color="auto"/>
            <w:bottom w:val="none" w:sz="0" w:space="0" w:color="auto"/>
            <w:right w:val="none" w:sz="0" w:space="0" w:color="auto"/>
          </w:divBdr>
        </w:div>
        <w:div w:id="172494801">
          <w:marLeft w:val="0"/>
          <w:marRight w:val="0"/>
          <w:marTop w:val="0"/>
          <w:marBottom w:val="0"/>
          <w:divBdr>
            <w:top w:val="none" w:sz="0" w:space="0" w:color="auto"/>
            <w:left w:val="none" w:sz="0" w:space="0" w:color="auto"/>
            <w:bottom w:val="none" w:sz="0" w:space="0" w:color="auto"/>
            <w:right w:val="none" w:sz="0" w:space="0" w:color="auto"/>
          </w:divBdr>
        </w:div>
        <w:div w:id="184175235">
          <w:marLeft w:val="0"/>
          <w:marRight w:val="0"/>
          <w:marTop w:val="0"/>
          <w:marBottom w:val="0"/>
          <w:divBdr>
            <w:top w:val="none" w:sz="0" w:space="0" w:color="auto"/>
            <w:left w:val="none" w:sz="0" w:space="0" w:color="auto"/>
            <w:bottom w:val="none" w:sz="0" w:space="0" w:color="auto"/>
            <w:right w:val="none" w:sz="0" w:space="0" w:color="auto"/>
          </w:divBdr>
        </w:div>
        <w:div w:id="239750727">
          <w:marLeft w:val="0"/>
          <w:marRight w:val="0"/>
          <w:marTop w:val="0"/>
          <w:marBottom w:val="0"/>
          <w:divBdr>
            <w:top w:val="none" w:sz="0" w:space="0" w:color="auto"/>
            <w:left w:val="none" w:sz="0" w:space="0" w:color="auto"/>
            <w:bottom w:val="none" w:sz="0" w:space="0" w:color="auto"/>
            <w:right w:val="none" w:sz="0" w:space="0" w:color="auto"/>
          </w:divBdr>
        </w:div>
        <w:div w:id="300234591">
          <w:marLeft w:val="0"/>
          <w:marRight w:val="0"/>
          <w:marTop w:val="0"/>
          <w:marBottom w:val="0"/>
          <w:divBdr>
            <w:top w:val="none" w:sz="0" w:space="0" w:color="auto"/>
            <w:left w:val="none" w:sz="0" w:space="0" w:color="auto"/>
            <w:bottom w:val="none" w:sz="0" w:space="0" w:color="auto"/>
            <w:right w:val="none" w:sz="0" w:space="0" w:color="auto"/>
          </w:divBdr>
        </w:div>
        <w:div w:id="330373893">
          <w:marLeft w:val="0"/>
          <w:marRight w:val="0"/>
          <w:marTop w:val="0"/>
          <w:marBottom w:val="0"/>
          <w:divBdr>
            <w:top w:val="none" w:sz="0" w:space="0" w:color="auto"/>
            <w:left w:val="none" w:sz="0" w:space="0" w:color="auto"/>
            <w:bottom w:val="none" w:sz="0" w:space="0" w:color="auto"/>
            <w:right w:val="none" w:sz="0" w:space="0" w:color="auto"/>
          </w:divBdr>
        </w:div>
        <w:div w:id="345717956">
          <w:marLeft w:val="0"/>
          <w:marRight w:val="0"/>
          <w:marTop w:val="0"/>
          <w:marBottom w:val="0"/>
          <w:divBdr>
            <w:top w:val="none" w:sz="0" w:space="0" w:color="auto"/>
            <w:left w:val="none" w:sz="0" w:space="0" w:color="auto"/>
            <w:bottom w:val="none" w:sz="0" w:space="0" w:color="auto"/>
            <w:right w:val="none" w:sz="0" w:space="0" w:color="auto"/>
          </w:divBdr>
        </w:div>
        <w:div w:id="368847665">
          <w:marLeft w:val="0"/>
          <w:marRight w:val="0"/>
          <w:marTop w:val="0"/>
          <w:marBottom w:val="0"/>
          <w:divBdr>
            <w:top w:val="none" w:sz="0" w:space="0" w:color="auto"/>
            <w:left w:val="none" w:sz="0" w:space="0" w:color="auto"/>
            <w:bottom w:val="none" w:sz="0" w:space="0" w:color="auto"/>
            <w:right w:val="none" w:sz="0" w:space="0" w:color="auto"/>
          </w:divBdr>
        </w:div>
        <w:div w:id="403382961">
          <w:marLeft w:val="0"/>
          <w:marRight w:val="0"/>
          <w:marTop w:val="0"/>
          <w:marBottom w:val="0"/>
          <w:divBdr>
            <w:top w:val="none" w:sz="0" w:space="0" w:color="auto"/>
            <w:left w:val="none" w:sz="0" w:space="0" w:color="auto"/>
            <w:bottom w:val="none" w:sz="0" w:space="0" w:color="auto"/>
            <w:right w:val="none" w:sz="0" w:space="0" w:color="auto"/>
          </w:divBdr>
        </w:div>
        <w:div w:id="453255232">
          <w:marLeft w:val="0"/>
          <w:marRight w:val="0"/>
          <w:marTop w:val="0"/>
          <w:marBottom w:val="0"/>
          <w:divBdr>
            <w:top w:val="none" w:sz="0" w:space="0" w:color="auto"/>
            <w:left w:val="none" w:sz="0" w:space="0" w:color="auto"/>
            <w:bottom w:val="none" w:sz="0" w:space="0" w:color="auto"/>
            <w:right w:val="none" w:sz="0" w:space="0" w:color="auto"/>
          </w:divBdr>
        </w:div>
        <w:div w:id="503865250">
          <w:marLeft w:val="0"/>
          <w:marRight w:val="0"/>
          <w:marTop w:val="0"/>
          <w:marBottom w:val="0"/>
          <w:divBdr>
            <w:top w:val="none" w:sz="0" w:space="0" w:color="auto"/>
            <w:left w:val="none" w:sz="0" w:space="0" w:color="auto"/>
            <w:bottom w:val="none" w:sz="0" w:space="0" w:color="auto"/>
            <w:right w:val="none" w:sz="0" w:space="0" w:color="auto"/>
          </w:divBdr>
        </w:div>
        <w:div w:id="606347766">
          <w:marLeft w:val="0"/>
          <w:marRight w:val="0"/>
          <w:marTop w:val="0"/>
          <w:marBottom w:val="0"/>
          <w:divBdr>
            <w:top w:val="none" w:sz="0" w:space="0" w:color="auto"/>
            <w:left w:val="none" w:sz="0" w:space="0" w:color="auto"/>
            <w:bottom w:val="none" w:sz="0" w:space="0" w:color="auto"/>
            <w:right w:val="none" w:sz="0" w:space="0" w:color="auto"/>
          </w:divBdr>
        </w:div>
        <w:div w:id="661809617">
          <w:marLeft w:val="0"/>
          <w:marRight w:val="0"/>
          <w:marTop w:val="0"/>
          <w:marBottom w:val="0"/>
          <w:divBdr>
            <w:top w:val="none" w:sz="0" w:space="0" w:color="auto"/>
            <w:left w:val="none" w:sz="0" w:space="0" w:color="auto"/>
            <w:bottom w:val="none" w:sz="0" w:space="0" w:color="auto"/>
            <w:right w:val="none" w:sz="0" w:space="0" w:color="auto"/>
          </w:divBdr>
        </w:div>
        <w:div w:id="710153553">
          <w:marLeft w:val="0"/>
          <w:marRight w:val="0"/>
          <w:marTop w:val="0"/>
          <w:marBottom w:val="0"/>
          <w:divBdr>
            <w:top w:val="none" w:sz="0" w:space="0" w:color="auto"/>
            <w:left w:val="none" w:sz="0" w:space="0" w:color="auto"/>
            <w:bottom w:val="none" w:sz="0" w:space="0" w:color="auto"/>
            <w:right w:val="none" w:sz="0" w:space="0" w:color="auto"/>
          </w:divBdr>
        </w:div>
        <w:div w:id="732119373">
          <w:marLeft w:val="0"/>
          <w:marRight w:val="0"/>
          <w:marTop w:val="0"/>
          <w:marBottom w:val="0"/>
          <w:divBdr>
            <w:top w:val="none" w:sz="0" w:space="0" w:color="auto"/>
            <w:left w:val="none" w:sz="0" w:space="0" w:color="auto"/>
            <w:bottom w:val="none" w:sz="0" w:space="0" w:color="auto"/>
            <w:right w:val="none" w:sz="0" w:space="0" w:color="auto"/>
          </w:divBdr>
        </w:div>
        <w:div w:id="814103311">
          <w:marLeft w:val="0"/>
          <w:marRight w:val="0"/>
          <w:marTop w:val="0"/>
          <w:marBottom w:val="0"/>
          <w:divBdr>
            <w:top w:val="none" w:sz="0" w:space="0" w:color="auto"/>
            <w:left w:val="none" w:sz="0" w:space="0" w:color="auto"/>
            <w:bottom w:val="none" w:sz="0" w:space="0" w:color="auto"/>
            <w:right w:val="none" w:sz="0" w:space="0" w:color="auto"/>
          </w:divBdr>
        </w:div>
        <w:div w:id="902568863">
          <w:marLeft w:val="0"/>
          <w:marRight w:val="0"/>
          <w:marTop w:val="0"/>
          <w:marBottom w:val="0"/>
          <w:divBdr>
            <w:top w:val="none" w:sz="0" w:space="0" w:color="auto"/>
            <w:left w:val="none" w:sz="0" w:space="0" w:color="auto"/>
            <w:bottom w:val="none" w:sz="0" w:space="0" w:color="auto"/>
            <w:right w:val="none" w:sz="0" w:space="0" w:color="auto"/>
          </w:divBdr>
        </w:div>
        <w:div w:id="936256125">
          <w:marLeft w:val="0"/>
          <w:marRight w:val="0"/>
          <w:marTop w:val="0"/>
          <w:marBottom w:val="0"/>
          <w:divBdr>
            <w:top w:val="none" w:sz="0" w:space="0" w:color="auto"/>
            <w:left w:val="none" w:sz="0" w:space="0" w:color="auto"/>
            <w:bottom w:val="none" w:sz="0" w:space="0" w:color="auto"/>
            <w:right w:val="none" w:sz="0" w:space="0" w:color="auto"/>
          </w:divBdr>
        </w:div>
        <w:div w:id="992684370">
          <w:marLeft w:val="0"/>
          <w:marRight w:val="0"/>
          <w:marTop w:val="0"/>
          <w:marBottom w:val="0"/>
          <w:divBdr>
            <w:top w:val="none" w:sz="0" w:space="0" w:color="auto"/>
            <w:left w:val="none" w:sz="0" w:space="0" w:color="auto"/>
            <w:bottom w:val="none" w:sz="0" w:space="0" w:color="auto"/>
            <w:right w:val="none" w:sz="0" w:space="0" w:color="auto"/>
          </w:divBdr>
        </w:div>
        <w:div w:id="1004088829">
          <w:marLeft w:val="0"/>
          <w:marRight w:val="0"/>
          <w:marTop w:val="0"/>
          <w:marBottom w:val="0"/>
          <w:divBdr>
            <w:top w:val="none" w:sz="0" w:space="0" w:color="auto"/>
            <w:left w:val="none" w:sz="0" w:space="0" w:color="auto"/>
            <w:bottom w:val="none" w:sz="0" w:space="0" w:color="auto"/>
            <w:right w:val="none" w:sz="0" w:space="0" w:color="auto"/>
          </w:divBdr>
        </w:div>
        <w:div w:id="1084643132">
          <w:marLeft w:val="0"/>
          <w:marRight w:val="0"/>
          <w:marTop w:val="0"/>
          <w:marBottom w:val="0"/>
          <w:divBdr>
            <w:top w:val="none" w:sz="0" w:space="0" w:color="auto"/>
            <w:left w:val="none" w:sz="0" w:space="0" w:color="auto"/>
            <w:bottom w:val="none" w:sz="0" w:space="0" w:color="auto"/>
            <w:right w:val="none" w:sz="0" w:space="0" w:color="auto"/>
          </w:divBdr>
        </w:div>
        <w:div w:id="1107584242">
          <w:marLeft w:val="0"/>
          <w:marRight w:val="0"/>
          <w:marTop w:val="0"/>
          <w:marBottom w:val="0"/>
          <w:divBdr>
            <w:top w:val="none" w:sz="0" w:space="0" w:color="auto"/>
            <w:left w:val="none" w:sz="0" w:space="0" w:color="auto"/>
            <w:bottom w:val="none" w:sz="0" w:space="0" w:color="auto"/>
            <w:right w:val="none" w:sz="0" w:space="0" w:color="auto"/>
          </w:divBdr>
        </w:div>
        <w:div w:id="1143155739">
          <w:marLeft w:val="0"/>
          <w:marRight w:val="0"/>
          <w:marTop w:val="0"/>
          <w:marBottom w:val="0"/>
          <w:divBdr>
            <w:top w:val="none" w:sz="0" w:space="0" w:color="auto"/>
            <w:left w:val="none" w:sz="0" w:space="0" w:color="auto"/>
            <w:bottom w:val="none" w:sz="0" w:space="0" w:color="auto"/>
            <w:right w:val="none" w:sz="0" w:space="0" w:color="auto"/>
          </w:divBdr>
        </w:div>
        <w:div w:id="1154302127">
          <w:marLeft w:val="0"/>
          <w:marRight w:val="0"/>
          <w:marTop w:val="0"/>
          <w:marBottom w:val="0"/>
          <w:divBdr>
            <w:top w:val="none" w:sz="0" w:space="0" w:color="auto"/>
            <w:left w:val="none" w:sz="0" w:space="0" w:color="auto"/>
            <w:bottom w:val="none" w:sz="0" w:space="0" w:color="auto"/>
            <w:right w:val="none" w:sz="0" w:space="0" w:color="auto"/>
          </w:divBdr>
        </w:div>
        <w:div w:id="1159810702">
          <w:marLeft w:val="0"/>
          <w:marRight w:val="0"/>
          <w:marTop w:val="0"/>
          <w:marBottom w:val="0"/>
          <w:divBdr>
            <w:top w:val="none" w:sz="0" w:space="0" w:color="auto"/>
            <w:left w:val="none" w:sz="0" w:space="0" w:color="auto"/>
            <w:bottom w:val="none" w:sz="0" w:space="0" w:color="auto"/>
            <w:right w:val="none" w:sz="0" w:space="0" w:color="auto"/>
          </w:divBdr>
        </w:div>
        <w:div w:id="1196432571">
          <w:marLeft w:val="0"/>
          <w:marRight w:val="0"/>
          <w:marTop w:val="0"/>
          <w:marBottom w:val="0"/>
          <w:divBdr>
            <w:top w:val="none" w:sz="0" w:space="0" w:color="auto"/>
            <w:left w:val="none" w:sz="0" w:space="0" w:color="auto"/>
            <w:bottom w:val="none" w:sz="0" w:space="0" w:color="auto"/>
            <w:right w:val="none" w:sz="0" w:space="0" w:color="auto"/>
          </w:divBdr>
        </w:div>
        <w:div w:id="1216888746">
          <w:marLeft w:val="0"/>
          <w:marRight w:val="0"/>
          <w:marTop w:val="0"/>
          <w:marBottom w:val="0"/>
          <w:divBdr>
            <w:top w:val="none" w:sz="0" w:space="0" w:color="auto"/>
            <w:left w:val="none" w:sz="0" w:space="0" w:color="auto"/>
            <w:bottom w:val="none" w:sz="0" w:space="0" w:color="auto"/>
            <w:right w:val="none" w:sz="0" w:space="0" w:color="auto"/>
          </w:divBdr>
        </w:div>
        <w:div w:id="1276669362">
          <w:marLeft w:val="0"/>
          <w:marRight w:val="0"/>
          <w:marTop w:val="0"/>
          <w:marBottom w:val="0"/>
          <w:divBdr>
            <w:top w:val="none" w:sz="0" w:space="0" w:color="auto"/>
            <w:left w:val="none" w:sz="0" w:space="0" w:color="auto"/>
            <w:bottom w:val="none" w:sz="0" w:space="0" w:color="auto"/>
            <w:right w:val="none" w:sz="0" w:space="0" w:color="auto"/>
          </w:divBdr>
        </w:div>
        <w:div w:id="1277785999">
          <w:marLeft w:val="0"/>
          <w:marRight w:val="0"/>
          <w:marTop w:val="0"/>
          <w:marBottom w:val="0"/>
          <w:divBdr>
            <w:top w:val="none" w:sz="0" w:space="0" w:color="auto"/>
            <w:left w:val="none" w:sz="0" w:space="0" w:color="auto"/>
            <w:bottom w:val="none" w:sz="0" w:space="0" w:color="auto"/>
            <w:right w:val="none" w:sz="0" w:space="0" w:color="auto"/>
          </w:divBdr>
        </w:div>
        <w:div w:id="1289320575">
          <w:marLeft w:val="0"/>
          <w:marRight w:val="0"/>
          <w:marTop w:val="0"/>
          <w:marBottom w:val="0"/>
          <w:divBdr>
            <w:top w:val="none" w:sz="0" w:space="0" w:color="auto"/>
            <w:left w:val="none" w:sz="0" w:space="0" w:color="auto"/>
            <w:bottom w:val="none" w:sz="0" w:space="0" w:color="auto"/>
            <w:right w:val="none" w:sz="0" w:space="0" w:color="auto"/>
          </w:divBdr>
        </w:div>
        <w:div w:id="1307055137">
          <w:marLeft w:val="0"/>
          <w:marRight w:val="0"/>
          <w:marTop w:val="0"/>
          <w:marBottom w:val="0"/>
          <w:divBdr>
            <w:top w:val="none" w:sz="0" w:space="0" w:color="auto"/>
            <w:left w:val="none" w:sz="0" w:space="0" w:color="auto"/>
            <w:bottom w:val="none" w:sz="0" w:space="0" w:color="auto"/>
            <w:right w:val="none" w:sz="0" w:space="0" w:color="auto"/>
          </w:divBdr>
        </w:div>
        <w:div w:id="1323200324">
          <w:marLeft w:val="0"/>
          <w:marRight w:val="0"/>
          <w:marTop w:val="0"/>
          <w:marBottom w:val="0"/>
          <w:divBdr>
            <w:top w:val="none" w:sz="0" w:space="0" w:color="auto"/>
            <w:left w:val="none" w:sz="0" w:space="0" w:color="auto"/>
            <w:bottom w:val="none" w:sz="0" w:space="0" w:color="auto"/>
            <w:right w:val="none" w:sz="0" w:space="0" w:color="auto"/>
          </w:divBdr>
        </w:div>
        <w:div w:id="1344823693">
          <w:marLeft w:val="0"/>
          <w:marRight w:val="0"/>
          <w:marTop w:val="0"/>
          <w:marBottom w:val="0"/>
          <w:divBdr>
            <w:top w:val="none" w:sz="0" w:space="0" w:color="auto"/>
            <w:left w:val="none" w:sz="0" w:space="0" w:color="auto"/>
            <w:bottom w:val="none" w:sz="0" w:space="0" w:color="auto"/>
            <w:right w:val="none" w:sz="0" w:space="0" w:color="auto"/>
          </w:divBdr>
        </w:div>
        <w:div w:id="1360007778">
          <w:marLeft w:val="0"/>
          <w:marRight w:val="0"/>
          <w:marTop w:val="0"/>
          <w:marBottom w:val="0"/>
          <w:divBdr>
            <w:top w:val="none" w:sz="0" w:space="0" w:color="auto"/>
            <w:left w:val="none" w:sz="0" w:space="0" w:color="auto"/>
            <w:bottom w:val="none" w:sz="0" w:space="0" w:color="auto"/>
            <w:right w:val="none" w:sz="0" w:space="0" w:color="auto"/>
          </w:divBdr>
        </w:div>
        <w:div w:id="1364787701">
          <w:marLeft w:val="0"/>
          <w:marRight w:val="0"/>
          <w:marTop w:val="0"/>
          <w:marBottom w:val="0"/>
          <w:divBdr>
            <w:top w:val="none" w:sz="0" w:space="0" w:color="auto"/>
            <w:left w:val="none" w:sz="0" w:space="0" w:color="auto"/>
            <w:bottom w:val="none" w:sz="0" w:space="0" w:color="auto"/>
            <w:right w:val="none" w:sz="0" w:space="0" w:color="auto"/>
          </w:divBdr>
        </w:div>
        <w:div w:id="1374227944">
          <w:marLeft w:val="0"/>
          <w:marRight w:val="0"/>
          <w:marTop w:val="0"/>
          <w:marBottom w:val="0"/>
          <w:divBdr>
            <w:top w:val="none" w:sz="0" w:space="0" w:color="auto"/>
            <w:left w:val="none" w:sz="0" w:space="0" w:color="auto"/>
            <w:bottom w:val="none" w:sz="0" w:space="0" w:color="auto"/>
            <w:right w:val="none" w:sz="0" w:space="0" w:color="auto"/>
          </w:divBdr>
        </w:div>
        <w:div w:id="1488207101">
          <w:marLeft w:val="0"/>
          <w:marRight w:val="0"/>
          <w:marTop w:val="0"/>
          <w:marBottom w:val="0"/>
          <w:divBdr>
            <w:top w:val="none" w:sz="0" w:space="0" w:color="auto"/>
            <w:left w:val="none" w:sz="0" w:space="0" w:color="auto"/>
            <w:bottom w:val="none" w:sz="0" w:space="0" w:color="auto"/>
            <w:right w:val="none" w:sz="0" w:space="0" w:color="auto"/>
          </w:divBdr>
        </w:div>
        <w:div w:id="1495728137">
          <w:marLeft w:val="0"/>
          <w:marRight w:val="0"/>
          <w:marTop w:val="0"/>
          <w:marBottom w:val="0"/>
          <w:divBdr>
            <w:top w:val="none" w:sz="0" w:space="0" w:color="auto"/>
            <w:left w:val="none" w:sz="0" w:space="0" w:color="auto"/>
            <w:bottom w:val="none" w:sz="0" w:space="0" w:color="auto"/>
            <w:right w:val="none" w:sz="0" w:space="0" w:color="auto"/>
          </w:divBdr>
        </w:div>
        <w:div w:id="1511262235">
          <w:marLeft w:val="0"/>
          <w:marRight w:val="0"/>
          <w:marTop w:val="0"/>
          <w:marBottom w:val="0"/>
          <w:divBdr>
            <w:top w:val="none" w:sz="0" w:space="0" w:color="auto"/>
            <w:left w:val="none" w:sz="0" w:space="0" w:color="auto"/>
            <w:bottom w:val="none" w:sz="0" w:space="0" w:color="auto"/>
            <w:right w:val="none" w:sz="0" w:space="0" w:color="auto"/>
          </w:divBdr>
        </w:div>
        <w:div w:id="1515266969">
          <w:marLeft w:val="0"/>
          <w:marRight w:val="0"/>
          <w:marTop w:val="0"/>
          <w:marBottom w:val="0"/>
          <w:divBdr>
            <w:top w:val="none" w:sz="0" w:space="0" w:color="auto"/>
            <w:left w:val="none" w:sz="0" w:space="0" w:color="auto"/>
            <w:bottom w:val="none" w:sz="0" w:space="0" w:color="auto"/>
            <w:right w:val="none" w:sz="0" w:space="0" w:color="auto"/>
          </w:divBdr>
        </w:div>
        <w:div w:id="1594507274">
          <w:marLeft w:val="0"/>
          <w:marRight w:val="0"/>
          <w:marTop w:val="0"/>
          <w:marBottom w:val="0"/>
          <w:divBdr>
            <w:top w:val="none" w:sz="0" w:space="0" w:color="auto"/>
            <w:left w:val="none" w:sz="0" w:space="0" w:color="auto"/>
            <w:bottom w:val="none" w:sz="0" w:space="0" w:color="auto"/>
            <w:right w:val="none" w:sz="0" w:space="0" w:color="auto"/>
          </w:divBdr>
        </w:div>
        <w:div w:id="1598708768">
          <w:marLeft w:val="0"/>
          <w:marRight w:val="0"/>
          <w:marTop w:val="0"/>
          <w:marBottom w:val="0"/>
          <w:divBdr>
            <w:top w:val="none" w:sz="0" w:space="0" w:color="auto"/>
            <w:left w:val="none" w:sz="0" w:space="0" w:color="auto"/>
            <w:bottom w:val="none" w:sz="0" w:space="0" w:color="auto"/>
            <w:right w:val="none" w:sz="0" w:space="0" w:color="auto"/>
          </w:divBdr>
        </w:div>
        <w:div w:id="1657341376">
          <w:marLeft w:val="0"/>
          <w:marRight w:val="0"/>
          <w:marTop w:val="0"/>
          <w:marBottom w:val="0"/>
          <w:divBdr>
            <w:top w:val="none" w:sz="0" w:space="0" w:color="auto"/>
            <w:left w:val="none" w:sz="0" w:space="0" w:color="auto"/>
            <w:bottom w:val="none" w:sz="0" w:space="0" w:color="auto"/>
            <w:right w:val="none" w:sz="0" w:space="0" w:color="auto"/>
          </w:divBdr>
        </w:div>
        <w:div w:id="1778405540">
          <w:marLeft w:val="0"/>
          <w:marRight w:val="0"/>
          <w:marTop w:val="0"/>
          <w:marBottom w:val="0"/>
          <w:divBdr>
            <w:top w:val="none" w:sz="0" w:space="0" w:color="auto"/>
            <w:left w:val="none" w:sz="0" w:space="0" w:color="auto"/>
            <w:bottom w:val="none" w:sz="0" w:space="0" w:color="auto"/>
            <w:right w:val="none" w:sz="0" w:space="0" w:color="auto"/>
          </w:divBdr>
        </w:div>
        <w:div w:id="1839079750">
          <w:marLeft w:val="0"/>
          <w:marRight w:val="0"/>
          <w:marTop w:val="0"/>
          <w:marBottom w:val="0"/>
          <w:divBdr>
            <w:top w:val="none" w:sz="0" w:space="0" w:color="auto"/>
            <w:left w:val="none" w:sz="0" w:space="0" w:color="auto"/>
            <w:bottom w:val="none" w:sz="0" w:space="0" w:color="auto"/>
            <w:right w:val="none" w:sz="0" w:space="0" w:color="auto"/>
          </w:divBdr>
        </w:div>
        <w:div w:id="1896697679">
          <w:marLeft w:val="0"/>
          <w:marRight w:val="0"/>
          <w:marTop w:val="0"/>
          <w:marBottom w:val="0"/>
          <w:divBdr>
            <w:top w:val="none" w:sz="0" w:space="0" w:color="auto"/>
            <w:left w:val="none" w:sz="0" w:space="0" w:color="auto"/>
            <w:bottom w:val="none" w:sz="0" w:space="0" w:color="auto"/>
            <w:right w:val="none" w:sz="0" w:space="0" w:color="auto"/>
          </w:divBdr>
        </w:div>
        <w:div w:id="1910992040">
          <w:marLeft w:val="0"/>
          <w:marRight w:val="0"/>
          <w:marTop w:val="0"/>
          <w:marBottom w:val="0"/>
          <w:divBdr>
            <w:top w:val="none" w:sz="0" w:space="0" w:color="auto"/>
            <w:left w:val="none" w:sz="0" w:space="0" w:color="auto"/>
            <w:bottom w:val="none" w:sz="0" w:space="0" w:color="auto"/>
            <w:right w:val="none" w:sz="0" w:space="0" w:color="auto"/>
          </w:divBdr>
        </w:div>
        <w:div w:id="1973171183">
          <w:marLeft w:val="0"/>
          <w:marRight w:val="0"/>
          <w:marTop w:val="0"/>
          <w:marBottom w:val="0"/>
          <w:divBdr>
            <w:top w:val="none" w:sz="0" w:space="0" w:color="auto"/>
            <w:left w:val="none" w:sz="0" w:space="0" w:color="auto"/>
            <w:bottom w:val="none" w:sz="0" w:space="0" w:color="auto"/>
            <w:right w:val="none" w:sz="0" w:space="0" w:color="auto"/>
          </w:divBdr>
        </w:div>
        <w:div w:id="2000572047">
          <w:marLeft w:val="0"/>
          <w:marRight w:val="0"/>
          <w:marTop w:val="0"/>
          <w:marBottom w:val="0"/>
          <w:divBdr>
            <w:top w:val="none" w:sz="0" w:space="0" w:color="auto"/>
            <w:left w:val="none" w:sz="0" w:space="0" w:color="auto"/>
            <w:bottom w:val="none" w:sz="0" w:space="0" w:color="auto"/>
            <w:right w:val="none" w:sz="0" w:space="0" w:color="auto"/>
          </w:divBdr>
        </w:div>
        <w:div w:id="2004778824">
          <w:marLeft w:val="0"/>
          <w:marRight w:val="0"/>
          <w:marTop w:val="0"/>
          <w:marBottom w:val="0"/>
          <w:divBdr>
            <w:top w:val="none" w:sz="0" w:space="0" w:color="auto"/>
            <w:left w:val="none" w:sz="0" w:space="0" w:color="auto"/>
            <w:bottom w:val="none" w:sz="0" w:space="0" w:color="auto"/>
            <w:right w:val="none" w:sz="0" w:space="0" w:color="auto"/>
          </w:divBdr>
        </w:div>
        <w:div w:id="2016640742">
          <w:marLeft w:val="0"/>
          <w:marRight w:val="0"/>
          <w:marTop w:val="0"/>
          <w:marBottom w:val="0"/>
          <w:divBdr>
            <w:top w:val="none" w:sz="0" w:space="0" w:color="auto"/>
            <w:left w:val="none" w:sz="0" w:space="0" w:color="auto"/>
            <w:bottom w:val="none" w:sz="0" w:space="0" w:color="auto"/>
            <w:right w:val="none" w:sz="0" w:space="0" w:color="auto"/>
          </w:divBdr>
        </w:div>
        <w:div w:id="2060594996">
          <w:marLeft w:val="0"/>
          <w:marRight w:val="0"/>
          <w:marTop w:val="0"/>
          <w:marBottom w:val="0"/>
          <w:divBdr>
            <w:top w:val="none" w:sz="0" w:space="0" w:color="auto"/>
            <w:left w:val="none" w:sz="0" w:space="0" w:color="auto"/>
            <w:bottom w:val="none" w:sz="0" w:space="0" w:color="auto"/>
            <w:right w:val="none" w:sz="0" w:space="0" w:color="auto"/>
          </w:divBdr>
        </w:div>
      </w:divsChild>
    </w:div>
    <w:div w:id="460660800">
      <w:bodyDiv w:val="1"/>
      <w:marLeft w:val="0"/>
      <w:marRight w:val="0"/>
      <w:marTop w:val="0"/>
      <w:marBottom w:val="0"/>
      <w:divBdr>
        <w:top w:val="none" w:sz="0" w:space="0" w:color="auto"/>
        <w:left w:val="none" w:sz="0" w:space="0" w:color="auto"/>
        <w:bottom w:val="none" w:sz="0" w:space="0" w:color="auto"/>
        <w:right w:val="none" w:sz="0" w:space="0" w:color="auto"/>
      </w:divBdr>
    </w:div>
    <w:div w:id="463231840">
      <w:bodyDiv w:val="1"/>
      <w:marLeft w:val="0"/>
      <w:marRight w:val="0"/>
      <w:marTop w:val="0"/>
      <w:marBottom w:val="0"/>
      <w:divBdr>
        <w:top w:val="none" w:sz="0" w:space="0" w:color="auto"/>
        <w:left w:val="none" w:sz="0" w:space="0" w:color="auto"/>
        <w:bottom w:val="none" w:sz="0" w:space="0" w:color="auto"/>
        <w:right w:val="none" w:sz="0" w:space="0" w:color="auto"/>
      </w:divBdr>
    </w:div>
    <w:div w:id="498471540">
      <w:bodyDiv w:val="1"/>
      <w:marLeft w:val="0"/>
      <w:marRight w:val="0"/>
      <w:marTop w:val="0"/>
      <w:marBottom w:val="0"/>
      <w:divBdr>
        <w:top w:val="none" w:sz="0" w:space="0" w:color="auto"/>
        <w:left w:val="none" w:sz="0" w:space="0" w:color="auto"/>
        <w:bottom w:val="none" w:sz="0" w:space="0" w:color="auto"/>
        <w:right w:val="none" w:sz="0" w:space="0" w:color="auto"/>
      </w:divBdr>
    </w:div>
    <w:div w:id="541290479">
      <w:bodyDiv w:val="1"/>
      <w:marLeft w:val="0"/>
      <w:marRight w:val="0"/>
      <w:marTop w:val="0"/>
      <w:marBottom w:val="0"/>
      <w:divBdr>
        <w:top w:val="none" w:sz="0" w:space="0" w:color="auto"/>
        <w:left w:val="none" w:sz="0" w:space="0" w:color="auto"/>
        <w:bottom w:val="none" w:sz="0" w:space="0" w:color="auto"/>
        <w:right w:val="none" w:sz="0" w:space="0" w:color="auto"/>
      </w:divBdr>
    </w:div>
    <w:div w:id="552041943">
      <w:bodyDiv w:val="1"/>
      <w:marLeft w:val="0"/>
      <w:marRight w:val="0"/>
      <w:marTop w:val="0"/>
      <w:marBottom w:val="0"/>
      <w:divBdr>
        <w:top w:val="none" w:sz="0" w:space="0" w:color="auto"/>
        <w:left w:val="none" w:sz="0" w:space="0" w:color="auto"/>
        <w:bottom w:val="none" w:sz="0" w:space="0" w:color="auto"/>
        <w:right w:val="none" w:sz="0" w:space="0" w:color="auto"/>
      </w:divBdr>
    </w:div>
    <w:div w:id="565529266">
      <w:bodyDiv w:val="1"/>
      <w:marLeft w:val="0"/>
      <w:marRight w:val="0"/>
      <w:marTop w:val="0"/>
      <w:marBottom w:val="0"/>
      <w:divBdr>
        <w:top w:val="none" w:sz="0" w:space="0" w:color="auto"/>
        <w:left w:val="none" w:sz="0" w:space="0" w:color="auto"/>
        <w:bottom w:val="none" w:sz="0" w:space="0" w:color="auto"/>
        <w:right w:val="none" w:sz="0" w:space="0" w:color="auto"/>
      </w:divBdr>
      <w:divsChild>
        <w:div w:id="101414101">
          <w:marLeft w:val="0"/>
          <w:marRight w:val="0"/>
          <w:marTop w:val="0"/>
          <w:marBottom w:val="0"/>
          <w:divBdr>
            <w:top w:val="none" w:sz="0" w:space="0" w:color="auto"/>
            <w:left w:val="none" w:sz="0" w:space="0" w:color="auto"/>
            <w:bottom w:val="none" w:sz="0" w:space="0" w:color="auto"/>
            <w:right w:val="none" w:sz="0" w:space="0" w:color="auto"/>
          </w:divBdr>
        </w:div>
        <w:div w:id="156700535">
          <w:marLeft w:val="0"/>
          <w:marRight w:val="0"/>
          <w:marTop w:val="0"/>
          <w:marBottom w:val="0"/>
          <w:divBdr>
            <w:top w:val="none" w:sz="0" w:space="0" w:color="auto"/>
            <w:left w:val="none" w:sz="0" w:space="0" w:color="auto"/>
            <w:bottom w:val="none" w:sz="0" w:space="0" w:color="auto"/>
            <w:right w:val="none" w:sz="0" w:space="0" w:color="auto"/>
          </w:divBdr>
        </w:div>
        <w:div w:id="326445648">
          <w:marLeft w:val="0"/>
          <w:marRight w:val="0"/>
          <w:marTop w:val="0"/>
          <w:marBottom w:val="0"/>
          <w:divBdr>
            <w:top w:val="none" w:sz="0" w:space="0" w:color="auto"/>
            <w:left w:val="none" w:sz="0" w:space="0" w:color="auto"/>
            <w:bottom w:val="none" w:sz="0" w:space="0" w:color="auto"/>
            <w:right w:val="none" w:sz="0" w:space="0" w:color="auto"/>
          </w:divBdr>
        </w:div>
        <w:div w:id="332223909">
          <w:marLeft w:val="0"/>
          <w:marRight w:val="0"/>
          <w:marTop w:val="0"/>
          <w:marBottom w:val="0"/>
          <w:divBdr>
            <w:top w:val="none" w:sz="0" w:space="0" w:color="auto"/>
            <w:left w:val="none" w:sz="0" w:space="0" w:color="auto"/>
            <w:bottom w:val="none" w:sz="0" w:space="0" w:color="auto"/>
            <w:right w:val="none" w:sz="0" w:space="0" w:color="auto"/>
          </w:divBdr>
        </w:div>
        <w:div w:id="341124091">
          <w:marLeft w:val="0"/>
          <w:marRight w:val="0"/>
          <w:marTop w:val="0"/>
          <w:marBottom w:val="0"/>
          <w:divBdr>
            <w:top w:val="none" w:sz="0" w:space="0" w:color="auto"/>
            <w:left w:val="none" w:sz="0" w:space="0" w:color="auto"/>
            <w:bottom w:val="none" w:sz="0" w:space="0" w:color="auto"/>
            <w:right w:val="none" w:sz="0" w:space="0" w:color="auto"/>
          </w:divBdr>
        </w:div>
        <w:div w:id="374701890">
          <w:marLeft w:val="0"/>
          <w:marRight w:val="0"/>
          <w:marTop w:val="0"/>
          <w:marBottom w:val="0"/>
          <w:divBdr>
            <w:top w:val="none" w:sz="0" w:space="0" w:color="auto"/>
            <w:left w:val="none" w:sz="0" w:space="0" w:color="auto"/>
            <w:bottom w:val="none" w:sz="0" w:space="0" w:color="auto"/>
            <w:right w:val="none" w:sz="0" w:space="0" w:color="auto"/>
          </w:divBdr>
        </w:div>
        <w:div w:id="452093300">
          <w:marLeft w:val="0"/>
          <w:marRight w:val="0"/>
          <w:marTop w:val="0"/>
          <w:marBottom w:val="0"/>
          <w:divBdr>
            <w:top w:val="none" w:sz="0" w:space="0" w:color="auto"/>
            <w:left w:val="none" w:sz="0" w:space="0" w:color="auto"/>
            <w:bottom w:val="none" w:sz="0" w:space="0" w:color="auto"/>
            <w:right w:val="none" w:sz="0" w:space="0" w:color="auto"/>
          </w:divBdr>
        </w:div>
        <w:div w:id="482550592">
          <w:marLeft w:val="0"/>
          <w:marRight w:val="0"/>
          <w:marTop w:val="0"/>
          <w:marBottom w:val="0"/>
          <w:divBdr>
            <w:top w:val="none" w:sz="0" w:space="0" w:color="auto"/>
            <w:left w:val="none" w:sz="0" w:space="0" w:color="auto"/>
            <w:bottom w:val="none" w:sz="0" w:space="0" w:color="auto"/>
            <w:right w:val="none" w:sz="0" w:space="0" w:color="auto"/>
          </w:divBdr>
        </w:div>
        <w:div w:id="584608290">
          <w:marLeft w:val="0"/>
          <w:marRight w:val="0"/>
          <w:marTop w:val="0"/>
          <w:marBottom w:val="0"/>
          <w:divBdr>
            <w:top w:val="none" w:sz="0" w:space="0" w:color="auto"/>
            <w:left w:val="none" w:sz="0" w:space="0" w:color="auto"/>
            <w:bottom w:val="none" w:sz="0" w:space="0" w:color="auto"/>
            <w:right w:val="none" w:sz="0" w:space="0" w:color="auto"/>
          </w:divBdr>
        </w:div>
        <w:div w:id="744841258">
          <w:marLeft w:val="0"/>
          <w:marRight w:val="0"/>
          <w:marTop w:val="0"/>
          <w:marBottom w:val="0"/>
          <w:divBdr>
            <w:top w:val="none" w:sz="0" w:space="0" w:color="auto"/>
            <w:left w:val="none" w:sz="0" w:space="0" w:color="auto"/>
            <w:bottom w:val="none" w:sz="0" w:space="0" w:color="auto"/>
            <w:right w:val="none" w:sz="0" w:space="0" w:color="auto"/>
          </w:divBdr>
        </w:div>
        <w:div w:id="769355994">
          <w:marLeft w:val="0"/>
          <w:marRight w:val="0"/>
          <w:marTop w:val="0"/>
          <w:marBottom w:val="0"/>
          <w:divBdr>
            <w:top w:val="none" w:sz="0" w:space="0" w:color="auto"/>
            <w:left w:val="none" w:sz="0" w:space="0" w:color="auto"/>
            <w:bottom w:val="none" w:sz="0" w:space="0" w:color="auto"/>
            <w:right w:val="none" w:sz="0" w:space="0" w:color="auto"/>
          </w:divBdr>
        </w:div>
        <w:div w:id="777456562">
          <w:marLeft w:val="0"/>
          <w:marRight w:val="0"/>
          <w:marTop w:val="0"/>
          <w:marBottom w:val="0"/>
          <w:divBdr>
            <w:top w:val="none" w:sz="0" w:space="0" w:color="auto"/>
            <w:left w:val="none" w:sz="0" w:space="0" w:color="auto"/>
            <w:bottom w:val="none" w:sz="0" w:space="0" w:color="auto"/>
            <w:right w:val="none" w:sz="0" w:space="0" w:color="auto"/>
          </w:divBdr>
        </w:div>
        <w:div w:id="878861868">
          <w:marLeft w:val="0"/>
          <w:marRight w:val="0"/>
          <w:marTop w:val="0"/>
          <w:marBottom w:val="0"/>
          <w:divBdr>
            <w:top w:val="none" w:sz="0" w:space="0" w:color="auto"/>
            <w:left w:val="none" w:sz="0" w:space="0" w:color="auto"/>
            <w:bottom w:val="none" w:sz="0" w:space="0" w:color="auto"/>
            <w:right w:val="none" w:sz="0" w:space="0" w:color="auto"/>
          </w:divBdr>
        </w:div>
        <w:div w:id="922420615">
          <w:marLeft w:val="0"/>
          <w:marRight w:val="0"/>
          <w:marTop w:val="0"/>
          <w:marBottom w:val="0"/>
          <w:divBdr>
            <w:top w:val="none" w:sz="0" w:space="0" w:color="auto"/>
            <w:left w:val="none" w:sz="0" w:space="0" w:color="auto"/>
            <w:bottom w:val="none" w:sz="0" w:space="0" w:color="auto"/>
            <w:right w:val="none" w:sz="0" w:space="0" w:color="auto"/>
          </w:divBdr>
        </w:div>
        <w:div w:id="937180312">
          <w:marLeft w:val="0"/>
          <w:marRight w:val="0"/>
          <w:marTop w:val="0"/>
          <w:marBottom w:val="0"/>
          <w:divBdr>
            <w:top w:val="none" w:sz="0" w:space="0" w:color="auto"/>
            <w:left w:val="none" w:sz="0" w:space="0" w:color="auto"/>
            <w:bottom w:val="none" w:sz="0" w:space="0" w:color="auto"/>
            <w:right w:val="none" w:sz="0" w:space="0" w:color="auto"/>
          </w:divBdr>
        </w:div>
        <w:div w:id="970330753">
          <w:marLeft w:val="0"/>
          <w:marRight w:val="0"/>
          <w:marTop w:val="0"/>
          <w:marBottom w:val="0"/>
          <w:divBdr>
            <w:top w:val="none" w:sz="0" w:space="0" w:color="auto"/>
            <w:left w:val="none" w:sz="0" w:space="0" w:color="auto"/>
            <w:bottom w:val="none" w:sz="0" w:space="0" w:color="auto"/>
            <w:right w:val="none" w:sz="0" w:space="0" w:color="auto"/>
          </w:divBdr>
        </w:div>
        <w:div w:id="997540132">
          <w:marLeft w:val="0"/>
          <w:marRight w:val="0"/>
          <w:marTop w:val="0"/>
          <w:marBottom w:val="0"/>
          <w:divBdr>
            <w:top w:val="none" w:sz="0" w:space="0" w:color="auto"/>
            <w:left w:val="none" w:sz="0" w:space="0" w:color="auto"/>
            <w:bottom w:val="none" w:sz="0" w:space="0" w:color="auto"/>
            <w:right w:val="none" w:sz="0" w:space="0" w:color="auto"/>
          </w:divBdr>
        </w:div>
        <w:div w:id="1017848505">
          <w:marLeft w:val="0"/>
          <w:marRight w:val="0"/>
          <w:marTop w:val="0"/>
          <w:marBottom w:val="0"/>
          <w:divBdr>
            <w:top w:val="none" w:sz="0" w:space="0" w:color="auto"/>
            <w:left w:val="none" w:sz="0" w:space="0" w:color="auto"/>
            <w:bottom w:val="none" w:sz="0" w:space="0" w:color="auto"/>
            <w:right w:val="none" w:sz="0" w:space="0" w:color="auto"/>
          </w:divBdr>
        </w:div>
        <w:div w:id="1108623001">
          <w:marLeft w:val="0"/>
          <w:marRight w:val="0"/>
          <w:marTop w:val="0"/>
          <w:marBottom w:val="0"/>
          <w:divBdr>
            <w:top w:val="none" w:sz="0" w:space="0" w:color="auto"/>
            <w:left w:val="none" w:sz="0" w:space="0" w:color="auto"/>
            <w:bottom w:val="none" w:sz="0" w:space="0" w:color="auto"/>
            <w:right w:val="none" w:sz="0" w:space="0" w:color="auto"/>
          </w:divBdr>
        </w:div>
        <w:div w:id="1150554738">
          <w:marLeft w:val="0"/>
          <w:marRight w:val="0"/>
          <w:marTop w:val="0"/>
          <w:marBottom w:val="0"/>
          <w:divBdr>
            <w:top w:val="none" w:sz="0" w:space="0" w:color="auto"/>
            <w:left w:val="none" w:sz="0" w:space="0" w:color="auto"/>
            <w:bottom w:val="none" w:sz="0" w:space="0" w:color="auto"/>
            <w:right w:val="none" w:sz="0" w:space="0" w:color="auto"/>
          </w:divBdr>
        </w:div>
        <w:div w:id="1379354409">
          <w:marLeft w:val="0"/>
          <w:marRight w:val="0"/>
          <w:marTop w:val="0"/>
          <w:marBottom w:val="0"/>
          <w:divBdr>
            <w:top w:val="none" w:sz="0" w:space="0" w:color="auto"/>
            <w:left w:val="none" w:sz="0" w:space="0" w:color="auto"/>
            <w:bottom w:val="none" w:sz="0" w:space="0" w:color="auto"/>
            <w:right w:val="none" w:sz="0" w:space="0" w:color="auto"/>
          </w:divBdr>
        </w:div>
        <w:div w:id="1434326276">
          <w:marLeft w:val="0"/>
          <w:marRight w:val="0"/>
          <w:marTop w:val="0"/>
          <w:marBottom w:val="0"/>
          <w:divBdr>
            <w:top w:val="none" w:sz="0" w:space="0" w:color="auto"/>
            <w:left w:val="none" w:sz="0" w:space="0" w:color="auto"/>
            <w:bottom w:val="none" w:sz="0" w:space="0" w:color="auto"/>
            <w:right w:val="none" w:sz="0" w:space="0" w:color="auto"/>
          </w:divBdr>
        </w:div>
        <w:div w:id="1539275189">
          <w:marLeft w:val="0"/>
          <w:marRight w:val="0"/>
          <w:marTop w:val="0"/>
          <w:marBottom w:val="0"/>
          <w:divBdr>
            <w:top w:val="none" w:sz="0" w:space="0" w:color="auto"/>
            <w:left w:val="none" w:sz="0" w:space="0" w:color="auto"/>
            <w:bottom w:val="none" w:sz="0" w:space="0" w:color="auto"/>
            <w:right w:val="none" w:sz="0" w:space="0" w:color="auto"/>
          </w:divBdr>
        </w:div>
        <w:div w:id="1576283306">
          <w:marLeft w:val="0"/>
          <w:marRight w:val="0"/>
          <w:marTop w:val="0"/>
          <w:marBottom w:val="0"/>
          <w:divBdr>
            <w:top w:val="none" w:sz="0" w:space="0" w:color="auto"/>
            <w:left w:val="none" w:sz="0" w:space="0" w:color="auto"/>
            <w:bottom w:val="none" w:sz="0" w:space="0" w:color="auto"/>
            <w:right w:val="none" w:sz="0" w:space="0" w:color="auto"/>
          </w:divBdr>
        </w:div>
        <w:div w:id="1583415537">
          <w:marLeft w:val="0"/>
          <w:marRight w:val="0"/>
          <w:marTop w:val="0"/>
          <w:marBottom w:val="0"/>
          <w:divBdr>
            <w:top w:val="none" w:sz="0" w:space="0" w:color="auto"/>
            <w:left w:val="none" w:sz="0" w:space="0" w:color="auto"/>
            <w:bottom w:val="none" w:sz="0" w:space="0" w:color="auto"/>
            <w:right w:val="none" w:sz="0" w:space="0" w:color="auto"/>
          </w:divBdr>
        </w:div>
        <w:div w:id="1588536782">
          <w:marLeft w:val="0"/>
          <w:marRight w:val="0"/>
          <w:marTop w:val="0"/>
          <w:marBottom w:val="0"/>
          <w:divBdr>
            <w:top w:val="none" w:sz="0" w:space="0" w:color="auto"/>
            <w:left w:val="none" w:sz="0" w:space="0" w:color="auto"/>
            <w:bottom w:val="none" w:sz="0" w:space="0" w:color="auto"/>
            <w:right w:val="none" w:sz="0" w:space="0" w:color="auto"/>
          </w:divBdr>
        </w:div>
        <w:div w:id="1797025140">
          <w:marLeft w:val="0"/>
          <w:marRight w:val="0"/>
          <w:marTop w:val="0"/>
          <w:marBottom w:val="0"/>
          <w:divBdr>
            <w:top w:val="none" w:sz="0" w:space="0" w:color="auto"/>
            <w:left w:val="none" w:sz="0" w:space="0" w:color="auto"/>
            <w:bottom w:val="none" w:sz="0" w:space="0" w:color="auto"/>
            <w:right w:val="none" w:sz="0" w:space="0" w:color="auto"/>
          </w:divBdr>
        </w:div>
        <w:div w:id="1904027140">
          <w:marLeft w:val="0"/>
          <w:marRight w:val="0"/>
          <w:marTop w:val="0"/>
          <w:marBottom w:val="0"/>
          <w:divBdr>
            <w:top w:val="none" w:sz="0" w:space="0" w:color="auto"/>
            <w:left w:val="none" w:sz="0" w:space="0" w:color="auto"/>
            <w:bottom w:val="none" w:sz="0" w:space="0" w:color="auto"/>
            <w:right w:val="none" w:sz="0" w:space="0" w:color="auto"/>
          </w:divBdr>
        </w:div>
        <w:div w:id="2089187846">
          <w:marLeft w:val="0"/>
          <w:marRight w:val="0"/>
          <w:marTop w:val="0"/>
          <w:marBottom w:val="0"/>
          <w:divBdr>
            <w:top w:val="none" w:sz="0" w:space="0" w:color="auto"/>
            <w:left w:val="none" w:sz="0" w:space="0" w:color="auto"/>
            <w:bottom w:val="none" w:sz="0" w:space="0" w:color="auto"/>
            <w:right w:val="none" w:sz="0" w:space="0" w:color="auto"/>
          </w:divBdr>
        </w:div>
      </w:divsChild>
    </w:div>
    <w:div w:id="566691681">
      <w:bodyDiv w:val="1"/>
      <w:marLeft w:val="0"/>
      <w:marRight w:val="0"/>
      <w:marTop w:val="0"/>
      <w:marBottom w:val="0"/>
      <w:divBdr>
        <w:top w:val="none" w:sz="0" w:space="0" w:color="auto"/>
        <w:left w:val="none" w:sz="0" w:space="0" w:color="auto"/>
        <w:bottom w:val="none" w:sz="0" w:space="0" w:color="auto"/>
        <w:right w:val="none" w:sz="0" w:space="0" w:color="auto"/>
      </w:divBdr>
    </w:div>
    <w:div w:id="582109706">
      <w:bodyDiv w:val="1"/>
      <w:marLeft w:val="0"/>
      <w:marRight w:val="0"/>
      <w:marTop w:val="0"/>
      <w:marBottom w:val="0"/>
      <w:divBdr>
        <w:top w:val="none" w:sz="0" w:space="0" w:color="auto"/>
        <w:left w:val="none" w:sz="0" w:space="0" w:color="auto"/>
        <w:bottom w:val="none" w:sz="0" w:space="0" w:color="auto"/>
        <w:right w:val="none" w:sz="0" w:space="0" w:color="auto"/>
      </w:divBdr>
      <w:divsChild>
        <w:div w:id="1424303644">
          <w:marLeft w:val="0"/>
          <w:marRight w:val="0"/>
          <w:marTop w:val="0"/>
          <w:marBottom w:val="0"/>
          <w:divBdr>
            <w:top w:val="none" w:sz="0" w:space="0" w:color="auto"/>
            <w:left w:val="none" w:sz="0" w:space="0" w:color="auto"/>
            <w:bottom w:val="none" w:sz="0" w:space="0" w:color="auto"/>
            <w:right w:val="none" w:sz="0" w:space="0" w:color="auto"/>
          </w:divBdr>
          <w:divsChild>
            <w:div w:id="239412496">
              <w:marLeft w:val="0"/>
              <w:marRight w:val="0"/>
              <w:marTop w:val="0"/>
              <w:marBottom w:val="0"/>
              <w:divBdr>
                <w:top w:val="none" w:sz="0" w:space="0" w:color="auto"/>
                <w:left w:val="none" w:sz="0" w:space="0" w:color="auto"/>
                <w:bottom w:val="none" w:sz="0" w:space="0" w:color="auto"/>
                <w:right w:val="none" w:sz="0" w:space="0" w:color="auto"/>
              </w:divBdr>
            </w:div>
            <w:div w:id="374424671">
              <w:marLeft w:val="0"/>
              <w:marRight w:val="0"/>
              <w:marTop w:val="0"/>
              <w:marBottom w:val="0"/>
              <w:divBdr>
                <w:top w:val="none" w:sz="0" w:space="0" w:color="auto"/>
                <w:left w:val="none" w:sz="0" w:space="0" w:color="auto"/>
                <w:bottom w:val="none" w:sz="0" w:space="0" w:color="auto"/>
                <w:right w:val="none" w:sz="0" w:space="0" w:color="auto"/>
              </w:divBdr>
            </w:div>
            <w:div w:id="691612941">
              <w:marLeft w:val="0"/>
              <w:marRight w:val="0"/>
              <w:marTop w:val="0"/>
              <w:marBottom w:val="0"/>
              <w:divBdr>
                <w:top w:val="none" w:sz="0" w:space="0" w:color="auto"/>
                <w:left w:val="none" w:sz="0" w:space="0" w:color="auto"/>
                <w:bottom w:val="none" w:sz="0" w:space="0" w:color="auto"/>
                <w:right w:val="none" w:sz="0" w:space="0" w:color="auto"/>
              </w:divBdr>
            </w:div>
            <w:div w:id="147321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86171">
      <w:bodyDiv w:val="1"/>
      <w:marLeft w:val="0"/>
      <w:marRight w:val="0"/>
      <w:marTop w:val="0"/>
      <w:marBottom w:val="0"/>
      <w:divBdr>
        <w:top w:val="none" w:sz="0" w:space="0" w:color="auto"/>
        <w:left w:val="none" w:sz="0" w:space="0" w:color="auto"/>
        <w:bottom w:val="none" w:sz="0" w:space="0" w:color="auto"/>
        <w:right w:val="none" w:sz="0" w:space="0" w:color="auto"/>
      </w:divBdr>
      <w:divsChild>
        <w:div w:id="53623581">
          <w:marLeft w:val="0"/>
          <w:marRight w:val="0"/>
          <w:marTop w:val="0"/>
          <w:marBottom w:val="0"/>
          <w:divBdr>
            <w:top w:val="none" w:sz="0" w:space="0" w:color="auto"/>
            <w:left w:val="none" w:sz="0" w:space="0" w:color="auto"/>
            <w:bottom w:val="none" w:sz="0" w:space="0" w:color="auto"/>
            <w:right w:val="none" w:sz="0" w:space="0" w:color="auto"/>
          </w:divBdr>
        </w:div>
        <w:div w:id="126900041">
          <w:marLeft w:val="0"/>
          <w:marRight w:val="0"/>
          <w:marTop w:val="0"/>
          <w:marBottom w:val="0"/>
          <w:divBdr>
            <w:top w:val="none" w:sz="0" w:space="0" w:color="auto"/>
            <w:left w:val="none" w:sz="0" w:space="0" w:color="auto"/>
            <w:bottom w:val="none" w:sz="0" w:space="0" w:color="auto"/>
            <w:right w:val="none" w:sz="0" w:space="0" w:color="auto"/>
          </w:divBdr>
        </w:div>
        <w:div w:id="144712674">
          <w:marLeft w:val="0"/>
          <w:marRight w:val="0"/>
          <w:marTop w:val="0"/>
          <w:marBottom w:val="0"/>
          <w:divBdr>
            <w:top w:val="none" w:sz="0" w:space="0" w:color="auto"/>
            <w:left w:val="none" w:sz="0" w:space="0" w:color="auto"/>
            <w:bottom w:val="none" w:sz="0" w:space="0" w:color="auto"/>
            <w:right w:val="none" w:sz="0" w:space="0" w:color="auto"/>
          </w:divBdr>
        </w:div>
        <w:div w:id="160976316">
          <w:marLeft w:val="0"/>
          <w:marRight w:val="0"/>
          <w:marTop w:val="0"/>
          <w:marBottom w:val="0"/>
          <w:divBdr>
            <w:top w:val="none" w:sz="0" w:space="0" w:color="auto"/>
            <w:left w:val="none" w:sz="0" w:space="0" w:color="auto"/>
            <w:bottom w:val="none" w:sz="0" w:space="0" w:color="auto"/>
            <w:right w:val="none" w:sz="0" w:space="0" w:color="auto"/>
          </w:divBdr>
        </w:div>
        <w:div w:id="170074219">
          <w:marLeft w:val="0"/>
          <w:marRight w:val="0"/>
          <w:marTop w:val="0"/>
          <w:marBottom w:val="0"/>
          <w:divBdr>
            <w:top w:val="none" w:sz="0" w:space="0" w:color="auto"/>
            <w:left w:val="none" w:sz="0" w:space="0" w:color="auto"/>
            <w:bottom w:val="none" w:sz="0" w:space="0" w:color="auto"/>
            <w:right w:val="none" w:sz="0" w:space="0" w:color="auto"/>
          </w:divBdr>
        </w:div>
        <w:div w:id="183322375">
          <w:marLeft w:val="0"/>
          <w:marRight w:val="0"/>
          <w:marTop w:val="0"/>
          <w:marBottom w:val="0"/>
          <w:divBdr>
            <w:top w:val="none" w:sz="0" w:space="0" w:color="auto"/>
            <w:left w:val="none" w:sz="0" w:space="0" w:color="auto"/>
            <w:bottom w:val="none" w:sz="0" w:space="0" w:color="auto"/>
            <w:right w:val="none" w:sz="0" w:space="0" w:color="auto"/>
          </w:divBdr>
        </w:div>
        <w:div w:id="185945716">
          <w:marLeft w:val="0"/>
          <w:marRight w:val="0"/>
          <w:marTop w:val="0"/>
          <w:marBottom w:val="0"/>
          <w:divBdr>
            <w:top w:val="none" w:sz="0" w:space="0" w:color="auto"/>
            <w:left w:val="none" w:sz="0" w:space="0" w:color="auto"/>
            <w:bottom w:val="none" w:sz="0" w:space="0" w:color="auto"/>
            <w:right w:val="none" w:sz="0" w:space="0" w:color="auto"/>
          </w:divBdr>
        </w:div>
        <w:div w:id="199779197">
          <w:marLeft w:val="0"/>
          <w:marRight w:val="0"/>
          <w:marTop w:val="0"/>
          <w:marBottom w:val="0"/>
          <w:divBdr>
            <w:top w:val="none" w:sz="0" w:space="0" w:color="auto"/>
            <w:left w:val="none" w:sz="0" w:space="0" w:color="auto"/>
            <w:bottom w:val="none" w:sz="0" w:space="0" w:color="auto"/>
            <w:right w:val="none" w:sz="0" w:space="0" w:color="auto"/>
          </w:divBdr>
        </w:div>
        <w:div w:id="301548580">
          <w:marLeft w:val="0"/>
          <w:marRight w:val="0"/>
          <w:marTop w:val="0"/>
          <w:marBottom w:val="0"/>
          <w:divBdr>
            <w:top w:val="none" w:sz="0" w:space="0" w:color="auto"/>
            <w:left w:val="none" w:sz="0" w:space="0" w:color="auto"/>
            <w:bottom w:val="none" w:sz="0" w:space="0" w:color="auto"/>
            <w:right w:val="none" w:sz="0" w:space="0" w:color="auto"/>
          </w:divBdr>
        </w:div>
        <w:div w:id="361370736">
          <w:marLeft w:val="0"/>
          <w:marRight w:val="0"/>
          <w:marTop w:val="0"/>
          <w:marBottom w:val="0"/>
          <w:divBdr>
            <w:top w:val="none" w:sz="0" w:space="0" w:color="auto"/>
            <w:left w:val="none" w:sz="0" w:space="0" w:color="auto"/>
            <w:bottom w:val="none" w:sz="0" w:space="0" w:color="auto"/>
            <w:right w:val="none" w:sz="0" w:space="0" w:color="auto"/>
          </w:divBdr>
        </w:div>
        <w:div w:id="449859852">
          <w:marLeft w:val="0"/>
          <w:marRight w:val="0"/>
          <w:marTop w:val="0"/>
          <w:marBottom w:val="0"/>
          <w:divBdr>
            <w:top w:val="none" w:sz="0" w:space="0" w:color="auto"/>
            <w:left w:val="none" w:sz="0" w:space="0" w:color="auto"/>
            <w:bottom w:val="none" w:sz="0" w:space="0" w:color="auto"/>
            <w:right w:val="none" w:sz="0" w:space="0" w:color="auto"/>
          </w:divBdr>
        </w:div>
        <w:div w:id="504714178">
          <w:marLeft w:val="0"/>
          <w:marRight w:val="0"/>
          <w:marTop w:val="0"/>
          <w:marBottom w:val="0"/>
          <w:divBdr>
            <w:top w:val="none" w:sz="0" w:space="0" w:color="auto"/>
            <w:left w:val="none" w:sz="0" w:space="0" w:color="auto"/>
            <w:bottom w:val="none" w:sz="0" w:space="0" w:color="auto"/>
            <w:right w:val="none" w:sz="0" w:space="0" w:color="auto"/>
          </w:divBdr>
        </w:div>
        <w:div w:id="545023333">
          <w:marLeft w:val="0"/>
          <w:marRight w:val="0"/>
          <w:marTop w:val="0"/>
          <w:marBottom w:val="0"/>
          <w:divBdr>
            <w:top w:val="none" w:sz="0" w:space="0" w:color="auto"/>
            <w:left w:val="none" w:sz="0" w:space="0" w:color="auto"/>
            <w:bottom w:val="none" w:sz="0" w:space="0" w:color="auto"/>
            <w:right w:val="none" w:sz="0" w:space="0" w:color="auto"/>
          </w:divBdr>
        </w:div>
        <w:div w:id="565651440">
          <w:marLeft w:val="0"/>
          <w:marRight w:val="0"/>
          <w:marTop w:val="0"/>
          <w:marBottom w:val="0"/>
          <w:divBdr>
            <w:top w:val="none" w:sz="0" w:space="0" w:color="auto"/>
            <w:left w:val="none" w:sz="0" w:space="0" w:color="auto"/>
            <w:bottom w:val="none" w:sz="0" w:space="0" w:color="auto"/>
            <w:right w:val="none" w:sz="0" w:space="0" w:color="auto"/>
          </w:divBdr>
        </w:div>
        <w:div w:id="567155222">
          <w:marLeft w:val="0"/>
          <w:marRight w:val="0"/>
          <w:marTop w:val="0"/>
          <w:marBottom w:val="0"/>
          <w:divBdr>
            <w:top w:val="none" w:sz="0" w:space="0" w:color="auto"/>
            <w:left w:val="none" w:sz="0" w:space="0" w:color="auto"/>
            <w:bottom w:val="none" w:sz="0" w:space="0" w:color="auto"/>
            <w:right w:val="none" w:sz="0" w:space="0" w:color="auto"/>
          </w:divBdr>
        </w:div>
        <w:div w:id="589629697">
          <w:marLeft w:val="0"/>
          <w:marRight w:val="0"/>
          <w:marTop w:val="0"/>
          <w:marBottom w:val="0"/>
          <w:divBdr>
            <w:top w:val="none" w:sz="0" w:space="0" w:color="auto"/>
            <w:left w:val="none" w:sz="0" w:space="0" w:color="auto"/>
            <w:bottom w:val="none" w:sz="0" w:space="0" w:color="auto"/>
            <w:right w:val="none" w:sz="0" w:space="0" w:color="auto"/>
          </w:divBdr>
        </w:div>
        <w:div w:id="719744382">
          <w:marLeft w:val="0"/>
          <w:marRight w:val="0"/>
          <w:marTop w:val="0"/>
          <w:marBottom w:val="0"/>
          <w:divBdr>
            <w:top w:val="none" w:sz="0" w:space="0" w:color="auto"/>
            <w:left w:val="none" w:sz="0" w:space="0" w:color="auto"/>
            <w:bottom w:val="none" w:sz="0" w:space="0" w:color="auto"/>
            <w:right w:val="none" w:sz="0" w:space="0" w:color="auto"/>
          </w:divBdr>
        </w:div>
        <w:div w:id="846678455">
          <w:marLeft w:val="0"/>
          <w:marRight w:val="0"/>
          <w:marTop w:val="0"/>
          <w:marBottom w:val="0"/>
          <w:divBdr>
            <w:top w:val="none" w:sz="0" w:space="0" w:color="auto"/>
            <w:left w:val="none" w:sz="0" w:space="0" w:color="auto"/>
            <w:bottom w:val="none" w:sz="0" w:space="0" w:color="auto"/>
            <w:right w:val="none" w:sz="0" w:space="0" w:color="auto"/>
          </w:divBdr>
        </w:div>
        <w:div w:id="892539190">
          <w:marLeft w:val="0"/>
          <w:marRight w:val="0"/>
          <w:marTop w:val="0"/>
          <w:marBottom w:val="0"/>
          <w:divBdr>
            <w:top w:val="none" w:sz="0" w:space="0" w:color="auto"/>
            <w:left w:val="none" w:sz="0" w:space="0" w:color="auto"/>
            <w:bottom w:val="none" w:sz="0" w:space="0" w:color="auto"/>
            <w:right w:val="none" w:sz="0" w:space="0" w:color="auto"/>
          </w:divBdr>
        </w:div>
        <w:div w:id="921259082">
          <w:marLeft w:val="0"/>
          <w:marRight w:val="0"/>
          <w:marTop w:val="0"/>
          <w:marBottom w:val="0"/>
          <w:divBdr>
            <w:top w:val="none" w:sz="0" w:space="0" w:color="auto"/>
            <w:left w:val="none" w:sz="0" w:space="0" w:color="auto"/>
            <w:bottom w:val="none" w:sz="0" w:space="0" w:color="auto"/>
            <w:right w:val="none" w:sz="0" w:space="0" w:color="auto"/>
          </w:divBdr>
        </w:div>
        <w:div w:id="946084086">
          <w:marLeft w:val="0"/>
          <w:marRight w:val="0"/>
          <w:marTop w:val="0"/>
          <w:marBottom w:val="0"/>
          <w:divBdr>
            <w:top w:val="none" w:sz="0" w:space="0" w:color="auto"/>
            <w:left w:val="none" w:sz="0" w:space="0" w:color="auto"/>
            <w:bottom w:val="none" w:sz="0" w:space="0" w:color="auto"/>
            <w:right w:val="none" w:sz="0" w:space="0" w:color="auto"/>
          </w:divBdr>
        </w:div>
        <w:div w:id="980118942">
          <w:marLeft w:val="0"/>
          <w:marRight w:val="0"/>
          <w:marTop w:val="0"/>
          <w:marBottom w:val="0"/>
          <w:divBdr>
            <w:top w:val="none" w:sz="0" w:space="0" w:color="auto"/>
            <w:left w:val="none" w:sz="0" w:space="0" w:color="auto"/>
            <w:bottom w:val="none" w:sz="0" w:space="0" w:color="auto"/>
            <w:right w:val="none" w:sz="0" w:space="0" w:color="auto"/>
          </w:divBdr>
        </w:div>
        <w:div w:id="1005934845">
          <w:marLeft w:val="0"/>
          <w:marRight w:val="0"/>
          <w:marTop w:val="0"/>
          <w:marBottom w:val="0"/>
          <w:divBdr>
            <w:top w:val="none" w:sz="0" w:space="0" w:color="auto"/>
            <w:left w:val="none" w:sz="0" w:space="0" w:color="auto"/>
            <w:bottom w:val="none" w:sz="0" w:space="0" w:color="auto"/>
            <w:right w:val="none" w:sz="0" w:space="0" w:color="auto"/>
          </w:divBdr>
        </w:div>
        <w:div w:id="1048651044">
          <w:marLeft w:val="0"/>
          <w:marRight w:val="0"/>
          <w:marTop w:val="0"/>
          <w:marBottom w:val="0"/>
          <w:divBdr>
            <w:top w:val="none" w:sz="0" w:space="0" w:color="auto"/>
            <w:left w:val="none" w:sz="0" w:space="0" w:color="auto"/>
            <w:bottom w:val="none" w:sz="0" w:space="0" w:color="auto"/>
            <w:right w:val="none" w:sz="0" w:space="0" w:color="auto"/>
          </w:divBdr>
        </w:div>
        <w:div w:id="1057049438">
          <w:marLeft w:val="0"/>
          <w:marRight w:val="0"/>
          <w:marTop w:val="0"/>
          <w:marBottom w:val="0"/>
          <w:divBdr>
            <w:top w:val="none" w:sz="0" w:space="0" w:color="auto"/>
            <w:left w:val="none" w:sz="0" w:space="0" w:color="auto"/>
            <w:bottom w:val="none" w:sz="0" w:space="0" w:color="auto"/>
            <w:right w:val="none" w:sz="0" w:space="0" w:color="auto"/>
          </w:divBdr>
        </w:div>
        <w:div w:id="1100372699">
          <w:marLeft w:val="0"/>
          <w:marRight w:val="0"/>
          <w:marTop w:val="0"/>
          <w:marBottom w:val="0"/>
          <w:divBdr>
            <w:top w:val="none" w:sz="0" w:space="0" w:color="auto"/>
            <w:left w:val="none" w:sz="0" w:space="0" w:color="auto"/>
            <w:bottom w:val="none" w:sz="0" w:space="0" w:color="auto"/>
            <w:right w:val="none" w:sz="0" w:space="0" w:color="auto"/>
          </w:divBdr>
        </w:div>
        <w:div w:id="1135486189">
          <w:marLeft w:val="0"/>
          <w:marRight w:val="0"/>
          <w:marTop w:val="0"/>
          <w:marBottom w:val="0"/>
          <w:divBdr>
            <w:top w:val="none" w:sz="0" w:space="0" w:color="auto"/>
            <w:left w:val="none" w:sz="0" w:space="0" w:color="auto"/>
            <w:bottom w:val="none" w:sz="0" w:space="0" w:color="auto"/>
            <w:right w:val="none" w:sz="0" w:space="0" w:color="auto"/>
          </w:divBdr>
        </w:div>
        <w:div w:id="1171291818">
          <w:marLeft w:val="0"/>
          <w:marRight w:val="0"/>
          <w:marTop w:val="0"/>
          <w:marBottom w:val="0"/>
          <w:divBdr>
            <w:top w:val="none" w:sz="0" w:space="0" w:color="auto"/>
            <w:left w:val="none" w:sz="0" w:space="0" w:color="auto"/>
            <w:bottom w:val="none" w:sz="0" w:space="0" w:color="auto"/>
            <w:right w:val="none" w:sz="0" w:space="0" w:color="auto"/>
          </w:divBdr>
        </w:div>
        <w:div w:id="1228687714">
          <w:marLeft w:val="0"/>
          <w:marRight w:val="0"/>
          <w:marTop w:val="0"/>
          <w:marBottom w:val="0"/>
          <w:divBdr>
            <w:top w:val="none" w:sz="0" w:space="0" w:color="auto"/>
            <w:left w:val="none" w:sz="0" w:space="0" w:color="auto"/>
            <w:bottom w:val="none" w:sz="0" w:space="0" w:color="auto"/>
            <w:right w:val="none" w:sz="0" w:space="0" w:color="auto"/>
          </w:divBdr>
        </w:div>
        <w:div w:id="1230193717">
          <w:marLeft w:val="0"/>
          <w:marRight w:val="0"/>
          <w:marTop w:val="0"/>
          <w:marBottom w:val="0"/>
          <w:divBdr>
            <w:top w:val="none" w:sz="0" w:space="0" w:color="auto"/>
            <w:left w:val="none" w:sz="0" w:space="0" w:color="auto"/>
            <w:bottom w:val="none" w:sz="0" w:space="0" w:color="auto"/>
            <w:right w:val="none" w:sz="0" w:space="0" w:color="auto"/>
          </w:divBdr>
        </w:div>
        <w:div w:id="1421022539">
          <w:marLeft w:val="0"/>
          <w:marRight w:val="0"/>
          <w:marTop w:val="0"/>
          <w:marBottom w:val="0"/>
          <w:divBdr>
            <w:top w:val="none" w:sz="0" w:space="0" w:color="auto"/>
            <w:left w:val="none" w:sz="0" w:space="0" w:color="auto"/>
            <w:bottom w:val="none" w:sz="0" w:space="0" w:color="auto"/>
            <w:right w:val="none" w:sz="0" w:space="0" w:color="auto"/>
          </w:divBdr>
        </w:div>
        <w:div w:id="1450590644">
          <w:marLeft w:val="0"/>
          <w:marRight w:val="0"/>
          <w:marTop w:val="0"/>
          <w:marBottom w:val="0"/>
          <w:divBdr>
            <w:top w:val="none" w:sz="0" w:space="0" w:color="auto"/>
            <w:left w:val="none" w:sz="0" w:space="0" w:color="auto"/>
            <w:bottom w:val="none" w:sz="0" w:space="0" w:color="auto"/>
            <w:right w:val="none" w:sz="0" w:space="0" w:color="auto"/>
          </w:divBdr>
        </w:div>
        <w:div w:id="1459643035">
          <w:marLeft w:val="0"/>
          <w:marRight w:val="0"/>
          <w:marTop w:val="0"/>
          <w:marBottom w:val="0"/>
          <w:divBdr>
            <w:top w:val="none" w:sz="0" w:space="0" w:color="auto"/>
            <w:left w:val="none" w:sz="0" w:space="0" w:color="auto"/>
            <w:bottom w:val="none" w:sz="0" w:space="0" w:color="auto"/>
            <w:right w:val="none" w:sz="0" w:space="0" w:color="auto"/>
          </w:divBdr>
        </w:div>
        <w:div w:id="1460956905">
          <w:marLeft w:val="0"/>
          <w:marRight w:val="0"/>
          <w:marTop w:val="0"/>
          <w:marBottom w:val="0"/>
          <w:divBdr>
            <w:top w:val="none" w:sz="0" w:space="0" w:color="auto"/>
            <w:left w:val="none" w:sz="0" w:space="0" w:color="auto"/>
            <w:bottom w:val="none" w:sz="0" w:space="0" w:color="auto"/>
            <w:right w:val="none" w:sz="0" w:space="0" w:color="auto"/>
          </w:divBdr>
        </w:div>
        <w:div w:id="1504395233">
          <w:marLeft w:val="0"/>
          <w:marRight w:val="0"/>
          <w:marTop w:val="0"/>
          <w:marBottom w:val="0"/>
          <w:divBdr>
            <w:top w:val="none" w:sz="0" w:space="0" w:color="auto"/>
            <w:left w:val="none" w:sz="0" w:space="0" w:color="auto"/>
            <w:bottom w:val="none" w:sz="0" w:space="0" w:color="auto"/>
            <w:right w:val="none" w:sz="0" w:space="0" w:color="auto"/>
          </w:divBdr>
        </w:div>
        <w:div w:id="1534658518">
          <w:marLeft w:val="0"/>
          <w:marRight w:val="0"/>
          <w:marTop w:val="0"/>
          <w:marBottom w:val="0"/>
          <w:divBdr>
            <w:top w:val="none" w:sz="0" w:space="0" w:color="auto"/>
            <w:left w:val="none" w:sz="0" w:space="0" w:color="auto"/>
            <w:bottom w:val="none" w:sz="0" w:space="0" w:color="auto"/>
            <w:right w:val="none" w:sz="0" w:space="0" w:color="auto"/>
          </w:divBdr>
        </w:div>
        <w:div w:id="1598444486">
          <w:marLeft w:val="0"/>
          <w:marRight w:val="0"/>
          <w:marTop w:val="0"/>
          <w:marBottom w:val="0"/>
          <w:divBdr>
            <w:top w:val="none" w:sz="0" w:space="0" w:color="auto"/>
            <w:left w:val="none" w:sz="0" w:space="0" w:color="auto"/>
            <w:bottom w:val="none" w:sz="0" w:space="0" w:color="auto"/>
            <w:right w:val="none" w:sz="0" w:space="0" w:color="auto"/>
          </w:divBdr>
        </w:div>
        <w:div w:id="1623606341">
          <w:marLeft w:val="0"/>
          <w:marRight w:val="0"/>
          <w:marTop w:val="0"/>
          <w:marBottom w:val="0"/>
          <w:divBdr>
            <w:top w:val="none" w:sz="0" w:space="0" w:color="auto"/>
            <w:left w:val="none" w:sz="0" w:space="0" w:color="auto"/>
            <w:bottom w:val="none" w:sz="0" w:space="0" w:color="auto"/>
            <w:right w:val="none" w:sz="0" w:space="0" w:color="auto"/>
          </w:divBdr>
        </w:div>
        <w:div w:id="1630013263">
          <w:marLeft w:val="0"/>
          <w:marRight w:val="0"/>
          <w:marTop w:val="0"/>
          <w:marBottom w:val="0"/>
          <w:divBdr>
            <w:top w:val="none" w:sz="0" w:space="0" w:color="auto"/>
            <w:left w:val="none" w:sz="0" w:space="0" w:color="auto"/>
            <w:bottom w:val="none" w:sz="0" w:space="0" w:color="auto"/>
            <w:right w:val="none" w:sz="0" w:space="0" w:color="auto"/>
          </w:divBdr>
        </w:div>
        <w:div w:id="1660188267">
          <w:marLeft w:val="0"/>
          <w:marRight w:val="0"/>
          <w:marTop w:val="0"/>
          <w:marBottom w:val="0"/>
          <w:divBdr>
            <w:top w:val="none" w:sz="0" w:space="0" w:color="auto"/>
            <w:left w:val="none" w:sz="0" w:space="0" w:color="auto"/>
            <w:bottom w:val="none" w:sz="0" w:space="0" w:color="auto"/>
            <w:right w:val="none" w:sz="0" w:space="0" w:color="auto"/>
          </w:divBdr>
        </w:div>
        <w:div w:id="1693459784">
          <w:marLeft w:val="0"/>
          <w:marRight w:val="0"/>
          <w:marTop w:val="0"/>
          <w:marBottom w:val="0"/>
          <w:divBdr>
            <w:top w:val="none" w:sz="0" w:space="0" w:color="auto"/>
            <w:left w:val="none" w:sz="0" w:space="0" w:color="auto"/>
            <w:bottom w:val="none" w:sz="0" w:space="0" w:color="auto"/>
            <w:right w:val="none" w:sz="0" w:space="0" w:color="auto"/>
          </w:divBdr>
        </w:div>
        <w:div w:id="1775442793">
          <w:marLeft w:val="0"/>
          <w:marRight w:val="0"/>
          <w:marTop w:val="0"/>
          <w:marBottom w:val="0"/>
          <w:divBdr>
            <w:top w:val="none" w:sz="0" w:space="0" w:color="auto"/>
            <w:left w:val="none" w:sz="0" w:space="0" w:color="auto"/>
            <w:bottom w:val="none" w:sz="0" w:space="0" w:color="auto"/>
            <w:right w:val="none" w:sz="0" w:space="0" w:color="auto"/>
          </w:divBdr>
        </w:div>
        <w:div w:id="1843466460">
          <w:marLeft w:val="0"/>
          <w:marRight w:val="0"/>
          <w:marTop w:val="0"/>
          <w:marBottom w:val="0"/>
          <w:divBdr>
            <w:top w:val="none" w:sz="0" w:space="0" w:color="auto"/>
            <w:left w:val="none" w:sz="0" w:space="0" w:color="auto"/>
            <w:bottom w:val="none" w:sz="0" w:space="0" w:color="auto"/>
            <w:right w:val="none" w:sz="0" w:space="0" w:color="auto"/>
          </w:divBdr>
        </w:div>
        <w:div w:id="1865970988">
          <w:marLeft w:val="0"/>
          <w:marRight w:val="0"/>
          <w:marTop w:val="0"/>
          <w:marBottom w:val="0"/>
          <w:divBdr>
            <w:top w:val="none" w:sz="0" w:space="0" w:color="auto"/>
            <w:left w:val="none" w:sz="0" w:space="0" w:color="auto"/>
            <w:bottom w:val="none" w:sz="0" w:space="0" w:color="auto"/>
            <w:right w:val="none" w:sz="0" w:space="0" w:color="auto"/>
          </w:divBdr>
        </w:div>
        <w:div w:id="1871069486">
          <w:marLeft w:val="0"/>
          <w:marRight w:val="0"/>
          <w:marTop w:val="0"/>
          <w:marBottom w:val="0"/>
          <w:divBdr>
            <w:top w:val="none" w:sz="0" w:space="0" w:color="auto"/>
            <w:left w:val="none" w:sz="0" w:space="0" w:color="auto"/>
            <w:bottom w:val="none" w:sz="0" w:space="0" w:color="auto"/>
            <w:right w:val="none" w:sz="0" w:space="0" w:color="auto"/>
          </w:divBdr>
        </w:div>
        <w:div w:id="1954437060">
          <w:marLeft w:val="0"/>
          <w:marRight w:val="0"/>
          <w:marTop w:val="0"/>
          <w:marBottom w:val="0"/>
          <w:divBdr>
            <w:top w:val="none" w:sz="0" w:space="0" w:color="auto"/>
            <w:left w:val="none" w:sz="0" w:space="0" w:color="auto"/>
            <w:bottom w:val="none" w:sz="0" w:space="0" w:color="auto"/>
            <w:right w:val="none" w:sz="0" w:space="0" w:color="auto"/>
          </w:divBdr>
        </w:div>
        <w:div w:id="1993295754">
          <w:marLeft w:val="0"/>
          <w:marRight w:val="0"/>
          <w:marTop w:val="0"/>
          <w:marBottom w:val="0"/>
          <w:divBdr>
            <w:top w:val="none" w:sz="0" w:space="0" w:color="auto"/>
            <w:left w:val="none" w:sz="0" w:space="0" w:color="auto"/>
            <w:bottom w:val="none" w:sz="0" w:space="0" w:color="auto"/>
            <w:right w:val="none" w:sz="0" w:space="0" w:color="auto"/>
          </w:divBdr>
        </w:div>
        <w:div w:id="2073502714">
          <w:marLeft w:val="0"/>
          <w:marRight w:val="0"/>
          <w:marTop w:val="0"/>
          <w:marBottom w:val="0"/>
          <w:divBdr>
            <w:top w:val="none" w:sz="0" w:space="0" w:color="auto"/>
            <w:left w:val="none" w:sz="0" w:space="0" w:color="auto"/>
            <w:bottom w:val="none" w:sz="0" w:space="0" w:color="auto"/>
            <w:right w:val="none" w:sz="0" w:space="0" w:color="auto"/>
          </w:divBdr>
        </w:div>
        <w:div w:id="2142838694">
          <w:marLeft w:val="0"/>
          <w:marRight w:val="0"/>
          <w:marTop w:val="0"/>
          <w:marBottom w:val="0"/>
          <w:divBdr>
            <w:top w:val="none" w:sz="0" w:space="0" w:color="auto"/>
            <w:left w:val="none" w:sz="0" w:space="0" w:color="auto"/>
            <w:bottom w:val="none" w:sz="0" w:space="0" w:color="auto"/>
            <w:right w:val="none" w:sz="0" w:space="0" w:color="auto"/>
          </w:divBdr>
        </w:div>
      </w:divsChild>
    </w:div>
    <w:div w:id="601956999">
      <w:bodyDiv w:val="1"/>
      <w:marLeft w:val="0"/>
      <w:marRight w:val="0"/>
      <w:marTop w:val="0"/>
      <w:marBottom w:val="0"/>
      <w:divBdr>
        <w:top w:val="none" w:sz="0" w:space="0" w:color="auto"/>
        <w:left w:val="none" w:sz="0" w:space="0" w:color="auto"/>
        <w:bottom w:val="none" w:sz="0" w:space="0" w:color="auto"/>
        <w:right w:val="none" w:sz="0" w:space="0" w:color="auto"/>
      </w:divBdr>
    </w:div>
    <w:div w:id="617878152">
      <w:bodyDiv w:val="1"/>
      <w:marLeft w:val="0"/>
      <w:marRight w:val="0"/>
      <w:marTop w:val="0"/>
      <w:marBottom w:val="0"/>
      <w:divBdr>
        <w:top w:val="none" w:sz="0" w:space="0" w:color="auto"/>
        <w:left w:val="none" w:sz="0" w:space="0" w:color="auto"/>
        <w:bottom w:val="none" w:sz="0" w:space="0" w:color="auto"/>
        <w:right w:val="none" w:sz="0" w:space="0" w:color="auto"/>
      </w:divBdr>
    </w:div>
    <w:div w:id="619148606">
      <w:bodyDiv w:val="1"/>
      <w:marLeft w:val="0"/>
      <w:marRight w:val="0"/>
      <w:marTop w:val="0"/>
      <w:marBottom w:val="0"/>
      <w:divBdr>
        <w:top w:val="none" w:sz="0" w:space="0" w:color="auto"/>
        <w:left w:val="none" w:sz="0" w:space="0" w:color="auto"/>
        <w:bottom w:val="none" w:sz="0" w:space="0" w:color="auto"/>
        <w:right w:val="none" w:sz="0" w:space="0" w:color="auto"/>
      </w:divBdr>
    </w:div>
    <w:div w:id="625357150">
      <w:bodyDiv w:val="1"/>
      <w:marLeft w:val="0"/>
      <w:marRight w:val="0"/>
      <w:marTop w:val="0"/>
      <w:marBottom w:val="0"/>
      <w:divBdr>
        <w:top w:val="none" w:sz="0" w:space="0" w:color="auto"/>
        <w:left w:val="none" w:sz="0" w:space="0" w:color="auto"/>
        <w:bottom w:val="none" w:sz="0" w:space="0" w:color="auto"/>
        <w:right w:val="none" w:sz="0" w:space="0" w:color="auto"/>
      </w:divBdr>
      <w:divsChild>
        <w:div w:id="26491326">
          <w:marLeft w:val="0"/>
          <w:marRight w:val="0"/>
          <w:marTop w:val="0"/>
          <w:marBottom w:val="0"/>
          <w:divBdr>
            <w:top w:val="none" w:sz="0" w:space="0" w:color="auto"/>
            <w:left w:val="none" w:sz="0" w:space="0" w:color="auto"/>
            <w:bottom w:val="none" w:sz="0" w:space="0" w:color="auto"/>
            <w:right w:val="none" w:sz="0" w:space="0" w:color="auto"/>
          </w:divBdr>
        </w:div>
        <w:div w:id="34815129">
          <w:marLeft w:val="0"/>
          <w:marRight w:val="0"/>
          <w:marTop w:val="0"/>
          <w:marBottom w:val="0"/>
          <w:divBdr>
            <w:top w:val="none" w:sz="0" w:space="0" w:color="auto"/>
            <w:left w:val="none" w:sz="0" w:space="0" w:color="auto"/>
            <w:bottom w:val="none" w:sz="0" w:space="0" w:color="auto"/>
            <w:right w:val="none" w:sz="0" w:space="0" w:color="auto"/>
          </w:divBdr>
        </w:div>
        <w:div w:id="59179060">
          <w:marLeft w:val="0"/>
          <w:marRight w:val="0"/>
          <w:marTop w:val="0"/>
          <w:marBottom w:val="0"/>
          <w:divBdr>
            <w:top w:val="none" w:sz="0" w:space="0" w:color="auto"/>
            <w:left w:val="none" w:sz="0" w:space="0" w:color="auto"/>
            <w:bottom w:val="none" w:sz="0" w:space="0" w:color="auto"/>
            <w:right w:val="none" w:sz="0" w:space="0" w:color="auto"/>
          </w:divBdr>
        </w:div>
        <w:div w:id="63798284">
          <w:marLeft w:val="0"/>
          <w:marRight w:val="0"/>
          <w:marTop w:val="0"/>
          <w:marBottom w:val="0"/>
          <w:divBdr>
            <w:top w:val="none" w:sz="0" w:space="0" w:color="auto"/>
            <w:left w:val="none" w:sz="0" w:space="0" w:color="auto"/>
            <w:bottom w:val="none" w:sz="0" w:space="0" w:color="auto"/>
            <w:right w:val="none" w:sz="0" w:space="0" w:color="auto"/>
          </w:divBdr>
        </w:div>
        <w:div w:id="335305980">
          <w:marLeft w:val="0"/>
          <w:marRight w:val="0"/>
          <w:marTop w:val="0"/>
          <w:marBottom w:val="0"/>
          <w:divBdr>
            <w:top w:val="none" w:sz="0" w:space="0" w:color="auto"/>
            <w:left w:val="none" w:sz="0" w:space="0" w:color="auto"/>
            <w:bottom w:val="none" w:sz="0" w:space="0" w:color="auto"/>
            <w:right w:val="none" w:sz="0" w:space="0" w:color="auto"/>
          </w:divBdr>
        </w:div>
        <w:div w:id="507406096">
          <w:marLeft w:val="0"/>
          <w:marRight w:val="0"/>
          <w:marTop w:val="0"/>
          <w:marBottom w:val="0"/>
          <w:divBdr>
            <w:top w:val="none" w:sz="0" w:space="0" w:color="auto"/>
            <w:left w:val="none" w:sz="0" w:space="0" w:color="auto"/>
            <w:bottom w:val="none" w:sz="0" w:space="0" w:color="auto"/>
            <w:right w:val="none" w:sz="0" w:space="0" w:color="auto"/>
          </w:divBdr>
        </w:div>
        <w:div w:id="562570032">
          <w:marLeft w:val="0"/>
          <w:marRight w:val="0"/>
          <w:marTop w:val="0"/>
          <w:marBottom w:val="0"/>
          <w:divBdr>
            <w:top w:val="none" w:sz="0" w:space="0" w:color="auto"/>
            <w:left w:val="none" w:sz="0" w:space="0" w:color="auto"/>
            <w:bottom w:val="none" w:sz="0" w:space="0" w:color="auto"/>
            <w:right w:val="none" w:sz="0" w:space="0" w:color="auto"/>
          </w:divBdr>
        </w:div>
        <w:div w:id="673217322">
          <w:marLeft w:val="0"/>
          <w:marRight w:val="0"/>
          <w:marTop w:val="0"/>
          <w:marBottom w:val="0"/>
          <w:divBdr>
            <w:top w:val="none" w:sz="0" w:space="0" w:color="auto"/>
            <w:left w:val="none" w:sz="0" w:space="0" w:color="auto"/>
            <w:bottom w:val="none" w:sz="0" w:space="0" w:color="auto"/>
            <w:right w:val="none" w:sz="0" w:space="0" w:color="auto"/>
          </w:divBdr>
        </w:div>
        <w:div w:id="681934339">
          <w:marLeft w:val="0"/>
          <w:marRight w:val="0"/>
          <w:marTop w:val="0"/>
          <w:marBottom w:val="0"/>
          <w:divBdr>
            <w:top w:val="none" w:sz="0" w:space="0" w:color="auto"/>
            <w:left w:val="none" w:sz="0" w:space="0" w:color="auto"/>
            <w:bottom w:val="none" w:sz="0" w:space="0" w:color="auto"/>
            <w:right w:val="none" w:sz="0" w:space="0" w:color="auto"/>
          </w:divBdr>
        </w:div>
        <w:div w:id="875506969">
          <w:marLeft w:val="0"/>
          <w:marRight w:val="0"/>
          <w:marTop w:val="0"/>
          <w:marBottom w:val="0"/>
          <w:divBdr>
            <w:top w:val="none" w:sz="0" w:space="0" w:color="auto"/>
            <w:left w:val="none" w:sz="0" w:space="0" w:color="auto"/>
            <w:bottom w:val="none" w:sz="0" w:space="0" w:color="auto"/>
            <w:right w:val="none" w:sz="0" w:space="0" w:color="auto"/>
          </w:divBdr>
        </w:div>
        <w:div w:id="925461578">
          <w:marLeft w:val="0"/>
          <w:marRight w:val="0"/>
          <w:marTop w:val="0"/>
          <w:marBottom w:val="0"/>
          <w:divBdr>
            <w:top w:val="none" w:sz="0" w:space="0" w:color="auto"/>
            <w:left w:val="none" w:sz="0" w:space="0" w:color="auto"/>
            <w:bottom w:val="none" w:sz="0" w:space="0" w:color="auto"/>
            <w:right w:val="none" w:sz="0" w:space="0" w:color="auto"/>
          </w:divBdr>
        </w:div>
        <w:div w:id="1121339571">
          <w:marLeft w:val="0"/>
          <w:marRight w:val="0"/>
          <w:marTop w:val="0"/>
          <w:marBottom w:val="0"/>
          <w:divBdr>
            <w:top w:val="none" w:sz="0" w:space="0" w:color="auto"/>
            <w:left w:val="none" w:sz="0" w:space="0" w:color="auto"/>
            <w:bottom w:val="none" w:sz="0" w:space="0" w:color="auto"/>
            <w:right w:val="none" w:sz="0" w:space="0" w:color="auto"/>
          </w:divBdr>
        </w:div>
        <w:div w:id="1161195711">
          <w:marLeft w:val="0"/>
          <w:marRight w:val="0"/>
          <w:marTop w:val="0"/>
          <w:marBottom w:val="0"/>
          <w:divBdr>
            <w:top w:val="none" w:sz="0" w:space="0" w:color="auto"/>
            <w:left w:val="none" w:sz="0" w:space="0" w:color="auto"/>
            <w:bottom w:val="none" w:sz="0" w:space="0" w:color="auto"/>
            <w:right w:val="none" w:sz="0" w:space="0" w:color="auto"/>
          </w:divBdr>
        </w:div>
        <w:div w:id="1166434225">
          <w:marLeft w:val="0"/>
          <w:marRight w:val="0"/>
          <w:marTop w:val="0"/>
          <w:marBottom w:val="0"/>
          <w:divBdr>
            <w:top w:val="none" w:sz="0" w:space="0" w:color="auto"/>
            <w:left w:val="none" w:sz="0" w:space="0" w:color="auto"/>
            <w:bottom w:val="none" w:sz="0" w:space="0" w:color="auto"/>
            <w:right w:val="none" w:sz="0" w:space="0" w:color="auto"/>
          </w:divBdr>
        </w:div>
        <w:div w:id="1196038738">
          <w:marLeft w:val="0"/>
          <w:marRight w:val="0"/>
          <w:marTop w:val="0"/>
          <w:marBottom w:val="0"/>
          <w:divBdr>
            <w:top w:val="none" w:sz="0" w:space="0" w:color="auto"/>
            <w:left w:val="none" w:sz="0" w:space="0" w:color="auto"/>
            <w:bottom w:val="none" w:sz="0" w:space="0" w:color="auto"/>
            <w:right w:val="none" w:sz="0" w:space="0" w:color="auto"/>
          </w:divBdr>
        </w:div>
        <w:div w:id="1209411223">
          <w:marLeft w:val="0"/>
          <w:marRight w:val="0"/>
          <w:marTop w:val="0"/>
          <w:marBottom w:val="0"/>
          <w:divBdr>
            <w:top w:val="none" w:sz="0" w:space="0" w:color="auto"/>
            <w:left w:val="none" w:sz="0" w:space="0" w:color="auto"/>
            <w:bottom w:val="none" w:sz="0" w:space="0" w:color="auto"/>
            <w:right w:val="none" w:sz="0" w:space="0" w:color="auto"/>
          </w:divBdr>
        </w:div>
        <w:div w:id="1266764554">
          <w:marLeft w:val="0"/>
          <w:marRight w:val="0"/>
          <w:marTop w:val="0"/>
          <w:marBottom w:val="0"/>
          <w:divBdr>
            <w:top w:val="none" w:sz="0" w:space="0" w:color="auto"/>
            <w:left w:val="none" w:sz="0" w:space="0" w:color="auto"/>
            <w:bottom w:val="none" w:sz="0" w:space="0" w:color="auto"/>
            <w:right w:val="none" w:sz="0" w:space="0" w:color="auto"/>
          </w:divBdr>
        </w:div>
        <w:div w:id="1510287658">
          <w:marLeft w:val="0"/>
          <w:marRight w:val="0"/>
          <w:marTop w:val="0"/>
          <w:marBottom w:val="0"/>
          <w:divBdr>
            <w:top w:val="none" w:sz="0" w:space="0" w:color="auto"/>
            <w:left w:val="none" w:sz="0" w:space="0" w:color="auto"/>
            <w:bottom w:val="none" w:sz="0" w:space="0" w:color="auto"/>
            <w:right w:val="none" w:sz="0" w:space="0" w:color="auto"/>
          </w:divBdr>
        </w:div>
        <w:div w:id="1767067924">
          <w:marLeft w:val="0"/>
          <w:marRight w:val="0"/>
          <w:marTop w:val="0"/>
          <w:marBottom w:val="0"/>
          <w:divBdr>
            <w:top w:val="none" w:sz="0" w:space="0" w:color="auto"/>
            <w:left w:val="none" w:sz="0" w:space="0" w:color="auto"/>
            <w:bottom w:val="none" w:sz="0" w:space="0" w:color="auto"/>
            <w:right w:val="none" w:sz="0" w:space="0" w:color="auto"/>
          </w:divBdr>
        </w:div>
        <w:div w:id="1862547957">
          <w:marLeft w:val="0"/>
          <w:marRight w:val="0"/>
          <w:marTop w:val="0"/>
          <w:marBottom w:val="0"/>
          <w:divBdr>
            <w:top w:val="none" w:sz="0" w:space="0" w:color="auto"/>
            <w:left w:val="none" w:sz="0" w:space="0" w:color="auto"/>
            <w:bottom w:val="none" w:sz="0" w:space="0" w:color="auto"/>
            <w:right w:val="none" w:sz="0" w:space="0" w:color="auto"/>
          </w:divBdr>
        </w:div>
        <w:div w:id="1908760369">
          <w:marLeft w:val="0"/>
          <w:marRight w:val="0"/>
          <w:marTop w:val="0"/>
          <w:marBottom w:val="0"/>
          <w:divBdr>
            <w:top w:val="none" w:sz="0" w:space="0" w:color="auto"/>
            <w:left w:val="none" w:sz="0" w:space="0" w:color="auto"/>
            <w:bottom w:val="none" w:sz="0" w:space="0" w:color="auto"/>
            <w:right w:val="none" w:sz="0" w:space="0" w:color="auto"/>
          </w:divBdr>
        </w:div>
        <w:div w:id="2080323319">
          <w:marLeft w:val="0"/>
          <w:marRight w:val="0"/>
          <w:marTop w:val="0"/>
          <w:marBottom w:val="0"/>
          <w:divBdr>
            <w:top w:val="none" w:sz="0" w:space="0" w:color="auto"/>
            <w:left w:val="none" w:sz="0" w:space="0" w:color="auto"/>
            <w:bottom w:val="none" w:sz="0" w:space="0" w:color="auto"/>
            <w:right w:val="none" w:sz="0" w:space="0" w:color="auto"/>
          </w:divBdr>
        </w:div>
        <w:div w:id="2109277756">
          <w:marLeft w:val="0"/>
          <w:marRight w:val="0"/>
          <w:marTop w:val="0"/>
          <w:marBottom w:val="0"/>
          <w:divBdr>
            <w:top w:val="none" w:sz="0" w:space="0" w:color="auto"/>
            <w:left w:val="none" w:sz="0" w:space="0" w:color="auto"/>
            <w:bottom w:val="none" w:sz="0" w:space="0" w:color="auto"/>
            <w:right w:val="none" w:sz="0" w:space="0" w:color="auto"/>
          </w:divBdr>
        </w:div>
        <w:div w:id="2129353908">
          <w:marLeft w:val="0"/>
          <w:marRight w:val="0"/>
          <w:marTop w:val="0"/>
          <w:marBottom w:val="0"/>
          <w:divBdr>
            <w:top w:val="none" w:sz="0" w:space="0" w:color="auto"/>
            <w:left w:val="none" w:sz="0" w:space="0" w:color="auto"/>
            <w:bottom w:val="none" w:sz="0" w:space="0" w:color="auto"/>
            <w:right w:val="none" w:sz="0" w:space="0" w:color="auto"/>
          </w:divBdr>
        </w:div>
      </w:divsChild>
    </w:div>
    <w:div w:id="647176391">
      <w:bodyDiv w:val="1"/>
      <w:marLeft w:val="0"/>
      <w:marRight w:val="0"/>
      <w:marTop w:val="0"/>
      <w:marBottom w:val="0"/>
      <w:divBdr>
        <w:top w:val="none" w:sz="0" w:space="0" w:color="auto"/>
        <w:left w:val="none" w:sz="0" w:space="0" w:color="auto"/>
        <w:bottom w:val="none" w:sz="0" w:space="0" w:color="auto"/>
        <w:right w:val="none" w:sz="0" w:space="0" w:color="auto"/>
      </w:divBdr>
    </w:div>
    <w:div w:id="662397392">
      <w:bodyDiv w:val="1"/>
      <w:marLeft w:val="0"/>
      <w:marRight w:val="0"/>
      <w:marTop w:val="0"/>
      <w:marBottom w:val="0"/>
      <w:divBdr>
        <w:top w:val="none" w:sz="0" w:space="0" w:color="auto"/>
        <w:left w:val="none" w:sz="0" w:space="0" w:color="auto"/>
        <w:bottom w:val="none" w:sz="0" w:space="0" w:color="auto"/>
        <w:right w:val="none" w:sz="0" w:space="0" w:color="auto"/>
      </w:divBdr>
    </w:div>
    <w:div w:id="664671946">
      <w:bodyDiv w:val="1"/>
      <w:marLeft w:val="0"/>
      <w:marRight w:val="0"/>
      <w:marTop w:val="0"/>
      <w:marBottom w:val="0"/>
      <w:divBdr>
        <w:top w:val="none" w:sz="0" w:space="0" w:color="auto"/>
        <w:left w:val="none" w:sz="0" w:space="0" w:color="auto"/>
        <w:bottom w:val="none" w:sz="0" w:space="0" w:color="auto"/>
        <w:right w:val="none" w:sz="0" w:space="0" w:color="auto"/>
      </w:divBdr>
    </w:div>
    <w:div w:id="679549610">
      <w:bodyDiv w:val="1"/>
      <w:marLeft w:val="0"/>
      <w:marRight w:val="0"/>
      <w:marTop w:val="0"/>
      <w:marBottom w:val="0"/>
      <w:divBdr>
        <w:top w:val="none" w:sz="0" w:space="0" w:color="auto"/>
        <w:left w:val="none" w:sz="0" w:space="0" w:color="auto"/>
        <w:bottom w:val="none" w:sz="0" w:space="0" w:color="auto"/>
        <w:right w:val="none" w:sz="0" w:space="0" w:color="auto"/>
      </w:divBdr>
    </w:div>
    <w:div w:id="694497390">
      <w:bodyDiv w:val="1"/>
      <w:marLeft w:val="0"/>
      <w:marRight w:val="0"/>
      <w:marTop w:val="0"/>
      <w:marBottom w:val="0"/>
      <w:divBdr>
        <w:top w:val="none" w:sz="0" w:space="0" w:color="auto"/>
        <w:left w:val="none" w:sz="0" w:space="0" w:color="auto"/>
        <w:bottom w:val="none" w:sz="0" w:space="0" w:color="auto"/>
        <w:right w:val="none" w:sz="0" w:space="0" w:color="auto"/>
      </w:divBdr>
      <w:divsChild>
        <w:div w:id="26764545">
          <w:marLeft w:val="0"/>
          <w:marRight w:val="0"/>
          <w:marTop w:val="0"/>
          <w:marBottom w:val="0"/>
          <w:divBdr>
            <w:top w:val="none" w:sz="0" w:space="0" w:color="auto"/>
            <w:left w:val="none" w:sz="0" w:space="0" w:color="auto"/>
            <w:bottom w:val="none" w:sz="0" w:space="0" w:color="auto"/>
            <w:right w:val="none" w:sz="0" w:space="0" w:color="auto"/>
          </w:divBdr>
        </w:div>
        <w:div w:id="1080829003">
          <w:marLeft w:val="0"/>
          <w:marRight w:val="0"/>
          <w:marTop w:val="0"/>
          <w:marBottom w:val="0"/>
          <w:divBdr>
            <w:top w:val="none" w:sz="0" w:space="0" w:color="auto"/>
            <w:left w:val="none" w:sz="0" w:space="0" w:color="auto"/>
            <w:bottom w:val="none" w:sz="0" w:space="0" w:color="auto"/>
            <w:right w:val="none" w:sz="0" w:space="0" w:color="auto"/>
          </w:divBdr>
        </w:div>
        <w:div w:id="1133909895">
          <w:marLeft w:val="0"/>
          <w:marRight w:val="0"/>
          <w:marTop w:val="0"/>
          <w:marBottom w:val="0"/>
          <w:divBdr>
            <w:top w:val="none" w:sz="0" w:space="0" w:color="auto"/>
            <w:left w:val="none" w:sz="0" w:space="0" w:color="auto"/>
            <w:bottom w:val="none" w:sz="0" w:space="0" w:color="auto"/>
            <w:right w:val="none" w:sz="0" w:space="0" w:color="auto"/>
          </w:divBdr>
        </w:div>
        <w:div w:id="1193108238">
          <w:marLeft w:val="0"/>
          <w:marRight w:val="0"/>
          <w:marTop w:val="0"/>
          <w:marBottom w:val="0"/>
          <w:divBdr>
            <w:top w:val="none" w:sz="0" w:space="0" w:color="auto"/>
            <w:left w:val="none" w:sz="0" w:space="0" w:color="auto"/>
            <w:bottom w:val="none" w:sz="0" w:space="0" w:color="auto"/>
            <w:right w:val="none" w:sz="0" w:space="0" w:color="auto"/>
          </w:divBdr>
        </w:div>
        <w:div w:id="1373993921">
          <w:marLeft w:val="0"/>
          <w:marRight w:val="0"/>
          <w:marTop w:val="0"/>
          <w:marBottom w:val="0"/>
          <w:divBdr>
            <w:top w:val="none" w:sz="0" w:space="0" w:color="auto"/>
            <w:left w:val="none" w:sz="0" w:space="0" w:color="auto"/>
            <w:bottom w:val="none" w:sz="0" w:space="0" w:color="auto"/>
            <w:right w:val="none" w:sz="0" w:space="0" w:color="auto"/>
          </w:divBdr>
        </w:div>
        <w:div w:id="1446198278">
          <w:marLeft w:val="0"/>
          <w:marRight w:val="0"/>
          <w:marTop w:val="0"/>
          <w:marBottom w:val="0"/>
          <w:divBdr>
            <w:top w:val="none" w:sz="0" w:space="0" w:color="auto"/>
            <w:left w:val="none" w:sz="0" w:space="0" w:color="auto"/>
            <w:bottom w:val="none" w:sz="0" w:space="0" w:color="auto"/>
            <w:right w:val="none" w:sz="0" w:space="0" w:color="auto"/>
          </w:divBdr>
        </w:div>
        <w:div w:id="1724478844">
          <w:marLeft w:val="0"/>
          <w:marRight w:val="0"/>
          <w:marTop w:val="0"/>
          <w:marBottom w:val="0"/>
          <w:divBdr>
            <w:top w:val="none" w:sz="0" w:space="0" w:color="auto"/>
            <w:left w:val="none" w:sz="0" w:space="0" w:color="auto"/>
            <w:bottom w:val="none" w:sz="0" w:space="0" w:color="auto"/>
            <w:right w:val="none" w:sz="0" w:space="0" w:color="auto"/>
          </w:divBdr>
        </w:div>
        <w:div w:id="2066483096">
          <w:marLeft w:val="0"/>
          <w:marRight w:val="0"/>
          <w:marTop w:val="0"/>
          <w:marBottom w:val="0"/>
          <w:divBdr>
            <w:top w:val="none" w:sz="0" w:space="0" w:color="auto"/>
            <w:left w:val="none" w:sz="0" w:space="0" w:color="auto"/>
            <w:bottom w:val="none" w:sz="0" w:space="0" w:color="auto"/>
            <w:right w:val="none" w:sz="0" w:space="0" w:color="auto"/>
          </w:divBdr>
        </w:div>
      </w:divsChild>
    </w:div>
    <w:div w:id="702944844">
      <w:bodyDiv w:val="1"/>
      <w:marLeft w:val="0"/>
      <w:marRight w:val="0"/>
      <w:marTop w:val="0"/>
      <w:marBottom w:val="0"/>
      <w:divBdr>
        <w:top w:val="none" w:sz="0" w:space="0" w:color="auto"/>
        <w:left w:val="none" w:sz="0" w:space="0" w:color="auto"/>
        <w:bottom w:val="none" w:sz="0" w:space="0" w:color="auto"/>
        <w:right w:val="none" w:sz="0" w:space="0" w:color="auto"/>
      </w:divBdr>
      <w:divsChild>
        <w:div w:id="143860466">
          <w:marLeft w:val="0"/>
          <w:marRight w:val="0"/>
          <w:marTop w:val="0"/>
          <w:marBottom w:val="0"/>
          <w:divBdr>
            <w:top w:val="none" w:sz="0" w:space="0" w:color="auto"/>
            <w:left w:val="none" w:sz="0" w:space="0" w:color="auto"/>
            <w:bottom w:val="none" w:sz="0" w:space="0" w:color="auto"/>
            <w:right w:val="none" w:sz="0" w:space="0" w:color="auto"/>
          </w:divBdr>
        </w:div>
        <w:div w:id="289435489">
          <w:marLeft w:val="0"/>
          <w:marRight w:val="0"/>
          <w:marTop w:val="0"/>
          <w:marBottom w:val="0"/>
          <w:divBdr>
            <w:top w:val="none" w:sz="0" w:space="0" w:color="auto"/>
            <w:left w:val="none" w:sz="0" w:space="0" w:color="auto"/>
            <w:bottom w:val="none" w:sz="0" w:space="0" w:color="auto"/>
            <w:right w:val="none" w:sz="0" w:space="0" w:color="auto"/>
          </w:divBdr>
        </w:div>
        <w:div w:id="681014100">
          <w:marLeft w:val="0"/>
          <w:marRight w:val="0"/>
          <w:marTop w:val="0"/>
          <w:marBottom w:val="0"/>
          <w:divBdr>
            <w:top w:val="none" w:sz="0" w:space="0" w:color="auto"/>
            <w:left w:val="none" w:sz="0" w:space="0" w:color="auto"/>
            <w:bottom w:val="none" w:sz="0" w:space="0" w:color="auto"/>
            <w:right w:val="none" w:sz="0" w:space="0" w:color="auto"/>
          </w:divBdr>
        </w:div>
        <w:div w:id="1181313736">
          <w:marLeft w:val="0"/>
          <w:marRight w:val="0"/>
          <w:marTop w:val="0"/>
          <w:marBottom w:val="0"/>
          <w:divBdr>
            <w:top w:val="none" w:sz="0" w:space="0" w:color="auto"/>
            <w:left w:val="none" w:sz="0" w:space="0" w:color="auto"/>
            <w:bottom w:val="none" w:sz="0" w:space="0" w:color="auto"/>
            <w:right w:val="none" w:sz="0" w:space="0" w:color="auto"/>
          </w:divBdr>
        </w:div>
        <w:div w:id="1278564190">
          <w:marLeft w:val="0"/>
          <w:marRight w:val="0"/>
          <w:marTop w:val="0"/>
          <w:marBottom w:val="0"/>
          <w:divBdr>
            <w:top w:val="none" w:sz="0" w:space="0" w:color="auto"/>
            <w:left w:val="none" w:sz="0" w:space="0" w:color="auto"/>
            <w:bottom w:val="none" w:sz="0" w:space="0" w:color="auto"/>
            <w:right w:val="none" w:sz="0" w:space="0" w:color="auto"/>
          </w:divBdr>
        </w:div>
        <w:div w:id="1467814058">
          <w:marLeft w:val="0"/>
          <w:marRight w:val="0"/>
          <w:marTop w:val="0"/>
          <w:marBottom w:val="0"/>
          <w:divBdr>
            <w:top w:val="none" w:sz="0" w:space="0" w:color="auto"/>
            <w:left w:val="none" w:sz="0" w:space="0" w:color="auto"/>
            <w:bottom w:val="none" w:sz="0" w:space="0" w:color="auto"/>
            <w:right w:val="none" w:sz="0" w:space="0" w:color="auto"/>
          </w:divBdr>
        </w:div>
      </w:divsChild>
    </w:div>
    <w:div w:id="727261585">
      <w:bodyDiv w:val="1"/>
      <w:marLeft w:val="0"/>
      <w:marRight w:val="0"/>
      <w:marTop w:val="0"/>
      <w:marBottom w:val="0"/>
      <w:divBdr>
        <w:top w:val="none" w:sz="0" w:space="0" w:color="auto"/>
        <w:left w:val="none" w:sz="0" w:space="0" w:color="auto"/>
        <w:bottom w:val="none" w:sz="0" w:space="0" w:color="auto"/>
        <w:right w:val="none" w:sz="0" w:space="0" w:color="auto"/>
      </w:divBdr>
      <w:divsChild>
        <w:div w:id="1489398229">
          <w:marLeft w:val="0"/>
          <w:marRight w:val="0"/>
          <w:marTop w:val="0"/>
          <w:marBottom w:val="0"/>
          <w:divBdr>
            <w:top w:val="none" w:sz="0" w:space="0" w:color="auto"/>
            <w:left w:val="none" w:sz="0" w:space="0" w:color="auto"/>
            <w:bottom w:val="none" w:sz="0" w:space="0" w:color="auto"/>
            <w:right w:val="none" w:sz="0" w:space="0" w:color="auto"/>
          </w:divBdr>
        </w:div>
        <w:div w:id="1848865909">
          <w:marLeft w:val="0"/>
          <w:marRight w:val="0"/>
          <w:marTop w:val="0"/>
          <w:marBottom w:val="0"/>
          <w:divBdr>
            <w:top w:val="none" w:sz="0" w:space="0" w:color="auto"/>
            <w:left w:val="none" w:sz="0" w:space="0" w:color="auto"/>
            <w:bottom w:val="none" w:sz="0" w:space="0" w:color="auto"/>
            <w:right w:val="none" w:sz="0" w:space="0" w:color="auto"/>
          </w:divBdr>
        </w:div>
        <w:div w:id="2113353825">
          <w:marLeft w:val="0"/>
          <w:marRight w:val="0"/>
          <w:marTop w:val="0"/>
          <w:marBottom w:val="0"/>
          <w:divBdr>
            <w:top w:val="none" w:sz="0" w:space="0" w:color="auto"/>
            <w:left w:val="none" w:sz="0" w:space="0" w:color="auto"/>
            <w:bottom w:val="none" w:sz="0" w:space="0" w:color="auto"/>
            <w:right w:val="none" w:sz="0" w:space="0" w:color="auto"/>
          </w:divBdr>
        </w:div>
      </w:divsChild>
    </w:div>
    <w:div w:id="733357289">
      <w:bodyDiv w:val="1"/>
      <w:marLeft w:val="0"/>
      <w:marRight w:val="0"/>
      <w:marTop w:val="0"/>
      <w:marBottom w:val="0"/>
      <w:divBdr>
        <w:top w:val="none" w:sz="0" w:space="0" w:color="auto"/>
        <w:left w:val="none" w:sz="0" w:space="0" w:color="auto"/>
        <w:bottom w:val="none" w:sz="0" w:space="0" w:color="auto"/>
        <w:right w:val="none" w:sz="0" w:space="0" w:color="auto"/>
      </w:divBdr>
    </w:div>
    <w:div w:id="739599587">
      <w:bodyDiv w:val="1"/>
      <w:marLeft w:val="0"/>
      <w:marRight w:val="0"/>
      <w:marTop w:val="0"/>
      <w:marBottom w:val="0"/>
      <w:divBdr>
        <w:top w:val="none" w:sz="0" w:space="0" w:color="auto"/>
        <w:left w:val="none" w:sz="0" w:space="0" w:color="auto"/>
        <w:bottom w:val="none" w:sz="0" w:space="0" w:color="auto"/>
        <w:right w:val="none" w:sz="0" w:space="0" w:color="auto"/>
      </w:divBdr>
    </w:div>
    <w:div w:id="766078286">
      <w:bodyDiv w:val="1"/>
      <w:marLeft w:val="0"/>
      <w:marRight w:val="0"/>
      <w:marTop w:val="0"/>
      <w:marBottom w:val="0"/>
      <w:divBdr>
        <w:top w:val="none" w:sz="0" w:space="0" w:color="auto"/>
        <w:left w:val="none" w:sz="0" w:space="0" w:color="auto"/>
        <w:bottom w:val="none" w:sz="0" w:space="0" w:color="auto"/>
        <w:right w:val="none" w:sz="0" w:space="0" w:color="auto"/>
      </w:divBdr>
      <w:divsChild>
        <w:div w:id="792941004">
          <w:marLeft w:val="0"/>
          <w:marRight w:val="0"/>
          <w:marTop w:val="0"/>
          <w:marBottom w:val="0"/>
          <w:divBdr>
            <w:top w:val="none" w:sz="0" w:space="0" w:color="auto"/>
            <w:left w:val="none" w:sz="0" w:space="0" w:color="auto"/>
            <w:bottom w:val="none" w:sz="0" w:space="0" w:color="auto"/>
            <w:right w:val="none" w:sz="0" w:space="0" w:color="auto"/>
          </w:divBdr>
          <w:divsChild>
            <w:div w:id="156461534">
              <w:marLeft w:val="0"/>
              <w:marRight w:val="0"/>
              <w:marTop w:val="0"/>
              <w:marBottom w:val="0"/>
              <w:divBdr>
                <w:top w:val="none" w:sz="0" w:space="0" w:color="auto"/>
                <w:left w:val="none" w:sz="0" w:space="0" w:color="auto"/>
                <w:bottom w:val="none" w:sz="0" w:space="0" w:color="auto"/>
                <w:right w:val="none" w:sz="0" w:space="0" w:color="auto"/>
              </w:divBdr>
            </w:div>
            <w:div w:id="176041082">
              <w:marLeft w:val="0"/>
              <w:marRight w:val="0"/>
              <w:marTop w:val="0"/>
              <w:marBottom w:val="0"/>
              <w:divBdr>
                <w:top w:val="none" w:sz="0" w:space="0" w:color="auto"/>
                <w:left w:val="none" w:sz="0" w:space="0" w:color="auto"/>
                <w:bottom w:val="none" w:sz="0" w:space="0" w:color="auto"/>
                <w:right w:val="none" w:sz="0" w:space="0" w:color="auto"/>
              </w:divBdr>
            </w:div>
            <w:div w:id="204023683">
              <w:marLeft w:val="0"/>
              <w:marRight w:val="0"/>
              <w:marTop w:val="0"/>
              <w:marBottom w:val="0"/>
              <w:divBdr>
                <w:top w:val="none" w:sz="0" w:space="0" w:color="auto"/>
                <w:left w:val="none" w:sz="0" w:space="0" w:color="auto"/>
                <w:bottom w:val="none" w:sz="0" w:space="0" w:color="auto"/>
                <w:right w:val="none" w:sz="0" w:space="0" w:color="auto"/>
              </w:divBdr>
            </w:div>
            <w:div w:id="262689456">
              <w:marLeft w:val="0"/>
              <w:marRight w:val="0"/>
              <w:marTop w:val="0"/>
              <w:marBottom w:val="0"/>
              <w:divBdr>
                <w:top w:val="none" w:sz="0" w:space="0" w:color="auto"/>
                <w:left w:val="none" w:sz="0" w:space="0" w:color="auto"/>
                <w:bottom w:val="none" w:sz="0" w:space="0" w:color="auto"/>
                <w:right w:val="none" w:sz="0" w:space="0" w:color="auto"/>
              </w:divBdr>
            </w:div>
            <w:div w:id="283660808">
              <w:marLeft w:val="0"/>
              <w:marRight w:val="0"/>
              <w:marTop w:val="0"/>
              <w:marBottom w:val="0"/>
              <w:divBdr>
                <w:top w:val="none" w:sz="0" w:space="0" w:color="auto"/>
                <w:left w:val="none" w:sz="0" w:space="0" w:color="auto"/>
                <w:bottom w:val="none" w:sz="0" w:space="0" w:color="auto"/>
                <w:right w:val="none" w:sz="0" w:space="0" w:color="auto"/>
              </w:divBdr>
            </w:div>
            <w:div w:id="283855873">
              <w:marLeft w:val="0"/>
              <w:marRight w:val="0"/>
              <w:marTop w:val="0"/>
              <w:marBottom w:val="0"/>
              <w:divBdr>
                <w:top w:val="none" w:sz="0" w:space="0" w:color="auto"/>
                <w:left w:val="none" w:sz="0" w:space="0" w:color="auto"/>
                <w:bottom w:val="none" w:sz="0" w:space="0" w:color="auto"/>
                <w:right w:val="none" w:sz="0" w:space="0" w:color="auto"/>
              </w:divBdr>
            </w:div>
            <w:div w:id="322901694">
              <w:marLeft w:val="0"/>
              <w:marRight w:val="0"/>
              <w:marTop w:val="0"/>
              <w:marBottom w:val="0"/>
              <w:divBdr>
                <w:top w:val="none" w:sz="0" w:space="0" w:color="auto"/>
                <w:left w:val="none" w:sz="0" w:space="0" w:color="auto"/>
                <w:bottom w:val="none" w:sz="0" w:space="0" w:color="auto"/>
                <w:right w:val="none" w:sz="0" w:space="0" w:color="auto"/>
              </w:divBdr>
            </w:div>
            <w:div w:id="404105282">
              <w:marLeft w:val="0"/>
              <w:marRight w:val="0"/>
              <w:marTop w:val="0"/>
              <w:marBottom w:val="0"/>
              <w:divBdr>
                <w:top w:val="none" w:sz="0" w:space="0" w:color="auto"/>
                <w:left w:val="none" w:sz="0" w:space="0" w:color="auto"/>
                <w:bottom w:val="none" w:sz="0" w:space="0" w:color="auto"/>
                <w:right w:val="none" w:sz="0" w:space="0" w:color="auto"/>
              </w:divBdr>
            </w:div>
            <w:div w:id="427118726">
              <w:marLeft w:val="0"/>
              <w:marRight w:val="0"/>
              <w:marTop w:val="0"/>
              <w:marBottom w:val="0"/>
              <w:divBdr>
                <w:top w:val="none" w:sz="0" w:space="0" w:color="auto"/>
                <w:left w:val="none" w:sz="0" w:space="0" w:color="auto"/>
                <w:bottom w:val="none" w:sz="0" w:space="0" w:color="auto"/>
                <w:right w:val="none" w:sz="0" w:space="0" w:color="auto"/>
              </w:divBdr>
            </w:div>
            <w:div w:id="487943884">
              <w:marLeft w:val="0"/>
              <w:marRight w:val="0"/>
              <w:marTop w:val="0"/>
              <w:marBottom w:val="0"/>
              <w:divBdr>
                <w:top w:val="none" w:sz="0" w:space="0" w:color="auto"/>
                <w:left w:val="none" w:sz="0" w:space="0" w:color="auto"/>
                <w:bottom w:val="none" w:sz="0" w:space="0" w:color="auto"/>
                <w:right w:val="none" w:sz="0" w:space="0" w:color="auto"/>
              </w:divBdr>
            </w:div>
            <w:div w:id="500781965">
              <w:marLeft w:val="0"/>
              <w:marRight w:val="0"/>
              <w:marTop w:val="0"/>
              <w:marBottom w:val="0"/>
              <w:divBdr>
                <w:top w:val="none" w:sz="0" w:space="0" w:color="auto"/>
                <w:left w:val="none" w:sz="0" w:space="0" w:color="auto"/>
                <w:bottom w:val="none" w:sz="0" w:space="0" w:color="auto"/>
                <w:right w:val="none" w:sz="0" w:space="0" w:color="auto"/>
              </w:divBdr>
            </w:div>
            <w:div w:id="528761609">
              <w:marLeft w:val="0"/>
              <w:marRight w:val="0"/>
              <w:marTop w:val="0"/>
              <w:marBottom w:val="0"/>
              <w:divBdr>
                <w:top w:val="none" w:sz="0" w:space="0" w:color="auto"/>
                <w:left w:val="none" w:sz="0" w:space="0" w:color="auto"/>
                <w:bottom w:val="none" w:sz="0" w:space="0" w:color="auto"/>
                <w:right w:val="none" w:sz="0" w:space="0" w:color="auto"/>
              </w:divBdr>
            </w:div>
            <w:div w:id="574165742">
              <w:marLeft w:val="0"/>
              <w:marRight w:val="0"/>
              <w:marTop w:val="0"/>
              <w:marBottom w:val="0"/>
              <w:divBdr>
                <w:top w:val="none" w:sz="0" w:space="0" w:color="auto"/>
                <w:left w:val="none" w:sz="0" w:space="0" w:color="auto"/>
                <w:bottom w:val="none" w:sz="0" w:space="0" w:color="auto"/>
                <w:right w:val="none" w:sz="0" w:space="0" w:color="auto"/>
              </w:divBdr>
            </w:div>
            <w:div w:id="591862524">
              <w:marLeft w:val="0"/>
              <w:marRight w:val="0"/>
              <w:marTop w:val="0"/>
              <w:marBottom w:val="0"/>
              <w:divBdr>
                <w:top w:val="none" w:sz="0" w:space="0" w:color="auto"/>
                <w:left w:val="none" w:sz="0" w:space="0" w:color="auto"/>
                <w:bottom w:val="none" w:sz="0" w:space="0" w:color="auto"/>
                <w:right w:val="none" w:sz="0" w:space="0" w:color="auto"/>
              </w:divBdr>
            </w:div>
            <w:div w:id="668095474">
              <w:marLeft w:val="0"/>
              <w:marRight w:val="0"/>
              <w:marTop w:val="0"/>
              <w:marBottom w:val="0"/>
              <w:divBdr>
                <w:top w:val="none" w:sz="0" w:space="0" w:color="auto"/>
                <w:left w:val="none" w:sz="0" w:space="0" w:color="auto"/>
                <w:bottom w:val="none" w:sz="0" w:space="0" w:color="auto"/>
                <w:right w:val="none" w:sz="0" w:space="0" w:color="auto"/>
              </w:divBdr>
            </w:div>
            <w:div w:id="764692122">
              <w:marLeft w:val="0"/>
              <w:marRight w:val="0"/>
              <w:marTop w:val="0"/>
              <w:marBottom w:val="0"/>
              <w:divBdr>
                <w:top w:val="none" w:sz="0" w:space="0" w:color="auto"/>
                <w:left w:val="none" w:sz="0" w:space="0" w:color="auto"/>
                <w:bottom w:val="none" w:sz="0" w:space="0" w:color="auto"/>
                <w:right w:val="none" w:sz="0" w:space="0" w:color="auto"/>
              </w:divBdr>
            </w:div>
            <w:div w:id="792138608">
              <w:marLeft w:val="0"/>
              <w:marRight w:val="0"/>
              <w:marTop w:val="0"/>
              <w:marBottom w:val="0"/>
              <w:divBdr>
                <w:top w:val="none" w:sz="0" w:space="0" w:color="auto"/>
                <w:left w:val="none" w:sz="0" w:space="0" w:color="auto"/>
                <w:bottom w:val="none" w:sz="0" w:space="0" w:color="auto"/>
                <w:right w:val="none" w:sz="0" w:space="0" w:color="auto"/>
              </w:divBdr>
            </w:div>
            <w:div w:id="816530507">
              <w:marLeft w:val="0"/>
              <w:marRight w:val="0"/>
              <w:marTop w:val="0"/>
              <w:marBottom w:val="0"/>
              <w:divBdr>
                <w:top w:val="none" w:sz="0" w:space="0" w:color="auto"/>
                <w:left w:val="none" w:sz="0" w:space="0" w:color="auto"/>
                <w:bottom w:val="none" w:sz="0" w:space="0" w:color="auto"/>
                <w:right w:val="none" w:sz="0" w:space="0" w:color="auto"/>
              </w:divBdr>
            </w:div>
            <w:div w:id="831872285">
              <w:marLeft w:val="0"/>
              <w:marRight w:val="0"/>
              <w:marTop w:val="0"/>
              <w:marBottom w:val="0"/>
              <w:divBdr>
                <w:top w:val="none" w:sz="0" w:space="0" w:color="auto"/>
                <w:left w:val="none" w:sz="0" w:space="0" w:color="auto"/>
                <w:bottom w:val="none" w:sz="0" w:space="0" w:color="auto"/>
                <w:right w:val="none" w:sz="0" w:space="0" w:color="auto"/>
              </w:divBdr>
            </w:div>
            <w:div w:id="891037747">
              <w:marLeft w:val="0"/>
              <w:marRight w:val="0"/>
              <w:marTop w:val="0"/>
              <w:marBottom w:val="0"/>
              <w:divBdr>
                <w:top w:val="none" w:sz="0" w:space="0" w:color="auto"/>
                <w:left w:val="none" w:sz="0" w:space="0" w:color="auto"/>
                <w:bottom w:val="none" w:sz="0" w:space="0" w:color="auto"/>
                <w:right w:val="none" w:sz="0" w:space="0" w:color="auto"/>
              </w:divBdr>
            </w:div>
            <w:div w:id="913319598">
              <w:marLeft w:val="0"/>
              <w:marRight w:val="0"/>
              <w:marTop w:val="0"/>
              <w:marBottom w:val="0"/>
              <w:divBdr>
                <w:top w:val="none" w:sz="0" w:space="0" w:color="auto"/>
                <w:left w:val="none" w:sz="0" w:space="0" w:color="auto"/>
                <w:bottom w:val="none" w:sz="0" w:space="0" w:color="auto"/>
                <w:right w:val="none" w:sz="0" w:space="0" w:color="auto"/>
              </w:divBdr>
            </w:div>
            <w:div w:id="981151457">
              <w:marLeft w:val="0"/>
              <w:marRight w:val="0"/>
              <w:marTop w:val="0"/>
              <w:marBottom w:val="0"/>
              <w:divBdr>
                <w:top w:val="none" w:sz="0" w:space="0" w:color="auto"/>
                <w:left w:val="none" w:sz="0" w:space="0" w:color="auto"/>
                <w:bottom w:val="none" w:sz="0" w:space="0" w:color="auto"/>
                <w:right w:val="none" w:sz="0" w:space="0" w:color="auto"/>
              </w:divBdr>
            </w:div>
            <w:div w:id="1056129687">
              <w:marLeft w:val="0"/>
              <w:marRight w:val="0"/>
              <w:marTop w:val="0"/>
              <w:marBottom w:val="0"/>
              <w:divBdr>
                <w:top w:val="none" w:sz="0" w:space="0" w:color="auto"/>
                <w:left w:val="none" w:sz="0" w:space="0" w:color="auto"/>
                <w:bottom w:val="none" w:sz="0" w:space="0" w:color="auto"/>
                <w:right w:val="none" w:sz="0" w:space="0" w:color="auto"/>
              </w:divBdr>
            </w:div>
            <w:div w:id="1126394005">
              <w:marLeft w:val="0"/>
              <w:marRight w:val="0"/>
              <w:marTop w:val="0"/>
              <w:marBottom w:val="0"/>
              <w:divBdr>
                <w:top w:val="none" w:sz="0" w:space="0" w:color="auto"/>
                <w:left w:val="none" w:sz="0" w:space="0" w:color="auto"/>
                <w:bottom w:val="none" w:sz="0" w:space="0" w:color="auto"/>
                <w:right w:val="none" w:sz="0" w:space="0" w:color="auto"/>
              </w:divBdr>
            </w:div>
            <w:div w:id="1134254306">
              <w:marLeft w:val="0"/>
              <w:marRight w:val="0"/>
              <w:marTop w:val="0"/>
              <w:marBottom w:val="0"/>
              <w:divBdr>
                <w:top w:val="none" w:sz="0" w:space="0" w:color="auto"/>
                <w:left w:val="none" w:sz="0" w:space="0" w:color="auto"/>
                <w:bottom w:val="none" w:sz="0" w:space="0" w:color="auto"/>
                <w:right w:val="none" w:sz="0" w:space="0" w:color="auto"/>
              </w:divBdr>
            </w:div>
            <w:div w:id="1169297640">
              <w:marLeft w:val="0"/>
              <w:marRight w:val="0"/>
              <w:marTop w:val="0"/>
              <w:marBottom w:val="0"/>
              <w:divBdr>
                <w:top w:val="none" w:sz="0" w:space="0" w:color="auto"/>
                <w:left w:val="none" w:sz="0" w:space="0" w:color="auto"/>
                <w:bottom w:val="none" w:sz="0" w:space="0" w:color="auto"/>
                <w:right w:val="none" w:sz="0" w:space="0" w:color="auto"/>
              </w:divBdr>
            </w:div>
            <w:div w:id="1174684732">
              <w:marLeft w:val="0"/>
              <w:marRight w:val="0"/>
              <w:marTop w:val="0"/>
              <w:marBottom w:val="0"/>
              <w:divBdr>
                <w:top w:val="none" w:sz="0" w:space="0" w:color="auto"/>
                <w:left w:val="none" w:sz="0" w:space="0" w:color="auto"/>
                <w:bottom w:val="none" w:sz="0" w:space="0" w:color="auto"/>
                <w:right w:val="none" w:sz="0" w:space="0" w:color="auto"/>
              </w:divBdr>
            </w:div>
            <w:div w:id="1194348115">
              <w:marLeft w:val="0"/>
              <w:marRight w:val="0"/>
              <w:marTop w:val="0"/>
              <w:marBottom w:val="0"/>
              <w:divBdr>
                <w:top w:val="none" w:sz="0" w:space="0" w:color="auto"/>
                <w:left w:val="none" w:sz="0" w:space="0" w:color="auto"/>
                <w:bottom w:val="none" w:sz="0" w:space="0" w:color="auto"/>
                <w:right w:val="none" w:sz="0" w:space="0" w:color="auto"/>
              </w:divBdr>
            </w:div>
            <w:div w:id="1199857196">
              <w:marLeft w:val="0"/>
              <w:marRight w:val="0"/>
              <w:marTop w:val="0"/>
              <w:marBottom w:val="0"/>
              <w:divBdr>
                <w:top w:val="none" w:sz="0" w:space="0" w:color="auto"/>
                <w:left w:val="none" w:sz="0" w:space="0" w:color="auto"/>
                <w:bottom w:val="none" w:sz="0" w:space="0" w:color="auto"/>
                <w:right w:val="none" w:sz="0" w:space="0" w:color="auto"/>
              </w:divBdr>
            </w:div>
            <w:div w:id="1225142544">
              <w:marLeft w:val="0"/>
              <w:marRight w:val="0"/>
              <w:marTop w:val="0"/>
              <w:marBottom w:val="0"/>
              <w:divBdr>
                <w:top w:val="none" w:sz="0" w:space="0" w:color="auto"/>
                <w:left w:val="none" w:sz="0" w:space="0" w:color="auto"/>
                <w:bottom w:val="none" w:sz="0" w:space="0" w:color="auto"/>
                <w:right w:val="none" w:sz="0" w:space="0" w:color="auto"/>
              </w:divBdr>
            </w:div>
            <w:div w:id="1312978104">
              <w:marLeft w:val="0"/>
              <w:marRight w:val="0"/>
              <w:marTop w:val="0"/>
              <w:marBottom w:val="0"/>
              <w:divBdr>
                <w:top w:val="none" w:sz="0" w:space="0" w:color="auto"/>
                <w:left w:val="none" w:sz="0" w:space="0" w:color="auto"/>
                <w:bottom w:val="none" w:sz="0" w:space="0" w:color="auto"/>
                <w:right w:val="none" w:sz="0" w:space="0" w:color="auto"/>
              </w:divBdr>
            </w:div>
            <w:div w:id="1381441829">
              <w:marLeft w:val="0"/>
              <w:marRight w:val="0"/>
              <w:marTop w:val="0"/>
              <w:marBottom w:val="0"/>
              <w:divBdr>
                <w:top w:val="none" w:sz="0" w:space="0" w:color="auto"/>
                <w:left w:val="none" w:sz="0" w:space="0" w:color="auto"/>
                <w:bottom w:val="none" w:sz="0" w:space="0" w:color="auto"/>
                <w:right w:val="none" w:sz="0" w:space="0" w:color="auto"/>
              </w:divBdr>
            </w:div>
            <w:div w:id="1435436160">
              <w:marLeft w:val="0"/>
              <w:marRight w:val="0"/>
              <w:marTop w:val="0"/>
              <w:marBottom w:val="0"/>
              <w:divBdr>
                <w:top w:val="none" w:sz="0" w:space="0" w:color="auto"/>
                <w:left w:val="none" w:sz="0" w:space="0" w:color="auto"/>
                <w:bottom w:val="none" w:sz="0" w:space="0" w:color="auto"/>
                <w:right w:val="none" w:sz="0" w:space="0" w:color="auto"/>
              </w:divBdr>
            </w:div>
            <w:div w:id="1569271118">
              <w:marLeft w:val="0"/>
              <w:marRight w:val="0"/>
              <w:marTop w:val="0"/>
              <w:marBottom w:val="0"/>
              <w:divBdr>
                <w:top w:val="none" w:sz="0" w:space="0" w:color="auto"/>
                <w:left w:val="none" w:sz="0" w:space="0" w:color="auto"/>
                <w:bottom w:val="none" w:sz="0" w:space="0" w:color="auto"/>
                <w:right w:val="none" w:sz="0" w:space="0" w:color="auto"/>
              </w:divBdr>
            </w:div>
            <w:div w:id="1631397437">
              <w:marLeft w:val="0"/>
              <w:marRight w:val="0"/>
              <w:marTop w:val="0"/>
              <w:marBottom w:val="0"/>
              <w:divBdr>
                <w:top w:val="none" w:sz="0" w:space="0" w:color="auto"/>
                <w:left w:val="none" w:sz="0" w:space="0" w:color="auto"/>
                <w:bottom w:val="none" w:sz="0" w:space="0" w:color="auto"/>
                <w:right w:val="none" w:sz="0" w:space="0" w:color="auto"/>
              </w:divBdr>
            </w:div>
            <w:div w:id="1671904297">
              <w:marLeft w:val="0"/>
              <w:marRight w:val="0"/>
              <w:marTop w:val="0"/>
              <w:marBottom w:val="0"/>
              <w:divBdr>
                <w:top w:val="none" w:sz="0" w:space="0" w:color="auto"/>
                <w:left w:val="none" w:sz="0" w:space="0" w:color="auto"/>
                <w:bottom w:val="none" w:sz="0" w:space="0" w:color="auto"/>
                <w:right w:val="none" w:sz="0" w:space="0" w:color="auto"/>
              </w:divBdr>
            </w:div>
            <w:div w:id="1700087531">
              <w:marLeft w:val="0"/>
              <w:marRight w:val="0"/>
              <w:marTop w:val="0"/>
              <w:marBottom w:val="0"/>
              <w:divBdr>
                <w:top w:val="none" w:sz="0" w:space="0" w:color="auto"/>
                <w:left w:val="none" w:sz="0" w:space="0" w:color="auto"/>
                <w:bottom w:val="none" w:sz="0" w:space="0" w:color="auto"/>
                <w:right w:val="none" w:sz="0" w:space="0" w:color="auto"/>
              </w:divBdr>
            </w:div>
            <w:div w:id="1770663933">
              <w:marLeft w:val="0"/>
              <w:marRight w:val="0"/>
              <w:marTop w:val="0"/>
              <w:marBottom w:val="0"/>
              <w:divBdr>
                <w:top w:val="none" w:sz="0" w:space="0" w:color="auto"/>
                <w:left w:val="none" w:sz="0" w:space="0" w:color="auto"/>
                <w:bottom w:val="none" w:sz="0" w:space="0" w:color="auto"/>
                <w:right w:val="none" w:sz="0" w:space="0" w:color="auto"/>
              </w:divBdr>
            </w:div>
            <w:div w:id="1784690062">
              <w:marLeft w:val="0"/>
              <w:marRight w:val="0"/>
              <w:marTop w:val="0"/>
              <w:marBottom w:val="0"/>
              <w:divBdr>
                <w:top w:val="none" w:sz="0" w:space="0" w:color="auto"/>
                <w:left w:val="none" w:sz="0" w:space="0" w:color="auto"/>
                <w:bottom w:val="none" w:sz="0" w:space="0" w:color="auto"/>
                <w:right w:val="none" w:sz="0" w:space="0" w:color="auto"/>
              </w:divBdr>
            </w:div>
            <w:div w:id="1825775418">
              <w:marLeft w:val="0"/>
              <w:marRight w:val="0"/>
              <w:marTop w:val="0"/>
              <w:marBottom w:val="0"/>
              <w:divBdr>
                <w:top w:val="none" w:sz="0" w:space="0" w:color="auto"/>
                <w:left w:val="none" w:sz="0" w:space="0" w:color="auto"/>
                <w:bottom w:val="none" w:sz="0" w:space="0" w:color="auto"/>
                <w:right w:val="none" w:sz="0" w:space="0" w:color="auto"/>
              </w:divBdr>
            </w:div>
            <w:div w:id="1841507145">
              <w:marLeft w:val="0"/>
              <w:marRight w:val="0"/>
              <w:marTop w:val="0"/>
              <w:marBottom w:val="0"/>
              <w:divBdr>
                <w:top w:val="none" w:sz="0" w:space="0" w:color="auto"/>
                <w:left w:val="none" w:sz="0" w:space="0" w:color="auto"/>
                <w:bottom w:val="none" w:sz="0" w:space="0" w:color="auto"/>
                <w:right w:val="none" w:sz="0" w:space="0" w:color="auto"/>
              </w:divBdr>
            </w:div>
            <w:div w:id="1869099810">
              <w:marLeft w:val="0"/>
              <w:marRight w:val="0"/>
              <w:marTop w:val="0"/>
              <w:marBottom w:val="0"/>
              <w:divBdr>
                <w:top w:val="none" w:sz="0" w:space="0" w:color="auto"/>
                <w:left w:val="none" w:sz="0" w:space="0" w:color="auto"/>
                <w:bottom w:val="none" w:sz="0" w:space="0" w:color="auto"/>
                <w:right w:val="none" w:sz="0" w:space="0" w:color="auto"/>
              </w:divBdr>
            </w:div>
            <w:div w:id="1878614128">
              <w:marLeft w:val="0"/>
              <w:marRight w:val="0"/>
              <w:marTop w:val="0"/>
              <w:marBottom w:val="0"/>
              <w:divBdr>
                <w:top w:val="none" w:sz="0" w:space="0" w:color="auto"/>
                <w:left w:val="none" w:sz="0" w:space="0" w:color="auto"/>
                <w:bottom w:val="none" w:sz="0" w:space="0" w:color="auto"/>
                <w:right w:val="none" w:sz="0" w:space="0" w:color="auto"/>
              </w:divBdr>
            </w:div>
            <w:div w:id="2029522429">
              <w:marLeft w:val="0"/>
              <w:marRight w:val="0"/>
              <w:marTop w:val="0"/>
              <w:marBottom w:val="0"/>
              <w:divBdr>
                <w:top w:val="none" w:sz="0" w:space="0" w:color="auto"/>
                <w:left w:val="none" w:sz="0" w:space="0" w:color="auto"/>
                <w:bottom w:val="none" w:sz="0" w:space="0" w:color="auto"/>
                <w:right w:val="none" w:sz="0" w:space="0" w:color="auto"/>
              </w:divBdr>
            </w:div>
            <w:div w:id="2120222312">
              <w:marLeft w:val="0"/>
              <w:marRight w:val="0"/>
              <w:marTop w:val="0"/>
              <w:marBottom w:val="0"/>
              <w:divBdr>
                <w:top w:val="none" w:sz="0" w:space="0" w:color="auto"/>
                <w:left w:val="none" w:sz="0" w:space="0" w:color="auto"/>
                <w:bottom w:val="none" w:sz="0" w:space="0" w:color="auto"/>
                <w:right w:val="none" w:sz="0" w:space="0" w:color="auto"/>
              </w:divBdr>
            </w:div>
            <w:div w:id="214061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6496">
      <w:bodyDiv w:val="1"/>
      <w:marLeft w:val="0"/>
      <w:marRight w:val="0"/>
      <w:marTop w:val="0"/>
      <w:marBottom w:val="0"/>
      <w:divBdr>
        <w:top w:val="none" w:sz="0" w:space="0" w:color="auto"/>
        <w:left w:val="none" w:sz="0" w:space="0" w:color="auto"/>
        <w:bottom w:val="none" w:sz="0" w:space="0" w:color="auto"/>
        <w:right w:val="none" w:sz="0" w:space="0" w:color="auto"/>
      </w:divBdr>
    </w:div>
    <w:div w:id="813957761">
      <w:bodyDiv w:val="1"/>
      <w:marLeft w:val="0"/>
      <w:marRight w:val="0"/>
      <w:marTop w:val="0"/>
      <w:marBottom w:val="0"/>
      <w:divBdr>
        <w:top w:val="none" w:sz="0" w:space="0" w:color="auto"/>
        <w:left w:val="none" w:sz="0" w:space="0" w:color="auto"/>
        <w:bottom w:val="none" w:sz="0" w:space="0" w:color="auto"/>
        <w:right w:val="none" w:sz="0" w:space="0" w:color="auto"/>
      </w:divBdr>
    </w:div>
    <w:div w:id="817914684">
      <w:bodyDiv w:val="1"/>
      <w:marLeft w:val="0"/>
      <w:marRight w:val="0"/>
      <w:marTop w:val="0"/>
      <w:marBottom w:val="0"/>
      <w:divBdr>
        <w:top w:val="none" w:sz="0" w:space="0" w:color="auto"/>
        <w:left w:val="none" w:sz="0" w:space="0" w:color="auto"/>
        <w:bottom w:val="none" w:sz="0" w:space="0" w:color="auto"/>
        <w:right w:val="none" w:sz="0" w:space="0" w:color="auto"/>
      </w:divBdr>
    </w:div>
    <w:div w:id="860120682">
      <w:bodyDiv w:val="1"/>
      <w:marLeft w:val="0"/>
      <w:marRight w:val="0"/>
      <w:marTop w:val="0"/>
      <w:marBottom w:val="0"/>
      <w:divBdr>
        <w:top w:val="none" w:sz="0" w:space="0" w:color="auto"/>
        <w:left w:val="none" w:sz="0" w:space="0" w:color="auto"/>
        <w:bottom w:val="none" w:sz="0" w:space="0" w:color="auto"/>
        <w:right w:val="none" w:sz="0" w:space="0" w:color="auto"/>
      </w:divBdr>
    </w:div>
    <w:div w:id="880481021">
      <w:bodyDiv w:val="1"/>
      <w:marLeft w:val="0"/>
      <w:marRight w:val="0"/>
      <w:marTop w:val="0"/>
      <w:marBottom w:val="0"/>
      <w:divBdr>
        <w:top w:val="none" w:sz="0" w:space="0" w:color="auto"/>
        <w:left w:val="none" w:sz="0" w:space="0" w:color="auto"/>
        <w:bottom w:val="none" w:sz="0" w:space="0" w:color="auto"/>
        <w:right w:val="none" w:sz="0" w:space="0" w:color="auto"/>
      </w:divBdr>
      <w:divsChild>
        <w:div w:id="374355411">
          <w:marLeft w:val="0"/>
          <w:marRight w:val="0"/>
          <w:marTop w:val="0"/>
          <w:marBottom w:val="0"/>
          <w:divBdr>
            <w:top w:val="none" w:sz="0" w:space="0" w:color="auto"/>
            <w:left w:val="none" w:sz="0" w:space="0" w:color="auto"/>
            <w:bottom w:val="none" w:sz="0" w:space="0" w:color="auto"/>
            <w:right w:val="none" w:sz="0" w:space="0" w:color="auto"/>
          </w:divBdr>
        </w:div>
        <w:div w:id="376196977">
          <w:marLeft w:val="0"/>
          <w:marRight w:val="0"/>
          <w:marTop w:val="0"/>
          <w:marBottom w:val="0"/>
          <w:divBdr>
            <w:top w:val="none" w:sz="0" w:space="0" w:color="auto"/>
            <w:left w:val="none" w:sz="0" w:space="0" w:color="auto"/>
            <w:bottom w:val="none" w:sz="0" w:space="0" w:color="auto"/>
            <w:right w:val="none" w:sz="0" w:space="0" w:color="auto"/>
          </w:divBdr>
        </w:div>
        <w:div w:id="418909959">
          <w:marLeft w:val="0"/>
          <w:marRight w:val="0"/>
          <w:marTop w:val="0"/>
          <w:marBottom w:val="0"/>
          <w:divBdr>
            <w:top w:val="none" w:sz="0" w:space="0" w:color="auto"/>
            <w:left w:val="none" w:sz="0" w:space="0" w:color="auto"/>
            <w:bottom w:val="none" w:sz="0" w:space="0" w:color="auto"/>
            <w:right w:val="none" w:sz="0" w:space="0" w:color="auto"/>
          </w:divBdr>
        </w:div>
        <w:div w:id="423037774">
          <w:marLeft w:val="0"/>
          <w:marRight w:val="0"/>
          <w:marTop w:val="0"/>
          <w:marBottom w:val="0"/>
          <w:divBdr>
            <w:top w:val="none" w:sz="0" w:space="0" w:color="auto"/>
            <w:left w:val="none" w:sz="0" w:space="0" w:color="auto"/>
            <w:bottom w:val="none" w:sz="0" w:space="0" w:color="auto"/>
            <w:right w:val="none" w:sz="0" w:space="0" w:color="auto"/>
          </w:divBdr>
        </w:div>
        <w:div w:id="451483624">
          <w:marLeft w:val="0"/>
          <w:marRight w:val="0"/>
          <w:marTop w:val="0"/>
          <w:marBottom w:val="0"/>
          <w:divBdr>
            <w:top w:val="none" w:sz="0" w:space="0" w:color="auto"/>
            <w:left w:val="none" w:sz="0" w:space="0" w:color="auto"/>
            <w:bottom w:val="none" w:sz="0" w:space="0" w:color="auto"/>
            <w:right w:val="none" w:sz="0" w:space="0" w:color="auto"/>
          </w:divBdr>
        </w:div>
        <w:div w:id="467478695">
          <w:marLeft w:val="0"/>
          <w:marRight w:val="0"/>
          <w:marTop w:val="0"/>
          <w:marBottom w:val="0"/>
          <w:divBdr>
            <w:top w:val="none" w:sz="0" w:space="0" w:color="auto"/>
            <w:left w:val="none" w:sz="0" w:space="0" w:color="auto"/>
            <w:bottom w:val="none" w:sz="0" w:space="0" w:color="auto"/>
            <w:right w:val="none" w:sz="0" w:space="0" w:color="auto"/>
          </w:divBdr>
        </w:div>
        <w:div w:id="556404405">
          <w:marLeft w:val="0"/>
          <w:marRight w:val="0"/>
          <w:marTop w:val="0"/>
          <w:marBottom w:val="0"/>
          <w:divBdr>
            <w:top w:val="none" w:sz="0" w:space="0" w:color="auto"/>
            <w:left w:val="none" w:sz="0" w:space="0" w:color="auto"/>
            <w:bottom w:val="none" w:sz="0" w:space="0" w:color="auto"/>
            <w:right w:val="none" w:sz="0" w:space="0" w:color="auto"/>
          </w:divBdr>
        </w:div>
        <w:div w:id="566035354">
          <w:marLeft w:val="0"/>
          <w:marRight w:val="0"/>
          <w:marTop w:val="0"/>
          <w:marBottom w:val="0"/>
          <w:divBdr>
            <w:top w:val="none" w:sz="0" w:space="0" w:color="auto"/>
            <w:left w:val="none" w:sz="0" w:space="0" w:color="auto"/>
            <w:bottom w:val="none" w:sz="0" w:space="0" w:color="auto"/>
            <w:right w:val="none" w:sz="0" w:space="0" w:color="auto"/>
          </w:divBdr>
        </w:div>
        <w:div w:id="630786966">
          <w:marLeft w:val="0"/>
          <w:marRight w:val="0"/>
          <w:marTop w:val="0"/>
          <w:marBottom w:val="0"/>
          <w:divBdr>
            <w:top w:val="none" w:sz="0" w:space="0" w:color="auto"/>
            <w:left w:val="none" w:sz="0" w:space="0" w:color="auto"/>
            <w:bottom w:val="none" w:sz="0" w:space="0" w:color="auto"/>
            <w:right w:val="none" w:sz="0" w:space="0" w:color="auto"/>
          </w:divBdr>
        </w:div>
        <w:div w:id="642348333">
          <w:marLeft w:val="0"/>
          <w:marRight w:val="0"/>
          <w:marTop w:val="0"/>
          <w:marBottom w:val="0"/>
          <w:divBdr>
            <w:top w:val="none" w:sz="0" w:space="0" w:color="auto"/>
            <w:left w:val="none" w:sz="0" w:space="0" w:color="auto"/>
            <w:bottom w:val="none" w:sz="0" w:space="0" w:color="auto"/>
            <w:right w:val="none" w:sz="0" w:space="0" w:color="auto"/>
          </w:divBdr>
        </w:div>
        <w:div w:id="644044665">
          <w:marLeft w:val="0"/>
          <w:marRight w:val="0"/>
          <w:marTop w:val="0"/>
          <w:marBottom w:val="0"/>
          <w:divBdr>
            <w:top w:val="none" w:sz="0" w:space="0" w:color="auto"/>
            <w:left w:val="none" w:sz="0" w:space="0" w:color="auto"/>
            <w:bottom w:val="none" w:sz="0" w:space="0" w:color="auto"/>
            <w:right w:val="none" w:sz="0" w:space="0" w:color="auto"/>
          </w:divBdr>
        </w:div>
        <w:div w:id="709181652">
          <w:marLeft w:val="0"/>
          <w:marRight w:val="0"/>
          <w:marTop w:val="0"/>
          <w:marBottom w:val="0"/>
          <w:divBdr>
            <w:top w:val="none" w:sz="0" w:space="0" w:color="auto"/>
            <w:left w:val="none" w:sz="0" w:space="0" w:color="auto"/>
            <w:bottom w:val="none" w:sz="0" w:space="0" w:color="auto"/>
            <w:right w:val="none" w:sz="0" w:space="0" w:color="auto"/>
          </w:divBdr>
        </w:div>
        <w:div w:id="749274211">
          <w:marLeft w:val="0"/>
          <w:marRight w:val="0"/>
          <w:marTop w:val="0"/>
          <w:marBottom w:val="0"/>
          <w:divBdr>
            <w:top w:val="none" w:sz="0" w:space="0" w:color="auto"/>
            <w:left w:val="none" w:sz="0" w:space="0" w:color="auto"/>
            <w:bottom w:val="none" w:sz="0" w:space="0" w:color="auto"/>
            <w:right w:val="none" w:sz="0" w:space="0" w:color="auto"/>
          </w:divBdr>
        </w:div>
        <w:div w:id="869956782">
          <w:marLeft w:val="0"/>
          <w:marRight w:val="0"/>
          <w:marTop w:val="0"/>
          <w:marBottom w:val="0"/>
          <w:divBdr>
            <w:top w:val="none" w:sz="0" w:space="0" w:color="auto"/>
            <w:left w:val="none" w:sz="0" w:space="0" w:color="auto"/>
            <w:bottom w:val="none" w:sz="0" w:space="0" w:color="auto"/>
            <w:right w:val="none" w:sz="0" w:space="0" w:color="auto"/>
          </w:divBdr>
        </w:div>
        <w:div w:id="947395610">
          <w:marLeft w:val="0"/>
          <w:marRight w:val="0"/>
          <w:marTop w:val="0"/>
          <w:marBottom w:val="0"/>
          <w:divBdr>
            <w:top w:val="none" w:sz="0" w:space="0" w:color="auto"/>
            <w:left w:val="none" w:sz="0" w:space="0" w:color="auto"/>
            <w:bottom w:val="none" w:sz="0" w:space="0" w:color="auto"/>
            <w:right w:val="none" w:sz="0" w:space="0" w:color="auto"/>
          </w:divBdr>
        </w:div>
        <w:div w:id="983201978">
          <w:marLeft w:val="0"/>
          <w:marRight w:val="0"/>
          <w:marTop w:val="0"/>
          <w:marBottom w:val="0"/>
          <w:divBdr>
            <w:top w:val="none" w:sz="0" w:space="0" w:color="auto"/>
            <w:left w:val="none" w:sz="0" w:space="0" w:color="auto"/>
            <w:bottom w:val="none" w:sz="0" w:space="0" w:color="auto"/>
            <w:right w:val="none" w:sz="0" w:space="0" w:color="auto"/>
          </w:divBdr>
        </w:div>
        <w:div w:id="992223513">
          <w:marLeft w:val="0"/>
          <w:marRight w:val="0"/>
          <w:marTop w:val="0"/>
          <w:marBottom w:val="0"/>
          <w:divBdr>
            <w:top w:val="none" w:sz="0" w:space="0" w:color="auto"/>
            <w:left w:val="none" w:sz="0" w:space="0" w:color="auto"/>
            <w:bottom w:val="none" w:sz="0" w:space="0" w:color="auto"/>
            <w:right w:val="none" w:sz="0" w:space="0" w:color="auto"/>
          </w:divBdr>
        </w:div>
        <w:div w:id="1014646317">
          <w:marLeft w:val="0"/>
          <w:marRight w:val="0"/>
          <w:marTop w:val="0"/>
          <w:marBottom w:val="0"/>
          <w:divBdr>
            <w:top w:val="none" w:sz="0" w:space="0" w:color="auto"/>
            <w:left w:val="none" w:sz="0" w:space="0" w:color="auto"/>
            <w:bottom w:val="none" w:sz="0" w:space="0" w:color="auto"/>
            <w:right w:val="none" w:sz="0" w:space="0" w:color="auto"/>
          </w:divBdr>
        </w:div>
        <w:div w:id="1044211444">
          <w:marLeft w:val="0"/>
          <w:marRight w:val="0"/>
          <w:marTop w:val="0"/>
          <w:marBottom w:val="0"/>
          <w:divBdr>
            <w:top w:val="none" w:sz="0" w:space="0" w:color="auto"/>
            <w:left w:val="none" w:sz="0" w:space="0" w:color="auto"/>
            <w:bottom w:val="none" w:sz="0" w:space="0" w:color="auto"/>
            <w:right w:val="none" w:sz="0" w:space="0" w:color="auto"/>
          </w:divBdr>
        </w:div>
        <w:div w:id="1104808417">
          <w:marLeft w:val="0"/>
          <w:marRight w:val="0"/>
          <w:marTop w:val="0"/>
          <w:marBottom w:val="0"/>
          <w:divBdr>
            <w:top w:val="none" w:sz="0" w:space="0" w:color="auto"/>
            <w:left w:val="none" w:sz="0" w:space="0" w:color="auto"/>
            <w:bottom w:val="none" w:sz="0" w:space="0" w:color="auto"/>
            <w:right w:val="none" w:sz="0" w:space="0" w:color="auto"/>
          </w:divBdr>
        </w:div>
        <w:div w:id="1164079800">
          <w:marLeft w:val="0"/>
          <w:marRight w:val="0"/>
          <w:marTop w:val="0"/>
          <w:marBottom w:val="0"/>
          <w:divBdr>
            <w:top w:val="none" w:sz="0" w:space="0" w:color="auto"/>
            <w:left w:val="none" w:sz="0" w:space="0" w:color="auto"/>
            <w:bottom w:val="none" w:sz="0" w:space="0" w:color="auto"/>
            <w:right w:val="none" w:sz="0" w:space="0" w:color="auto"/>
          </w:divBdr>
        </w:div>
        <w:div w:id="1181505347">
          <w:marLeft w:val="0"/>
          <w:marRight w:val="0"/>
          <w:marTop w:val="0"/>
          <w:marBottom w:val="0"/>
          <w:divBdr>
            <w:top w:val="none" w:sz="0" w:space="0" w:color="auto"/>
            <w:left w:val="none" w:sz="0" w:space="0" w:color="auto"/>
            <w:bottom w:val="none" w:sz="0" w:space="0" w:color="auto"/>
            <w:right w:val="none" w:sz="0" w:space="0" w:color="auto"/>
          </w:divBdr>
        </w:div>
        <w:div w:id="1321881243">
          <w:marLeft w:val="0"/>
          <w:marRight w:val="0"/>
          <w:marTop w:val="0"/>
          <w:marBottom w:val="0"/>
          <w:divBdr>
            <w:top w:val="none" w:sz="0" w:space="0" w:color="auto"/>
            <w:left w:val="none" w:sz="0" w:space="0" w:color="auto"/>
            <w:bottom w:val="none" w:sz="0" w:space="0" w:color="auto"/>
            <w:right w:val="none" w:sz="0" w:space="0" w:color="auto"/>
          </w:divBdr>
        </w:div>
        <w:div w:id="1419516419">
          <w:marLeft w:val="0"/>
          <w:marRight w:val="0"/>
          <w:marTop w:val="0"/>
          <w:marBottom w:val="0"/>
          <w:divBdr>
            <w:top w:val="none" w:sz="0" w:space="0" w:color="auto"/>
            <w:left w:val="none" w:sz="0" w:space="0" w:color="auto"/>
            <w:bottom w:val="none" w:sz="0" w:space="0" w:color="auto"/>
            <w:right w:val="none" w:sz="0" w:space="0" w:color="auto"/>
          </w:divBdr>
        </w:div>
        <w:div w:id="1434085733">
          <w:marLeft w:val="0"/>
          <w:marRight w:val="0"/>
          <w:marTop w:val="0"/>
          <w:marBottom w:val="0"/>
          <w:divBdr>
            <w:top w:val="none" w:sz="0" w:space="0" w:color="auto"/>
            <w:left w:val="none" w:sz="0" w:space="0" w:color="auto"/>
            <w:bottom w:val="none" w:sz="0" w:space="0" w:color="auto"/>
            <w:right w:val="none" w:sz="0" w:space="0" w:color="auto"/>
          </w:divBdr>
        </w:div>
        <w:div w:id="1488938356">
          <w:marLeft w:val="0"/>
          <w:marRight w:val="0"/>
          <w:marTop w:val="0"/>
          <w:marBottom w:val="0"/>
          <w:divBdr>
            <w:top w:val="none" w:sz="0" w:space="0" w:color="auto"/>
            <w:left w:val="none" w:sz="0" w:space="0" w:color="auto"/>
            <w:bottom w:val="none" w:sz="0" w:space="0" w:color="auto"/>
            <w:right w:val="none" w:sz="0" w:space="0" w:color="auto"/>
          </w:divBdr>
        </w:div>
        <w:div w:id="1503855248">
          <w:marLeft w:val="0"/>
          <w:marRight w:val="0"/>
          <w:marTop w:val="0"/>
          <w:marBottom w:val="0"/>
          <w:divBdr>
            <w:top w:val="none" w:sz="0" w:space="0" w:color="auto"/>
            <w:left w:val="none" w:sz="0" w:space="0" w:color="auto"/>
            <w:bottom w:val="none" w:sz="0" w:space="0" w:color="auto"/>
            <w:right w:val="none" w:sz="0" w:space="0" w:color="auto"/>
          </w:divBdr>
        </w:div>
        <w:div w:id="1521819604">
          <w:marLeft w:val="0"/>
          <w:marRight w:val="0"/>
          <w:marTop w:val="0"/>
          <w:marBottom w:val="0"/>
          <w:divBdr>
            <w:top w:val="none" w:sz="0" w:space="0" w:color="auto"/>
            <w:left w:val="none" w:sz="0" w:space="0" w:color="auto"/>
            <w:bottom w:val="none" w:sz="0" w:space="0" w:color="auto"/>
            <w:right w:val="none" w:sz="0" w:space="0" w:color="auto"/>
          </w:divBdr>
        </w:div>
        <w:div w:id="1751122945">
          <w:marLeft w:val="0"/>
          <w:marRight w:val="0"/>
          <w:marTop w:val="0"/>
          <w:marBottom w:val="0"/>
          <w:divBdr>
            <w:top w:val="none" w:sz="0" w:space="0" w:color="auto"/>
            <w:left w:val="none" w:sz="0" w:space="0" w:color="auto"/>
            <w:bottom w:val="none" w:sz="0" w:space="0" w:color="auto"/>
            <w:right w:val="none" w:sz="0" w:space="0" w:color="auto"/>
          </w:divBdr>
        </w:div>
        <w:div w:id="1841114213">
          <w:marLeft w:val="0"/>
          <w:marRight w:val="0"/>
          <w:marTop w:val="0"/>
          <w:marBottom w:val="0"/>
          <w:divBdr>
            <w:top w:val="none" w:sz="0" w:space="0" w:color="auto"/>
            <w:left w:val="none" w:sz="0" w:space="0" w:color="auto"/>
            <w:bottom w:val="none" w:sz="0" w:space="0" w:color="auto"/>
            <w:right w:val="none" w:sz="0" w:space="0" w:color="auto"/>
          </w:divBdr>
        </w:div>
        <w:div w:id="1860853434">
          <w:marLeft w:val="0"/>
          <w:marRight w:val="0"/>
          <w:marTop w:val="0"/>
          <w:marBottom w:val="0"/>
          <w:divBdr>
            <w:top w:val="none" w:sz="0" w:space="0" w:color="auto"/>
            <w:left w:val="none" w:sz="0" w:space="0" w:color="auto"/>
            <w:bottom w:val="none" w:sz="0" w:space="0" w:color="auto"/>
            <w:right w:val="none" w:sz="0" w:space="0" w:color="auto"/>
          </w:divBdr>
        </w:div>
        <w:div w:id="1903325019">
          <w:marLeft w:val="0"/>
          <w:marRight w:val="0"/>
          <w:marTop w:val="0"/>
          <w:marBottom w:val="0"/>
          <w:divBdr>
            <w:top w:val="none" w:sz="0" w:space="0" w:color="auto"/>
            <w:left w:val="none" w:sz="0" w:space="0" w:color="auto"/>
            <w:bottom w:val="none" w:sz="0" w:space="0" w:color="auto"/>
            <w:right w:val="none" w:sz="0" w:space="0" w:color="auto"/>
          </w:divBdr>
        </w:div>
        <w:div w:id="1905339107">
          <w:marLeft w:val="0"/>
          <w:marRight w:val="0"/>
          <w:marTop w:val="0"/>
          <w:marBottom w:val="0"/>
          <w:divBdr>
            <w:top w:val="none" w:sz="0" w:space="0" w:color="auto"/>
            <w:left w:val="none" w:sz="0" w:space="0" w:color="auto"/>
            <w:bottom w:val="none" w:sz="0" w:space="0" w:color="auto"/>
            <w:right w:val="none" w:sz="0" w:space="0" w:color="auto"/>
          </w:divBdr>
        </w:div>
        <w:div w:id="1941529287">
          <w:marLeft w:val="0"/>
          <w:marRight w:val="0"/>
          <w:marTop w:val="0"/>
          <w:marBottom w:val="0"/>
          <w:divBdr>
            <w:top w:val="none" w:sz="0" w:space="0" w:color="auto"/>
            <w:left w:val="none" w:sz="0" w:space="0" w:color="auto"/>
            <w:bottom w:val="none" w:sz="0" w:space="0" w:color="auto"/>
            <w:right w:val="none" w:sz="0" w:space="0" w:color="auto"/>
          </w:divBdr>
        </w:div>
        <w:div w:id="2017803607">
          <w:marLeft w:val="0"/>
          <w:marRight w:val="0"/>
          <w:marTop w:val="0"/>
          <w:marBottom w:val="0"/>
          <w:divBdr>
            <w:top w:val="none" w:sz="0" w:space="0" w:color="auto"/>
            <w:left w:val="none" w:sz="0" w:space="0" w:color="auto"/>
            <w:bottom w:val="none" w:sz="0" w:space="0" w:color="auto"/>
            <w:right w:val="none" w:sz="0" w:space="0" w:color="auto"/>
          </w:divBdr>
        </w:div>
        <w:div w:id="2067677525">
          <w:marLeft w:val="0"/>
          <w:marRight w:val="0"/>
          <w:marTop w:val="0"/>
          <w:marBottom w:val="0"/>
          <w:divBdr>
            <w:top w:val="none" w:sz="0" w:space="0" w:color="auto"/>
            <w:left w:val="none" w:sz="0" w:space="0" w:color="auto"/>
            <w:bottom w:val="none" w:sz="0" w:space="0" w:color="auto"/>
            <w:right w:val="none" w:sz="0" w:space="0" w:color="auto"/>
          </w:divBdr>
        </w:div>
        <w:div w:id="2094543134">
          <w:marLeft w:val="0"/>
          <w:marRight w:val="0"/>
          <w:marTop w:val="0"/>
          <w:marBottom w:val="0"/>
          <w:divBdr>
            <w:top w:val="none" w:sz="0" w:space="0" w:color="auto"/>
            <w:left w:val="none" w:sz="0" w:space="0" w:color="auto"/>
            <w:bottom w:val="none" w:sz="0" w:space="0" w:color="auto"/>
            <w:right w:val="none" w:sz="0" w:space="0" w:color="auto"/>
          </w:divBdr>
        </w:div>
        <w:div w:id="2103646673">
          <w:marLeft w:val="0"/>
          <w:marRight w:val="0"/>
          <w:marTop w:val="0"/>
          <w:marBottom w:val="0"/>
          <w:divBdr>
            <w:top w:val="none" w:sz="0" w:space="0" w:color="auto"/>
            <w:left w:val="none" w:sz="0" w:space="0" w:color="auto"/>
            <w:bottom w:val="none" w:sz="0" w:space="0" w:color="auto"/>
            <w:right w:val="none" w:sz="0" w:space="0" w:color="auto"/>
          </w:divBdr>
        </w:div>
      </w:divsChild>
    </w:div>
    <w:div w:id="898173782">
      <w:bodyDiv w:val="1"/>
      <w:marLeft w:val="0"/>
      <w:marRight w:val="0"/>
      <w:marTop w:val="0"/>
      <w:marBottom w:val="0"/>
      <w:divBdr>
        <w:top w:val="none" w:sz="0" w:space="0" w:color="auto"/>
        <w:left w:val="none" w:sz="0" w:space="0" w:color="auto"/>
        <w:bottom w:val="none" w:sz="0" w:space="0" w:color="auto"/>
        <w:right w:val="none" w:sz="0" w:space="0" w:color="auto"/>
      </w:divBdr>
    </w:div>
    <w:div w:id="915744401">
      <w:bodyDiv w:val="1"/>
      <w:marLeft w:val="0"/>
      <w:marRight w:val="0"/>
      <w:marTop w:val="0"/>
      <w:marBottom w:val="0"/>
      <w:divBdr>
        <w:top w:val="none" w:sz="0" w:space="0" w:color="auto"/>
        <w:left w:val="none" w:sz="0" w:space="0" w:color="auto"/>
        <w:bottom w:val="none" w:sz="0" w:space="0" w:color="auto"/>
        <w:right w:val="none" w:sz="0" w:space="0" w:color="auto"/>
      </w:divBdr>
      <w:divsChild>
        <w:div w:id="98529673">
          <w:marLeft w:val="0"/>
          <w:marRight w:val="0"/>
          <w:marTop w:val="0"/>
          <w:marBottom w:val="0"/>
          <w:divBdr>
            <w:top w:val="none" w:sz="0" w:space="0" w:color="auto"/>
            <w:left w:val="none" w:sz="0" w:space="0" w:color="auto"/>
            <w:bottom w:val="none" w:sz="0" w:space="0" w:color="auto"/>
            <w:right w:val="none" w:sz="0" w:space="0" w:color="auto"/>
          </w:divBdr>
        </w:div>
        <w:div w:id="128936776">
          <w:marLeft w:val="0"/>
          <w:marRight w:val="0"/>
          <w:marTop w:val="0"/>
          <w:marBottom w:val="0"/>
          <w:divBdr>
            <w:top w:val="none" w:sz="0" w:space="0" w:color="auto"/>
            <w:left w:val="none" w:sz="0" w:space="0" w:color="auto"/>
            <w:bottom w:val="none" w:sz="0" w:space="0" w:color="auto"/>
            <w:right w:val="none" w:sz="0" w:space="0" w:color="auto"/>
          </w:divBdr>
        </w:div>
        <w:div w:id="236668387">
          <w:marLeft w:val="0"/>
          <w:marRight w:val="0"/>
          <w:marTop w:val="0"/>
          <w:marBottom w:val="0"/>
          <w:divBdr>
            <w:top w:val="none" w:sz="0" w:space="0" w:color="auto"/>
            <w:left w:val="none" w:sz="0" w:space="0" w:color="auto"/>
            <w:bottom w:val="none" w:sz="0" w:space="0" w:color="auto"/>
            <w:right w:val="none" w:sz="0" w:space="0" w:color="auto"/>
          </w:divBdr>
        </w:div>
        <w:div w:id="237178902">
          <w:marLeft w:val="0"/>
          <w:marRight w:val="0"/>
          <w:marTop w:val="0"/>
          <w:marBottom w:val="0"/>
          <w:divBdr>
            <w:top w:val="none" w:sz="0" w:space="0" w:color="auto"/>
            <w:left w:val="none" w:sz="0" w:space="0" w:color="auto"/>
            <w:bottom w:val="none" w:sz="0" w:space="0" w:color="auto"/>
            <w:right w:val="none" w:sz="0" w:space="0" w:color="auto"/>
          </w:divBdr>
        </w:div>
        <w:div w:id="280693429">
          <w:marLeft w:val="0"/>
          <w:marRight w:val="0"/>
          <w:marTop w:val="0"/>
          <w:marBottom w:val="0"/>
          <w:divBdr>
            <w:top w:val="none" w:sz="0" w:space="0" w:color="auto"/>
            <w:left w:val="none" w:sz="0" w:space="0" w:color="auto"/>
            <w:bottom w:val="none" w:sz="0" w:space="0" w:color="auto"/>
            <w:right w:val="none" w:sz="0" w:space="0" w:color="auto"/>
          </w:divBdr>
        </w:div>
        <w:div w:id="425424665">
          <w:marLeft w:val="0"/>
          <w:marRight w:val="0"/>
          <w:marTop w:val="0"/>
          <w:marBottom w:val="0"/>
          <w:divBdr>
            <w:top w:val="none" w:sz="0" w:space="0" w:color="auto"/>
            <w:left w:val="none" w:sz="0" w:space="0" w:color="auto"/>
            <w:bottom w:val="none" w:sz="0" w:space="0" w:color="auto"/>
            <w:right w:val="none" w:sz="0" w:space="0" w:color="auto"/>
          </w:divBdr>
        </w:div>
        <w:div w:id="444470985">
          <w:marLeft w:val="0"/>
          <w:marRight w:val="0"/>
          <w:marTop w:val="0"/>
          <w:marBottom w:val="0"/>
          <w:divBdr>
            <w:top w:val="none" w:sz="0" w:space="0" w:color="auto"/>
            <w:left w:val="none" w:sz="0" w:space="0" w:color="auto"/>
            <w:bottom w:val="none" w:sz="0" w:space="0" w:color="auto"/>
            <w:right w:val="none" w:sz="0" w:space="0" w:color="auto"/>
          </w:divBdr>
        </w:div>
        <w:div w:id="497960656">
          <w:marLeft w:val="0"/>
          <w:marRight w:val="0"/>
          <w:marTop w:val="0"/>
          <w:marBottom w:val="0"/>
          <w:divBdr>
            <w:top w:val="none" w:sz="0" w:space="0" w:color="auto"/>
            <w:left w:val="none" w:sz="0" w:space="0" w:color="auto"/>
            <w:bottom w:val="none" w:sz="0" w:space="0" w:color="auto"/>
            <w:right w:val="none" w:sz="0" w:space="0" w:color="auto"/>
          </w:divBdr>
        </w:div>
        <w:div w:id="534079042">
          <w:marLeft w:val="0"/>
          <w:marRight w:val="0"/>
          <w:marTop w:val="0"/>
          <w:marBottom w:val="0"/>
          <w:divBdr>
            <w:top w:val="none" w:sz="0" w:space="0" w:color="auto"/>
            <w:left w:val="none" w:sz="0" w:space="0" w:color="auto"/>
            <w:bottom w:val="none" w:sz="0" w:space="0" w:color="auto"/>
            <w:right w:val="none" w:sz="0" w:space="0" w:color="auto"/>
          </w:divBdr>
        </w:div>
        <w:div w:id="601107336">
          <w:marLeft w:val="0"/>
          <w:marRight w:val="0"/>
          <w:marTop w:val="0"/>
          <w:marBottom w:val="0"/>
          <w:divBdr>
            <w:top w:val="none" w:sz="0" w:space="0" w:color="auto"/>
            <w:left w:val="none" w:sz="0" w:space="0" w:color="auto"/>
            <w:bottom w:val="none" w:sz="0" w:space="0" w:color="auto"/>
            <w:right w:val="none" w:sz="0" w:space="0" w:color="auto"/>
          </w:divBdr>
        </w:div>
        <w:div w:id="634718641">
          <w:marLeft w:val="0"/>
          <w:marRight w:val="0"/>
          <w:marTop w:val="0"/>
          <w:marBottom w:val="0"/>
          <w:divBdr>
            <w:top w:val="none" w:sz="0" w:space="0" w:color="auto"/>
            <w:left w:val="none" w:sz="0" w:space="0" w:color="auto"/>
            <w:bottom w:val="none" w:sz="0" w:space="0" w:color="auto"/>
            <w:right w:val="none" w:sz="0" w:space="0" w:color="auto"/>
          </w:divBdr>
        </w:div>
        <w:div w:id="643857839">
          <w:marLeft w:val="0"/>
          <w:marRight w:val="0"/>
          <w:marTop w:val="0"/>
          <w:marBottom w:val="0"/>
          <w:divBdr>
            <w:top w:val="none" w:sz="0" w:space="0" w:color="auto"/>
            <w:left w:val="none" w:sz="0" w:space="0" w:color="auto"/>
            <w:bottom w:val="none" w:sz="0" w:space="0" w:color="auto"/>
            <w:right w:val="none" w:sz="0" w:space="0" w:color="auto"/>
          </w:divBdr>
        </w:div>
        <w:div w:id="699084769">
          <w:marLeft w:val="0"/>
          <w:marRight w:val="0"/>
          <w:marTop w:val="0"/>
          <w:marBottom w:val="0"/>
          <w:divBdr>
            <w:top w:val="none" w:sz="0" w:space="0" w:color="auto"/>
            <w:left w:val="none" w:sz="0" w:space="0" w:color="auto"/>
            <w:bottom w:val="none" w:sz="0" w:space="0" w:color="auto"/>
            <w:right w:val="none" w:sz="0" w:space="0" w:color="auto"/>
          </w:divBdr>
        </w:div>
        <w:div w:id="707952370">
          <w:marLeft w:val="0"/>
          <w:marRight w:val="0"/>
          <w:marTop w:val="0"/>
          <w:marBottom w:val="0"/>
          <w:divBdr>
            <w:top w:val="none" w:sz="0" w:space="0" w:color="auto"/>
            <w:left w:val="none" w:sz="0" w:space="0" w:color="auto"/>
            <w:bottom w:val="none" w:sz="0" w:space="0" w:color="auto"/>
            <w:right w:val="none" w:sz="0" w:space="0" w:color="auto"/>
          </w:divBdr>
        </w:div>
        <w:div w:id="713696580">
          <w:marLeft w:val="0"/>
          <w:marRight w:val="0"/>
          <w:marTop w:val="0"/>
          <w:marBottom w:val="0"/>
          <w:divBdr>
            <w:top w:val="none" w:sz="0" w:space="0" w:color="auto"/>
            <w:left w:val="none" w:sz="0" w:space="0" w:color="auto"/>
            <w:bottom w:val="none" w:sz="0" w:space="0" w:color="auto"/>
            <w:right w:val="none" w:sz="0" w:space="0" w:color="auto"/>
          </w:divBdr>
        </w:div>
        <w:div w:id="717054006">
          <w:marLeft w:val="0"/>
          <w:marRight w:val="0"/>
          <w:marTop w:val="0"/>
          <w:marBottom w:val="0"/>
          <w:divBdr>
            <w:top w:val="none" w:sz="0" w:space="0" w:color="auto"/>
            <w:left w:val="none" w:sz="0" w:space="0" w:color="auto"/>
            <w:bottom w:val="none" w:sz="0" w:space="0" w:color="auto"/>
            <w:right w:val="none" w:sz="0" w:space="0" w:color="auto"/>
          </w:divBdr>
        </w:div>
        <w:div w:id="725878810">
          <w:marLeft w:val="0"/>
          <w:marRight w:val="0"/>
          <w:marTop w:val="0"/>
          <w:marBottom w:val="0"/>
          <w:divBdr>
            <w:top w:val="none" w:sz="0" w:space="0" w:color="auto"/>
            <w:left w:val="none" w:sz="0" w:space="0" w:color="auto"/>
            <w:bottom w:val="none" w:sz="0" w:space="0" w:color="auto"/>
            <w:right w:val="none" w:sz="0" w:space="0" w:color="auto"/>
          </w:divBdr>
        </w:div>
        <w:div w:id="848984462">
          <w:marLeft w:val="0"/>
          <w:marRight w:val="0"/>
          <w:marTop w:val="0"/>
          <w:marBottom w:val="0"/>
          <w:divBdr>
            <w:top w:val="none" w:sz="0" w:space="0" w:color="auto"/>
            <w:left w:val="none" w:sz="0" w:space="0" w:color="auto"/>
            <w:bottom w:val="none" w:sz="0" w:space="0" w:color="auto"/>
            <w:right w:val="none" w:sz="0" w:space="0" w:color="auto"/>
          </w:divBdr>
        </w:div>
        <w:div w:id="887958011">
          <w:marLeft w:val="0"/>
          <w:marRight w:val="0"/>
          <w:marTop w:val="0"/>
          <w:marBottom w:val="0"/>
          <w:divBdr>
            <w:top w:val="none" w:sz="0" w:space="0" w:color="auto"/>
            <w:left w:val="none" w:sz="0" w:space="0" w:color="auto"/>
            <w:bottom w:val="none" w:sz="0" w:space="0" w:color="auto"/>
            <w:right w:val="none" w:sz="0" w:space="0" w:color="auto"/>
          </w:divBdr>
        </w:div>
        <w:div w:id="927234267">
          <w:marLeft w:val="0"/>
          <w:marRight w:val="0"/>
          <w:marTop w:val="0"/>
          <w:marBottom w:val="0"/>
          <w:divBdr>
            <w:top w:val="none" w:sz="0" w:space="0" w:color="auto"/>
            <w:left w:val="none" w:sz="0" w:space="0" w:color="auto"/>
            <w:bottom w:val="none" w:sz="0" w:space="0" w:color="auto"/>
            <w:right w:val="none" w:sz="0" w:space="0" w:color="auto"/>
          </w:divBdr>
        </w:div>
        <w:div w:id="995567557">
          <w:marLeft w:val="0"/>
          <w:marRight w:val="0"/>
          <w:marTop w:val="0"/>
          <w:marBottom w:val="0"/>
          <w:divBdr>
            <w:top w:val="none" w:sz="0" w:space="0" w:color="auto"/>
            <w:left w:val="none" w:sz="0" w:space="0" w:color="auto"/>
            <w:bottom w:val="none" w:sz="0" w:space="0" w:color="auto"/>
            <w:right w:val="none" w:sz="0" w:space="0" w:color="auto"/>
          </w:divBdr>
        </w:div>
        <w:div w:id="996416496">
          <w:marLeft w:val="0"/>
          <w:marRight w:val="0"/>
          <w:marTop w:val="0"/>
          <w:marBottom w:val="0"/>
          <w:divBdr>
            <w:top w:val="none" w:sz="0" w:space="0" w:color="auto"/>
            <w:left w:val="none" w:sz="0" w:space="0" w:color="auto"/>
            <w:bottom w:val="none" w:sz="0" w:space="0" w:color="auto"/>
            <w:right w:val="none" w:sz="0" w:space="0" w:color="auto"/>
          </w:divBdr>
        </w:div>
        <w:div w:id="1028067570">
          <w:marLeft w:val="0"/>
          <w:marRight w:val="0"/>
          <w:marTop w:val="0"/>
          <w:marBottom w:val="0"/>
          <w:divBdr>
            <w:top w:val="none" w:sz="0" w:space="0" w:color="auto"/>
            <w:left w:val="none" w:sz="0" w:space="0" w:color="auto"/>
            <w:bottom w:val="none" w:sz="0" w:space="0" w:color="auto"/>
            <w:right w:val="none" w:sz="0" w:space="0" w:color="auto"/>
          </w:divBdr>
        </w:div>
        <w:div w:id="1043678488">
          <w:marLeft w:val="0"/>
          <w:marRight w:val="0"/>
          <w:marTop w:val="0"/>
          <w:marBottom w:val="0"/>
          <w:divBdr>
            <w:top w:val="none" w:sz="0" w:space="0" w:color="auto"/>
            <w:left w:val="none" w:sz="0" w:space="0" w:color="auto"/>
            <w:bottom w:val="none" w:sz="0" w:space="0" w:color="auto"/>
            <w:right w:val="none" w:sz="0" w:space="0" w:color="auto"/>
          </w:divBdr>
        </w:div>
        <w:div w:id="1069884979">
          <w:marLeft w:val="0"/>
          <w:marRight w:val="0"/>
          <w:marTop w:val="0"/>
          <w:marBottom w:val="0"/>
          <w:divBdr>
            <w:top w:val="none" w:sz="0" w:space="0" w:color="auto"/>
            <w:left w:val="none" w:sz="0" w:space="0" w:color="auto"/>
            <w:bottom w:val="none" w:sz="0" w:space="0" w:color="auto"/>
            <w:right w:val="none" w:sz="0" w:space="0" w:color="auto"/>
          </w:divBdr>
        </w:div>
        <w:div w:id="1072853185">
          <w:marLeft w:val="0"/>
          <w:marRight w:val="0"/>
          <w:marTop w:val="0"/>
          <w:marBottom w:val="0"/>
          <w:divBdr>
            <w:top w:val="none" w:sz="0" w:space="0" w:color="auto"/>
            <w:left w:val="none" w:sz="0" w:space="0" w:color="auto"/>
            <w:bottom w:val="none" w:sz="0" w:space="0" w:color="auto"/>
            <w:right w:val="none" w:sz="0" w:space="0" w:color="auto"/>
          </w:divBdr>
        </w:div>
        <w:div w:id="1143348637">
          <w:marLeft w:val="0"/>
          <w:marRight w:val="0"/>
          <w:marTop w:val="0"/>
          <w:marBottom w:val="0"/>
          <w:divBdr>
            <w:top w:val="none" w:sz="0" w:space="0" w:color="auto"/>
            <w:left w:val="none" w:sz="0" w:space="0" w:color="auto"/>
            <w:bottom w:val="none" w:sz="0" w:space="0" w:color="auto"/>
            <w:right w:val="none" w:sz="0" w:space="0" w:color="auto"/>
          </w:divBdr>
        </w:div>
        <w:div w:id="1187132844">
          <w:marLeft w:val="0"/>
          <w:marRight w:val="0"/>
          <w:marTop w:val="0"/>
          <w:marBottom w:val="0"/>
          <w:divBdr>
            <w:top w:val="none" w:sz="0" w:space="0" w:color="auto"/>
            <w:left w:val="none" w:sz="0" w:space="0" w:color="auto"/>
            <w:bottom w:val="none" w:sz="0" w:space="0" w:color="auto"/>
            <w:right w:val="none" w:sz="0" w:space="0" w:color="auto"/>
          </w:divBdr>
        </w:div>
        <w:div w:id="1335719143">
          <w:marLeft w:val="0"/>
          <w:marRight w:val="0"/>
          <w:marTop w:val="0"/>
          <w:marBottom w:val="0"/>
          <w:divBdr>
            <w:top w:val="none" w:sz="0" w:space="0" w:color="auto"/>
            <w:left w:val="none" w:sz="0" w:space="0" w:color="auto"/>
            <w:bottom w:val="none" w:sz="0" w:space="0" w:color="auto"/>
            <w:right w:val="none" w:sz="0" w:space="0" w:color="auto"/>
          </w:divBdr>
        </w:div>
        <w:div w:id="1396011149">
          <w:marLeft w:val="0"/>
          <w:marRight w:val="0"/>
          <w:marTop w:val="0"/>
          <w:marBottom w:val="0"/>
          <w:divBdr>
            <w:top w:val="none" w:sz="0" w:space="0" w:color="auto"/>
            <w:left w:val="none" w:sz="0" w:space="0" w:color="auto"/>
            <w:bottom w:val="none" w:sz="0" w:space="0" w:color="auto"/>
            <w:right w:val="none" w:sz="0" w:space="0" w:color="auto"/>
          </w:divBdr>
        </w:div>
        <w:div w:id="1449658596">
          <w:marLeft w:val="0"/>
          <w:marRight w:val="0"/>
          <w:marTop w:val="0"/>
          <w:marBottom w:val="0"/>
          <w:divBdr>
            <w:top w:val="none" w:sz="0" w:space="0" w:color="auto"/>
            <w:left w:val="none" w:sz="0" w:space="0" w:color="auto"/>
            <w:bottom w:val="none" w:sz="0" w:space="0" w:color="auto"/>
            <w:right w:val="none" w:sz="0" w:space="0" w:color="auto"/>
          </w:divBdr>
        </w:div>
        <w:div w:id="1470242217">
          <w:marLeft w:val="0"/>
          <w:marRight w:val="0"/>
          <w:marTop w:val="0"/>
          <w:marBottom w:val="0"/>
          <w:divBdr>
            <w:top w:val="none" w:sz="0" w:space="0" w:color="auto"/>
            <w:left w:val="none" w:sz="0" w:space="0" w:color="auto"/>
            <w:bottom w:val="none" w:sz="0" w:space="0" w:color="auto"/>
            <w:right w:val="none" w:sz="0" w:space="0" w:color="auto"/>
          </w:divBdr>
        </w:div>
        <w:div w:id="1503664989">
          <w:marLeft w:val="0"/>
          <w:marRight w:val="0"/>
          <w:marTop w:val="0"/>
          <w:marBottom w:val="0"/>
          <w:divBdr>
            <w:top w:val="none" w:sz="0" w:space="0" w:color="auto"/>
            <w:left w:val="none" w:sz="0" w:space="0" w:color="auto"/>
            <w:bottom w:val="none" w:sz="0" w:space="0" w:color="auto"/>
            <w:right w:val="none" w:sz="0" w:space="0" w:color="auto"/>
          </w:divBdr>
        </w:div>
        <w:div w:id="1534616042">
          <w:marLeft w:val="0"/>
          <w:marRight w:val="0"/>
          <w:marTop w:val="0"/>
          <w:marBottom w:val="0"/>
          <w:divBdr>
            <w:top w:val="none" w:sz="0" w:space="0" w:color="auto"/>
            <w:left w:val="none" w:sz="0" w:space="0" w:color="auto"/>
            <w:bottom w:val="none" w:sz="0" w:space="0" w:color="auto"/>
            <w:right w:val="none" w:sz="0" w:space="0" w:color="auto"/>
          </w:divBdr>
        </w:div>
        <w:div w:id="1548375976">
          <w:marLeft w:val="0"/>
          <w:marRight w:val="0"/>
          <w:marTop w:val="0"/>
          <w:marBottom w:val="0"/>
          <w:divBdr>
            <w:top w:val="none" w:sz="0" w:space="0" w:color="auto"/>
            <w:left w:val="none" w:sz="0" w:space="0" w:color="auto"/>
            <w:bottom w:val="none" w:sz="0" w:space="0" w:color="auto"/>
            <w:right w:val="none" w:sz="0" w:space="0" w:color="auto"/>
          </w:divBdr>
        </w:div>
        <w:div w:id="1667904197">
          <w:marLeft w:val="0"/>
          <w:marRight w:val="0"/>
          <w:marTop w:val="0"/>
          <w:marBottom w:val="0"/>
          <w:divBdr>
            <w:top w:val="none" w:sz="0" w:space="0" w:color="auto"/>
            <w:left w:val="none" w:sz="0" w:space="0" w:color="auto"/>
            <w:bottom w:val="none" w:sz="0" w:space="0" w:color="auto"/>
            <w:right w:val="none" w:sz="0" w:space="0" w:color="auto"/>
          </w:divBdr>
        </w:div>
        <w:div w:id="1746763258">
          <w:marLeft w:val="0"/>
          <w:marRight w:val="0"/>
          <w:marTop w:val="0"/>
          <w:marBottom w:val="0"/>
          <w:divBdr>
            <w:top w:val="none" w:sz="0" w:space="0" w:color="auto"/>
            <w:left w:val="none" w:sz="0" w:space="0" w:color="auto"/>
            <w:bottom w:val="none" w:sz="0" w:space="0" w:color="auto"/>
            <w:right w:val="none" w:sz="0" w:space="0" w:color="auto"/>
          </w:divBdr>
        </w:div>
        <w:div w:id="1763137737">
          <w:marLeft w:val="0"/>
          <w:marRight w:val="0"/>
          <w:marTop w:val="0"/>
          <w:marBottom w:val="0"/>
          <w:divBdr>
            <w:top w:val="none" w:sz="0" w:space="0" w:color="auto"/>
            <w:left w:val="none" w:sz="0" w:space="0" w:color="auto"/>
            <w:bottom w:val="none" w:sz="0" w:space="0" w:color="auto"/>
            <w:right w:val="none" w:sz="0" w:space="0" w:color="auto"/>
          </w:divBdr>
        </w:div>
        <w:div w:id="1826581173">
          <w:marLeft w:val="0"/>
          <w:marRight w:val="0"/>
          <w:marTop w:val="0"/>
          <w:marBottom w:val="0"/>
          <w:divBdr>
            <w:top w:val="none" w:sz="0" w:space="0" w:color="auto"/>
            <w:left w:val="none" w:sz="0" w:space="0" w:color="auto"/>
            <w:bottom w:val="none" w:sz="0" w:space="0" w:color="auto"/>
            <w:right w:val="none" w:sz="0" w:space="0" w:color="auto"/>
          </w:divBdr>
        </w:div>
        <w:div w:id="1981104764">
          <w:marLeft w:val="0"/>
          <w:marRight w:val="0"/>
          <w:marTop w:val="0"/>
          <w:marBottom w:val="0"/>
          <w:divBdr>
            <w:top w:val="none" w:sz="0" w:space="0" w:color="auto"/>
            <w:left w:val="none" w:sz="0" w:space="0" w:color="auto"/>
            <w:bottom w:val="none" w:sz="0" w:space="0" w:color="auto"/>
            <w:right w:val="none" w:sz="0" w:space="0" w:color="auto"/>
          </w:divBdr>
        </w:div>
        <w:div w:id="2034376076">
          <w:marLeft w:val="0"/>
          <w:marRight w:val="0"/>
          <w:marTop w:val="0"/>
          <w:marBottom w:val="0"/>
          <w:divBdr>
            <w:top w:val="none" w:sz="0" w:space="0" w:color="auto"/>
            <w:left w:val="none" w:sz="0" w:space="0" w:color="auto"/>
            <w:bottom w:val="none" w:sz="0" w:space="0" w:color="auto"/>
            <w:right w:val="none" w:sz="0" w:space="0" w:color="auto"/>
          </w:divBdr>
        </w:div>
        <w:div w:id="2039626381">
          <w:marLeft w:val="0"/>
          <w:marRight w:val="0"/>
          <w:marTop w:val="0"/>
          <w:marBottom w:val="0"/>
          <w:divBdr>
            <w:top w:val="none" w:sz="0" w:space="0" w:color="auto"/>
            <w:left w:val="none" w:sz="0" w:space="0" w:color="auto"/>
            <w:bottom w:val="none" w:sz="0" w:space="0" w:color="auto"/>
            <w:right w:val="none" w:sz="0" w:space="0" w:color="auto"/>
          </w:divBdr>
        </w:div>
        <w:div w:id="2136672944">
          <w:marLeft w:val="0"/>
          <w:marRight w:val="0"/>
          <w:marTop w:val="0"/>
          <w:marBottom w:val="0"/>
          <w:divBdr>
            <w:top w:val="none" w:sz="0" w:space="0" w:color="auto"/>
            <w:left w:val="none" w:sz="0" w:space="0" w:color="auto"/>
            <w:bottom w:val="none" w:sz="0" w:space="0" w:color="auto"/>
            <w:right w:val="none" w:sz="0" w:space="0" w:color="auto"/>
          </w:divBdr>
        </w:div>
      </w:divsChild>
    </w:div>
    <w:div w:id="974600951">
      <w:bodyDiv w:val="1"/>
      <w:marLeft w:val="0"/>
      <w:marRight w:val="0"/>
      <w:marTop w:val="0"/>
      <w:marBottom w:val="0"/>
      <w:divBdr>
        <w:top w:val="none" w:sz="0" w:space="0" w:color="auto"/>
        <w:left w:val="none" w:sz="0" w:space="0" w:color="auto"/>
        <w:bottom w:val="none" w:sz="0" w:space="0" w:color="auto"/>
        <w:right w:val="none" w:sz="0" w:space="0" w:color="auto"/>
      </w:divBdr>
    </w:div>
    <w:div w:id="977801180">
      <w:bodyDiv w:val="1"/>
      <w:marLeft w:val="0"/>
      <w:marRight w:val="0"/>
      <w:marTop w:val="0"/>
      <w:marBottom w:val="0"/>
      <w:divBdr>
        <w:top w:val="none" w:sz="0" w:space="0" w:color="auto"/>
        <w:left w:val="none" w:sz="0" w:space="0" w:color="auto"/>
        <w:bottom w:val="none" w:sz="0" w:space="0" w:color="auto"/>
        <w:right w:val="none" w:sz="0" w:space="0" w:color="auto"/>
      </w:divBdr>
    </w:div>
    <w:div w:id="1010907664">
      <w:bodyDiv w:val="1"/>
      <w:marLeft w:val="0"/>
      <w:marRight w:val="0"/>
      <w:marTop w:val="0"/>
      <w:marBottom w:val="0"/>
      <w:divBdr>
        <w:top w:val="none" w:sz="0" w:space="0" w:color="auto"/>
        <w:left w:val="none" w:sz="0" w:space="0" w:color="auto"/>
        <w:bottom w:val="none" w:sz="0" w:space="0" w:color="auto"/>
        <w:right w:val="none" w:sz="0" w:space="0" w:color="auto"/>
      </w:divBdr>
    </w:div>
    <w:div w:id="1062868366">
      <w:bodyDiv w:val="1"/>
      <w:marLeft w:val="0"/>
      <w:marRight w:val="0"/>
      <w:marTop w:val="0"/>
      <w:marBottom w:val="0"/>
      <w:divBdr>
        <w:top w:val="none" w:sz="0" w:space="0" w:color="auto"/>
        <w:left w:val="none" w:sz="0" w:space="0" w:color="auto"/>
        <w:bottom w:val="none" w:sz="0" w:space="0" w:color="auto"/>
        <w:right w:val="none" w:sz="0" w:space="0" w:color="auto"/>
      </w:divBdr>
    </w:div>
    <w:div w:id="1072193475">
      <w:bodyDiv w:val="1"/>
      <w:marLeft w:val="0"/>
      <w:marRight w:val="0"/>
      <w:marTop w:val="0"/>
      <w:marBottom w:val="0"/>
      <w:divBdr>
        <w:top w:val="none" w:sz="0" w:space="0" w:color="auto"/>
        <w:left w:val="none" w:sz="0" w:space="0" w:color="auto"/>
        <w:bottom w:val="none" w:sz="0" w:space="0" w:color="auto"/>
        <w:right w:val="none" w:sz="0" w:space="0" w:color="auto"/>
      </w:divBdr>
    </w:div>
    <w:div w:id="1083645118">
      <w:bodyDiv w:val="1"/>
      <w:marLeft w:val="0"/>
      <w:marRight w:val="0"/>
      <w:marTop w:val="0"/>
      <w:marBottom w:val="0"/>
      <w:divBdr>
        <w:top w:val="none" w:sz="0" w:space="0" w:color="auto"/>
        <w:left w:val="none" w:sz="0" w:space="0" w:color="auto"/>
        <w:bottom w:val="none" w:sz="0" w:space="0" w:color="auto"/>
        <w:right w:val="none" w:sz="0" w:space="0" w:color="auto"/>
      </w:divBdr>
      <w:divsChild>
        <w:div w:id="1233006618">
          <w:marLeft w:val="0"/>
          <w:marRight w:val="0"/>
          <w:marTop w:val="0"/>
          <w:marBottom w:val="0"/>
          <w:divBdr>
            <w:top w:val="none" w:sz="0" w:space="0" w:color="auto"/>
            <w:left w:val="none" w:sz="0" w:space="0" w:color="auto"/>
            <w:bottom w:val="none" w:sz="0" w:space="0" w:color="auto"/>
            <w:right w:val="none" w:sz="0" w:space="0" w:color="auto"/>
          </w:divBdr>
        </w:div>
        <w:div w:id="1679963282">
          <w:marLeft w:val="0"/>
          <w:marRight w:val="0"/>
          <w:marTop w:val="0"/>
          <w:marBottom w:val="0"/>
          <w:divBdr>
            <w:top w:val="none" w:sz="0" w:space="0" w:color="auto"/>
            <w:left w:val="none" w:sz="0" w:space="0" w:color="auto"/>
            <w:bottom w:val="none" w:sz="0" w:space="0" w:color="auto"/>
            <w:right w:val="none" w:sz="0" w:space="0" w:color="auto"/>
          </w:divBdr>
        </w:div>
        <w:div w:id="1841113796">
          <w:marLeft w:val="0"/>
          <w:marRight w:val="0"/>
          <w:marTop w:val="0"/>
          <w:marBottom w:val="0"/>
          <w:divBdr>
            <w:top w:val="none" w:sz="0" w:space="0" w:color="auto"/>
            <w:left w:val="none" w:sz="0" w:space="0" w:color="auto"/>
            <w:bottom w:val="none" w:sz="0" w:space="0" w:color="auto"/>
            <w:right w:val="none" w:sz="0" w:space="0" w:color="auto"/>
          </w:divBdr>
        </w:div>
      </w:divsChild>
    </w:div>
    <w:div w:id="1112016312">
      <w:bodyDiv w:val="1"/>
      <w:marLeft w:val="0"/>
      <w:marRight w:val="0"/>
      <w:marTop w:val="0"/>
      <w:marBottom w:val="0"/>
      <w:divBdr>
        <w:top w:val="none" w:sz="0" w:space="0" w:color="auto"/>
        <w:left w:val="none" w:sz="0" w:space="0" w:color="auto"/>
        <w:bottom w:val="none" w:sz="0" w:space="0" w:color="auto"/>
        <w:right w:val="none" w:sz="0" w:space="0" w:color="auto"/>
      </w:divBdr>
      <w:divsChild>
        <w:div w:id="51587471">
          <w:marLeft w:val="0"/>
          <w:marRight w:val="0"/>
          <w:marTop w:val="0"/>
          <w:marBottom w:val="0"/>
          <w:divBdr>
            <w:top w:val="none" w:sz="0" w:space="0" w:color="auto"/>
            <w:left w:val="none" w:sz="0" w:space="0" w:color="auto"/>
            <w:bottom w:val="none" w:sz="0" w:space="0" w:color="auto"/>
            <w:right w:val="none" w:sz="0" w:space="0" w:color="auto"/>
          </w:divBdr>
        </w:div>
        <w:div w:id="76750889">
          <w:marLeft w:val="0"/>
          <w:marRight w:val="0"/>
          <w:marTop w:val="0"/>
          <w:marBottom w:val="0"/>
          <w:divBdr>
            <w:top w:val="none" w:sz="0" w:space="0" w:color="auto"/>
            <w:left w:val="none" w:sz="0" w:space="0" w:color="auto"/>
            <w:bottom w:val="none" w:sz="0" w:space="0" w:color="auto"/>
            <w:right w:val="none" w:sz="0" w:space="0" w:color="auto"/>
          </w:divBdr>
        </w:div>
        <w:div w:id="152258161">
          <w:marLeft w:val="0"/>
          <w:marRight w:val="0"/>
          <w:marTop w:val="0"/>
          <w:marBottom w:val="0"/>
          <w:divBdr>
            <w:top w:val="none" w:sz="0" w:space="0" w:color="auto"/>
            <w:left w:val="none" w:sz="0" w:space="0" w:color="auto"/>
            <w:bottom w:val="none" w:sz="0" w:space="0" w:color="auto"/>
            <w:right w:val="none" w:sz="0" w:space="0" w:color="auto"/>
          </w:divBdr>
        </w:div>
        <w:div w:id="169880331">
          <w:marLeft w:val="0"/>
          <w:marRight w:val="0"/>
          <w:marTop w:val="0"/>
          <w:marBottom w:val="0"/>
          <w:divBdr>
            <w:top w:val="none" w:sz="0" w:space="0" w:color="auto"/>
            <w:left w:val="none" w:sz="0" w:space="0" w:color="auto"/>
            <w:bottom w:val="none" w:sz="0" w:space="0" w:color="auto"/>
            <w:right w:val="none" w:sz="0" w:space="0" w:color="auto"/>
          </w:divBdr>
        </w:div>
        <w:div w:id="217135344">
          <w:marLeft w:val="0"/>
          <w:marRight w:val="0"/>
          <w:marTop w:val="0"/>
          <w:marBottom w:val="0"/>
          <w:divBdr>
            <w:top w:val="none" w:sz="0" w:space="0" w:color="auto"/>
            <w:left w:val="none" w:sz="0" w:space="0" w:color="auto"/>
            <w:bottom w:val="none" w:sz="0" w:space="0" w:color="auto"/>
            <w:right w:val="none" w:sz="0" w:space="0" w:color="auto"/>
          </w:divBdr>
        </w:div>
        <w:div w:id="229465021">
          <w:marLeft w:val="0"/>
          <w:marRight w:val="0"/>
          <w:marTop w:val="0"/>
          <w:marBottom w:val="0"/>
          <w:divBdr>
            <w:top w:val="none" w:sz="0" w:space="0" w:color="auto"/>
            <w:left w:val="none" w:sz="0" w:space="0" w:color="auto"/>
            <w:bottom w:val="none" w:sz="0" w:space="0" w:color="auto"/>
            <w:right w:val="none" w:sz="0" w:space="0" w:color="auto"/>
          </w:divBdr>
        </w:div>
        <w:div w:id="248933251">
          <w:marLeft w:val="0"/>
          <w:marRight w:val="0"/>
          <w:marTop w:val="0"/>
          <w:marBottom w:val="0"/>
          <w:divBdr>
            <w:top w:val="none" w:sz="0" w:space="0" w:color="auto"/>
            <w:left w:val="none" w:sz="0" w:space="0" w:color="auto"/>
            <w:bottom w:val="none" w:sz="0" w:space="0" w:color="auto"/>
            <w:right w:val="none" w:sz="0" w:space="0" w:color="auto"/>
          </w:divBdr>
        </w:div>
        <w:div w:id="257174337">
          <w:marLeft w:val="0"/>
          <w:marRight w:val="0"/>
          <w:marTop w:val="0"/>
          <w:marBottom w:val="0"/>
          <w:divBdr>
            <w:top w:val="none" w:sz="0" w:space="0" w:color="auto"/>
            <w:left w:val="none" w:sz="0" w:space="0" w:color="auto"/>
            <w:bottom w:val="none" w:sz="0" w:space="0" w:color="auto"/>
            <w:right w:val="none" w:sz="0" w:space="0" w:color="auto"/>
          </w:divBdr>
        </w:div>
        <w:div w:id="269630766">
          <w:marLeft w:val="0"/>
          <w:marRight w:val="0"/>
          <w:marTop w:val="0"/>
          <w:marBottom w:val="0"/>
          <w:divBdr>
            <w:top w:val="none" w:sz="0" w:space="0" w:color="auto"/>
            <w:left w:val="none" w:sz="0" w:space="0" w:color="auto"/>
            <w:bottom w:val="none" w:sz="0" w:space="0" w:color="auto"/>
            <w:right w:val="none" w:sz="0" w:space="0" w:color="auto"/>
          </w:divBdr>
        </w:div>
        <w:div w:id="328825104">
          <w:marLeft w:val="0"/>
          <w:marRight w:val="0"/>
          <w:marTop w:val="0"/>
          <w:marBottom w:val="0"/>
          <w:divBdr>
            <w:top w:val="none" w:sz="0" w:space="0" w:color="auto"/>
            <w:left w:val="none" w:sz="0" w:space="0" w:color="auto"/>
            <w:bottom w:val="none" w:sz="0" w:space="0" w:color="auto"/>
            <w:right w:val="none" w:sz="0" w:space="0" w:color="auto"/>
          </w:divBdr>
        </w:div>
        <w:div w:id="358941600">
          <w:marLeft w:val="0"/>
          <w:marRight w:val="0"/>
          <w:marTop w:val="0"/>
          <w:marBottom w:val="0"/>
          <w:divBdr>
            <w:top w:val="none" w:sz="0" w:space="0" w:color="auto"/>
            <w:left w:val="none" w:sz="0" w:space="0" w:color="auto"/>
            <w:bottom w:val="none" w:sz="0" w:space="0" w:color="auto"/>
            <w:right w:val="none" w:sz="0" w:space="0" w:color="auto"/>
          </w:divBdr>
        </w:div>
        <w:div w:id="371005732">
          <w:marLeft w:val="0"/>
          <w:marRight w:val="0"/>
          <w:marTop w:val="0"/>
          <w:marBottom w:val="0"/>
          <w:divBdr>
            <w:top w:val="none" w:sz="0" w:space="0" w:color="auto"/>
            <w:left w:val="none" w:sz="0" w:space="0" w:color="auto"/>
            <w:bottom w:val="none" w:sz="0" w:space="0" w:color="auto"/>
            <w:right w:val="none" w:sz="0" w:space="0" w:color="auto"/>
          </w:divBdr>
        </w:div>
        <w:div w:id="536233716">
          <w:marLeft w:val="0"/>
          <w:marRight w:val="0"/>
          <w:marTop w:val="0"/>
          <w:marBottom w:val="0"/>
          <w:divBdr>
            <w:top w:val="none" w:sz="0" w:space="0" w:color="auto"/>
            <w:left w:val="none" w:sz="0" w:space="0" w:color="auto"/>
            <w:bottom w:val="none" w:sz="0" w:space="0" w:color="auto"/>
            <w:right w:val="none" w:sz="0" w:space="0" w:color="auto"/>
          </w:divBdr>
        </w:div>
        <w:div w:id="670984806">
          <w:marLeft w:val="0"/>
          <w:marRight w:val="0"/>
          <w:marTop w:val="0"/>
          <w:marBottom w:val="0"/>
          <w:divBdr>
            <w:top w:val="none" w:sz="0" w:space="0" w:color="auto"/>
            <w:left w:val="none" w:sz="0" w:space="0" w:color="auto"/>
            <w:bottom w:val="none" w:sz="0" w:space="0" w:color="auto"/>
            <w:right w:val="none" w:sz="0" w:space="0" w:color="auto"/>
          </w:divBdr>
        </w:div>
        <w:div w:id="924874297">
          <w:marLeft w:val="0"/>
          <w:marRight w:val="0"/>
          <w:marTop w:val="0"/>
          <w:marBottom w:val="0"/>
          <w:divBdr>
            <w:top w:val="none" w:sz="0" w:space="0" w:color="auto"/>
            <w:left w:val="none" w:sz="0" w:space="0" w:color="auto"/>
            <w:bottom w:val="none" w:sz="0" w:space="0" w:color="auto"/>
            <w:right w:val="none" w:sz="0" w:space="0" w:color="auto"/>
          </w:divBdr>
        </w:div>
        <w:div w:id="941886004">
          <w:marLeft w:val="0"/>
          <w:marRight w:val="0"/>
          <w:marTop w:val="0"/>
          <w:marBottom w:val="0"/>
          <w:divBdr>
            <w:top w:val="none" w:sz="0" w:space="0" w:color="auto"/>
            <w:left w:val="none" w:sz="0" w:space="0" w:color="auto"/>
            <w:bottom w:val="none" w:sz="0" w:space="0" w:color="auto"/>
            <w:right w:val="none" w:sz="0" w:space="0" w:color="auto"/>
          </w:divBdr>
        </w:div>
        <w:div w:id="980694457">
          <w:marLeft w:val="0"/>
          <w:marRight w:val="0"/>
          <w:marTop w:val="0"/>
          <w:marBottom w:val="0"/>
          <w:divBdr>
            <w:top w:val="none" w:sz="0" w:space="0" w:color="auto"/>
            <w:left w:val="none" w:sz="0" w:space="0" w:color="auto"/>
            <w:bottom w:val="none" w:sz="0" w:space="0" w:color="auto"/>
            <w:right w:val="none" w:sz="0" w:space="0" w:color="auto"/>
          </w:divBdr>
        </w:div>
        <w:div w:id="1066564568">
          <w:marLeft w:val="0"/>
          <w:marRight w:val="0"/>
          <w:marTop w:val="0"/>
          <w:marBottom w:val="0"/>
          <w:divBdr>
            <w:top w:val="none" w:sz="0" w:space="0" w:color="auto"/>
            <w:left w:val="none" w:sz="0" w:space="0" w:color="auto"/>
            <w:bottom w:val="none" w:sz="0" w:space="0" w:color="auto"/>
            <w:right w:val="none" w:sz="0" w:space="0" w:color="auto"/>
          </w:divBdr>
        </w:div>
        <w:div w:id="1137988118">
          <w:marLeft w:val="0"/>
          <w:marRight w:val="0"/>
          <w:marTop w:val="0"/>
          <w:marBottom w:val="0"/>
          <w:divBdr>
            <w:top w:val="none" w:sz="0" w:space="0" w:color="auto"/>
            <w:left w:val="none" w:sz="0" w:space="0" w:color="auto"/>
            <w:bottom w:val="none" w:sz="0" w:space="0" w:color="auto"/>
            <w:right w:val="none" w:sz="0" w:space="0" w:color="auto"/>
          </w:divBdr>
        </w:div>
        <w:div w:id="1149325605">
          <w:marLeft w:val="0"/>
          <w:marRight w:val="0"/>
          <w:marTop w:val="0"/>
          <w:marBottom w:val="0"/>
          <w:divBdr>
            <w:top w:val="none" w:sz="0" w:space="0" w:color="auto"/>
            <w:left w:val="none" w:sz="0" w:space="0" w:color="auto"/>
            <w:bottom w:val="none" w:sz="0" w:space="0" w:color="auto"/>
            <w:right w:val="none" w:sz="0" w:space="0" w:color="auto"/>
          </w:divBdr>
        </w:div>
        <w:div w:id="1468668768">
          <w:marLeft w:val="0"/>
          <w:marRight w:val="0"/>
          <w:marTop w:val="0"/>
          <w:marBottom w:val="0"/>
          <w:divBdr>
            <w:top w:val="none" w:sz="0" w:space="0" w:color="auto"/>
            <w:left w:val="none" w:sz="0" w:space="0" w:color="auto"/>
            <w:bottom w:val="none" w:sz="0" w:space="0" w:color="auto"/>
            <w:right w:val="none" w:sz="0" w:space="0" w:color="auto"/>
          </w:divBdr>
        </w:div>
        <w:div w:id="1617102222">
          <w:marLeft w:val="0"/>
          <w:marRight w:val="0"/>
          <w:marTop w:val="0"/>
          <w:marBottom w:val="0"/>
          <w:divBdr>
            <w:top w:val="none" w:sz="0" w:space="0" w:color="auto"/>
            <w:left w:val="none" w:sz="0" w:space="0" w:color="auto"/>
            <w:bottom w:val="none" w:sz="0" w:space="0" w:color="auto"/>
            <w:right w:val="none" w:sz="0" w:space="0" w:color="auto"/>
          </w:divBdr>
        </w:div>
        <w:div w:id="1813912066">
          <w:marLeft w:val="0"/>
          <w:marRight w:val="0"/>
          <w:marTop w:val="0"/>
          <w:marBottom w:val="0"/>
          <w:divBdr>
            <w:top w:val="none" w:sz="0" w:space="0" w:color="auto"/>
            <w:left w:val="none" w:sz="0" w:space="0" w:color="auto"/>
            <w:bottom w:val="none" w:sz="0" w:space="0" w:color="auto"/>
            <w:right w:val="none" w:sz="0" w:space="0" w:color="auto"/>
          </w:divBdr>
        </w:div>
        <w:div w:id="1820607403">
          <w:marLeft w:val="0"/>
          <w:marRight w:val="0"/>
          <w:marTop w:val="0"/>
          <w:marBottom w:val="0"/>
          <w:divBdr>
            <w:top w:val="none" w:sz="0" w:space="0" w:color="auto"/>
            <w:left w:val="none" w:sz="0" w:space="0" w:color="auto"/>
            <w:bottom w:val="none" w:sz="0" w:space="0" w:color="auto"/>
            <w:right w:val="none" w:sz="0" w:space="0" w:color="auto"/>
          </w:divBdr>
        </w:div>
        <w:div w:id="1941915841">
          <w:marLeft w:val="0"/>
          <w:marRight w:val="0"/>
          <w:marTop w:val="0"/>
          <w:marBottom w:val="0"/>
          <w:divBdr>
            <w:top w:val="none" w:sz="0" w:space="0" w:color="auto"/>
            <w:left w:val="none" w:sz="0" w:space="0" w:color="auto"/>
            <w:bottom w:val="none" w:sz="0" w:space="0" w:color="auto"/>
            <w:right w:val="none" w:sz="0" w:space="0" w:color="auto"/>
          </w:divBdr>
        </w:div>
        <w:div w:id="2024816207">
          <w:marLeft w:val="0"/>
          <w:marRight w:val="0"/>
          <w:marTop w:val="0"/>
          <w:marBottom w:val="0"/>
          <w:divBdr>
            <w:top w:val="none" w:sz="0" w:space="0" w:color="auto"/>
            <w:left w:val="none" w:sz="0" w:space="0" w:color="auto"/>
            <w:bottom w:val="none" w:sz="0" w:space="0" w:color="auto"/>
            <w:right w:val="none" w:sz="0" w:space="0" w:color="auto"/>
          </w:divBdr>
        </w:div>
        <w:div w:id="2129160995">
          <w:marLeft w:val="0"/>
          <w:marRight w:val="0"/>
          <w:marTop w:val="0"/>
          <w:marBottom w:val="0"/>
          <w:divBdr>
            <w:top w:val="none" w:sz="0" w:space="0" w:color="auto"/>
            <w:left w:val="none" w:sz="0" w:space="0" w:color="auto"/>
            <w:bottom w:val="none" w:sz="0" w:space="0" w:color="auto"/>
            <w:right w:val="none" w:sz="0" w:space="0" w:color="auto"/>
          </w:divBdr>
        </w:div>
      </w:divsChild>
    </w:div>
    <w:div w:id="1140345586">
      <w:bodyDiv w:val="1"/>
      <w:marLeft w:val="0"/>
      <w:marRight w:val="0"/>
      <w:marTop w:val="0"/>
      <w:marBottom w:val="0"/>
      <w:divBdr>
        <w:top w:val="none" w:sz="0" w:space="0" w:color="auto"/>
        <w:left w:val="none" w:sz="0" w:space="0" w:color="auto"/>
        <w:bottom w:val="none" w:sz="0" w:space="0" w:color="auto"/>
        <w:right w:val="none" w:sz="0" w:space="0" w:color="auto"/>
      </w:divBdr>
    </w:div>
    <w:div w:id="1140346697">
      <w:bodyDiv w:val="1"/>
      <w:marLeft w:val="0"/>
      <w:marRight w:val="0"/>
      <w:marTop w:val="0"/>
      <w:marBottom w:val="0"/>
      <w:divBdr>
        <w:top w:val="none" w:sz="0" w:space="0" w:color="auto"/>
        <w:left w:val="none" w:sz="0" w:space="0" w:color="auto"/>
        <w:bottom w:val="none" w:sz="0" w:space="0" w:color="auto"/>
        <w:right w:val="none" w:sz="0" w:space="0" w:color="auto"/>
      </w:divBdr>
    </w:div>
    <w:div w:id="1177887824">
      <w:bodyDiv w:val="1"/>
      <w:marLeft w:val="0"/>
      <w:marRight w:val="0"/>
      <w:marTop w:val="0"/>
      <w:marBottom w:val="0"/>
      <w:divBdr>
        <w:top w:val="none" w:sz="0" w:space="0" w:color="auto"/>
        <w:left w:val="none" w:sz="0" w:space="0" w:color="auto"/>
        <w:bottom w:val="none" w:sz="0" w:space="0" w:color="auto"/>
        <w:right w:val="none" w:sz="0" w:space="0" w:color="auto"/>
      </w:divBdr>
      <w:divsChild>
        <w:div w:id="522403893">
          <w:marLeft w:val="0"/>
          <w:marRight w:val="0"/>
          <w:marTop w:val="0"/>
          <w:marBottom w:val="0"/>
          <w:divBdr>
            <w:top w:val="none" w:sz="0" w:space="0" w:color="auto"/>
            <w:left w:val="none" w:sz="0" w:space="0" w:color="auto"/>
            <w:bottom w:val="none" w:sz="0" w:space="0" w:color="auto"/>
            <w:right w:val="none" w:sz="0" w:space="0" w:color="auto"/>
          </w:divBdr>
        </w:div>
        <w:div w:id="1047603621">
          <w:marLeft w:val="0"/>
          <w:marRight w:val="0"/>
          <w:marTop w:val="0"/>
          <w:marBottom w:val="0"/>
          <w:divBdr>
            <w:top w:val="none" w:sz="0" w:space="0" w:color="auto"/>
            <w:left w:val="none" w:sz="0" w:space="0" w:color="auto"/>
            <w:bottom w:val="none" w:sz="0" w:space="0" w:color="auto"/>
            <w:right w:val="none" w:sz="0" w:space="0" w:color="auto"/>
          </w:divBdr>
        </w:div>
        <w:div w:id="1086612118">
          <w:marLeft w:val="0"/>
          <w:marRight w:val="0"/>
          <w:marTop w:val="0"/>
          <w:marBottom w:val="0"/>
          <w:divBdr>
            <w:top w:val="none" w:sz="0" w:space="0" w:color="auto"/>
            <w:left w:val="none" w:sz="0" w:space="0" w:color="auto"/>
            <w:bottom w:val="none" w:sz="0" w:space="0" w:color="auto"/>
            <w:right w:val="none" w:sz="0" w:space="0" w:color="auto"/>
          </w:divBdr>
        </w:div>
        <w:div w:id="1145050619">
          <w:marLeft w:val="0"/>
          <w:marRight w:val="0"/>
          <w:marTop w:val="0"/>
          <w:marBottom w:val="0"/>
          <w:divBdr>
            <w:top w:val="none" w:sz="0" w:space="0" w:color="auto"/>
            <w:left w:val="none" w:sz="0" w:space="0" w:color="auto"/>
            <w:bottom w:val="none" w:sz="0" w:space="0" w:color="auto"/>
            <w:right w:val="none" w:sz="0" w:space="0" w:color="auto"/>
          </w:divBdr>
        </w:div>
      </w:divsChild>
    </w:div>
    <w:div w:id="1190417354">
      <w:bodyDiv w:val="1"/>
      <w:marLeft w:val="0"/>
      <w:marRight w:val="0"/>
      <w:marTop w:val="0"/>
      <w:marBottom w:val="0"/>
      <w:divBdr>
        <w:top w:val="none" w:sz="0" w:space="0" w:color="auto"/>
        <w:left w:val="none" w:sz="0" w:space="0" w:color="auto"/>
        <w:bottom w:val="none" w:sz="0" w:space="0" w:color="auto"/>
        <w:right w:val="none" w:sz="0" w:space="0" w:color="auto"/>
      </w:divBdr>
    </w:div>
    <w:div w:id="1198853434">
      <w:bodyDiv w:val="1"/>
      <w:marLeft w:val="0"/>
      <w:marRight w:val="0"/>
      <w:marTop w:val="0"/>
      <w:marBottom w:val="0"/>
      <w:divBdr>
        <w:top w:val="none" w:sz="0" w:space="0" w:color="auto"/>
        <w:left w:val="none" w:sz="0" w:space="0" w:color="auto"/>
        <w:bottom w:val="none" w:sz="0" w:space="0" w:color="auto"/>
        <w:right w:val="none" w:sz="0" w:space="0" w:color="auto"/>
      </w:divBdr>
    </w:div>
    <w:div w:id="1201166957">
      <w:bodyDiv w:val="1"/>
      <w:marLeft w:val="0"/>
      <w:marRight w:val="0"/>
      <w:marTop w:val="0"/>
      <w:marBottom w:val="0"/>
      <w:divBdr>
        <w:top w:val="none" w:sz="0" w:space="0" w:color="auto"/>
        <w:left w:val="none" w:sz="0" w:space="0" w:color="auto"/>
        <w:bottom w:val="none" w:sz="0" w:space="0" w:color="auto"/>
        <w:right w:val="none" w:sz="0" w:space="0" w:color="auto"/>
      </w:divBdr>
      <w:divsChild>
        <w:div w:id="755326107">
          <w:marLeft w:val="0"/>
          <w:marRight w:val="0"/>
          <w:marTop w:val="0"/>
          <w:marBottom w:val="0"/>
          <w:divBdr>
            <w:top w:val="none" w:sz="0" w:space="0" w:color="auto"/>
            <w:left w:val="none" w:sz="0" w:space="0" w:color="auto"/>
            <w:bottom w:val="none" w:sz="0" w:space="0" w:color="auto"/>
            <w:right w:val="none" w:sz="0" w:space="0" w:color="auto"/>
          </w:divBdr>
          <w:divsChild>
            <w:div w:id="1413427221">
              <w:marLeft w:val="0"/>
              <w:marRight w:val="0"/>
              <w:marTop w:val="0"/>
              <w:marBottom w:val="0"/>
              <w:divBdr>
                <w:top w:val="none" w:sz="0" w:space="0" w:color="auto"/>
                <w:left w:val="none" w:sz="0" w:space="0" w:color="auto"/>
                <w:bottom w:val="none" w:sz="0" w:space="0" w:color="auto"/>
                <w:right w:val="none" w:sz="0" w:space="0" w:color="auto"/>
              </w:divBdr>
              <w:divsChild>
                <w:div w:id="331682573">
                  <w:marLeft w:val="0"/>
                  <w:marRight w:val="0"/>
                  <w:marTop w:val="0"/>
                  <w:marBottom w:val="0"/>
                  <w:divBdr>
                    <w:top w:val="none" w:sz="0" w:space="0" w:color="auto"/>
                    <w:left w:val="none" w:sz="0" w:space="0" w:color="auto"/>
                    <w:bottom w:val="none" w:sz="0" w:space="0" w:color="auto"/>
                    <w:right w:val="none" w:sz="0" w:space="0" w:color="auto"/>
                  </w:divBdr>
                  <w:divsChild>
                    <w:div w:id="1506701467">
                      <w:marLeft w:val="0"/>
                      <w:marRight w:val="0"/>
                      <w:marTop w:val="0"/>
                      <w:marBottom w:val="0"/>
                      <w:divBdr>
                        <w:top w:val="none" w:sz="0" w:space="0" w:color="auto"/>
                        <w:left w:val="none" w:sz="0" w:space="0" w:color="auto"/>
                        <w:bottom w:val="none" w:sz="0" w:space="0" w:color="auto"/>
                        <w:right w:val="none" w:sz="0" w:space="0" w:color="auto"/>
                      </w:divBdr>
                      <w:divsChild>
                        <w:div w:id="1397699580">
                          <w:marLeft w:val="0"/>
                          <w:marRight w:val="0"/>
                          <w:marTop w:val="0"/>
                          <w:marBottom w:val="0"/>
                          <w:divBdr>
                            <w:top w:val="none" w:sz="0" w:space="0" w:color="auto"/>
                            <w:left w:val="none" w:sz="0" w:space="0" w:color="auto"/>
                            <w:bottom w:val="none" w:sz="0" w:space="0" w:color="auto"/>
                            <w:right w:val="none" w:sz="0" w:space="0" w:color="auto"/>
                          </w:divBdr>
                          <w:divsChild>
                            <w:div w:id="1797985093">
                              <w:marLeft w:val="0"/>
                              <w:marRight w:val="0"/>
                              <w:marTop w:val="0"/>
                              <w:marBottom w:val="0"/>
                              <w:divBdr>
                                <w:top w:val="none" w:sz="0" w:space="0" w:color="auto"/>
                                <w:left w:val="none" w:sz="0" w:space="0" w:color="auto"/>
                                <w:bottom w:val="none" w:sz="0" w:space="0" w:color="auto"/>
                                <w:right w:val="none" w:sz="0" w:space="0" w:color="auto"/>
                              </w:divBdr>
                              <w:divsChild>
                                <w:div w:id="13922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3751878">
      <w:bodyDiv w:val="1"/>
      <w:marLeft w:val="0"/>
      <w:marRight w:val="0"/>
      <w:marTop w:val="0"/>
      <w:marBottom w:val="0"/>
      <w:divBdr>
        <w:top w:val="none" w:sz="0" w:space="0" w:color="auto"/>
        <w:left w:val="none" w:sz="0" w:space="0" w:color="auto"/>
        <w:bottom w:val="none" w:sz="0" w:space="0" w:color="auto"/>
        <w:right w:val="none" w:sz="0" w:space="0" w:color="auto"/>
      </w:divBdr>
      <w:divsChild>
        <w:div w:id="11734779">
          <w:marLeft w:val="0"/>
          <w:marRight w:val="0"/>
          <w:marTop w:val="0"/>
          <w:marBottom w:val="0"/>
          <w:divBdr>
            <w:top w:val="none" w:sz="0" w:space="0" w:color="auto"/>
            <w:left w:val="none" w:sz="0" w:space="0" w:color="auto"/>
            <w:bottom w:val="none" w:sz="0" w:space="0" w:color="auto"/>
            <w:right w:val="none" w:sz="0" w:space="0" w:color="auto"/>
          </w:divBdr>
        </w:div>
        <w:div w:id="32274851">
          <w:marLeft w:val="0"/>
          <w:marRight w:val="0"/>
          <w:marTop w:val="0"/>
          <w:marBottom w:val="0"/>
          <w:divBdr>
            <w:top w:val="none" w:sz="0" w:space="0" w:color="auto"/>
            <w:left w:val="none" w:sz="0" w:space="0" w:color="auto"/>
            <w:bottom w:val="none" w:sz="0" w:space="0" w:color="auto"/>
            <w:right w:val="none" w:sz="0" w:space="0" w:color="auto"/>
          </w:divBdr>
        </w:div>
        <w:div w:id="40441694">
          <w:marLeft w:val="0"/>
          <w:marRight w:val="0"/>
          <w:marTop w:val="0"/>
          <w:marBottom w:val="0"/>
          <w:divBdr>
            <w:top w:val="none" w:sz="0" w:space="0" w:color="auto"/>
            <w:left w:val="none" w:sz="0" w:space="0" w:color="auto"/>
            <w:bottom w:val="none" w:sz="0" w:space="0" w:color="auto"/>
            <w:right w:val="none" w:sz="0" w:space="0" w:color="auto"/>
          </w:divBdr>
        </w:div>
        <w:div w:id="41096065">
          <w:marLeft w:val="0"/>
          <w:marRight w:val="0"/>
          <w:marTop w:val="0"/>
          <w:marBottom w:val="0"/>
          <w:divBdr>
            <w:top w:val="none" w:sz="0" w:space="0" w:color="auto"/>
            <w:left w:val="none" w:sz="0" w:space="0" w:color="auto"/>
            <w:bottom w:val="none" w:sz="0" w:space="0" w:color="auto"/>
            <w:right w:val="none" w:sz="0" w:space="0" w:color="auto"/>
          </w:divBdr>
        </w:div>
        <w:div w:id="63651740">
          <w:marLeft w:val="0"/>
          <w:marRight w:val="0"/>
          <w:marTop w:val="0"/>
          <w:marBottom w:val="0"/>
          <w:divBdr>
            <w:top w:val="none" w:sz="0" w:space="0" w:color="auto"/>
            <w:left w:val="none" w:sz="0" w:space="0" w:color="auto"/>
            <w:bottom w:val="none" w:sz="0" w:space="0" w:color="auto"/>
            <w:right w:val="none" w:sz="0" w:space="0" w:color="auto"/>
          </w:divBdr>
        </w:div>
        <w:div w:id="65961318">
          <w:marLeft w:val="0"/>
          <w:marRight w:val="0"/>
          <w:marTop w:val="0"/>
          <w:marBottom w:val="0"/>
          <w:divBdr>
            <w:top w:val="none" w:sz="0" w:space="0" w:color="auto"/>
            <w:left w:val="none" w:sz="0" w:space="0" w:color="auto"/>
            <w:bottom w:val="none" w:sz="0" w:space="0" w:color="auto"/>
            <w:right w:val="none" w:sz="0" w:space="0" w:color="auto"/>
          </w:divBdr>
        </w:div>
        <w:div w:id="74015182">
          <w:marLeft w:val="0"/>
          <w:marRight w:val="0"/>
          <w:marTop w:val="0"/>
          <w:marBottom w:val="0"/>
          <w:divBdr>
            <w:top w:val="none" w:sz="0" w:space="0" w:color="auto"/>
            <w:left w:val="none" w:sz="0" w:space="0" w:color="auto"/>
            <w:bottom w:val="none" w:sz="0" w:space="0" w:color="auto"/>
            <w:right w:val="none" w:sz="0" w:space="0" w:color="auto"/>
          </w:divBdr>
        </w:div>
        <w:div w:id="88502292">
          <w:marLeft w:val="0"/>
          <w:marRight w:val="0"/>
          <w:marTop w:val="0"/>
          <w:marBottom w:val="0"/>
          <w:divBdr>
            <w:top w:val="none" w:sz="0" w:space="0" w:color="auto"/>
            <w:left w:val="none" w:sz="0" w:space="0" w:color="auto"/>
            <w:bottom w:val="none" w:sz="0" w:space="0" w:color="auto"/>
            <w:right w:val="none" w:sz="0" w:space="0" w:color="auto"/>
          </w:divBdr>
        </w:div>
        <w:div w:id="135028344">
          <w:marLeft w:val="0"/>
          <w:marRight w:val="0"/>
          <w:marTop w:val="0"/>
          <w:marBottom w:val="0"/>
          <w:divBdr>
            <w:top w:val="none" w:sz="0" w:space="0" w:color="auto"/>
            <w:left w:val="none" w:sz="0" w:space="0" w:color="auto"/>
            <w:bottom w:val="none" w:sz="0" w:space="0" w:color="auto"/>
            <w:right w:val="none" w:sz="0" w:space="0" w:color="auto"/>
          </w:divBdr>
        </w:div>
        <w:div w:id="140928955">
          <w:marLeft w:val="0"/>
          <w:marRight w:val="0"/>
          <w:marTop w:val="0"/>
          <w:marBottom w:val="0"/>
          <w:divBdr>
            <w:top w:val="none" w:sz="0" w:space="0" w:color="auto"/>
            <w:left w:val="none" w:sz="0" w:space="0" w:color="auto"/>
            <w:bottom w:val="none" w:sz="0" w:space="0" w:color="auto"/>
            <w:right w:val="none" w:sz="0" w:space="0" w:color="auto"/>
          </w:divBdr>
        </w:div>
        <w:div w:id="143666927">
          <w:marLeft w:val="0"/>
          <w:marRight w:val="0"/>
          <w:marTop w:val="0"/>
          <w:marBottom w:val="0"/>
          <w:divBdr>
            <w:top w:val="none" w:sz="0" w:space="0" w:color="auto"/>
            <w:left w:val="none" w:sz="0" w:space="0" w:color="auto"/>
            <w:bottom w:val="none" w:sz="0" w:space="0" w:color="auto"/>
            <w:right w:val="none" w:sz="0" w:space="0" w:color="auto"/>
          </w:divBdr>
        </w:div>
        <w:div w:id="147089389">
          <w:marLeft w:val="0"/>
          <w:marRight w:val="0"/>
          <w:marTop w:val="0"/>
          <w:marBottom w:val="0"/>
          <w:divBdr>
            <w:top w:val="none" w:sz="0" w:space="0" w:color="auto"/>
            <w:left w:val="none" w:sz="0" w:space="0" w:color="auto"/>
            <w:bottom w:val="none" w:sz="0" w:space="0" w:color="auto"/>
            <w:right w:val="none" w:sz="0" w:space="0" w:color="auto"/>
          </w:divBdr>
        </w:div>
        <w:div w:id="193736738">
          <w:marLeft w:val="0"/>
          <w:marRight w:val="0"/>
          <w:marTop w:val="0"/>
          <w:marBottom w:val="0"/>
          <w:divBdr>
            <w:top w:val="none" w:sz="0" w:space="0" w:color="auto"/>
            <w:left w:val="none" w:sz="0" w:space="0" w:color="auto"/>
            <w:bottom w:val="none" w:sz="0" w:space="0" w:color="auto"/>
            <w:right w:val="none" w:sz="0" w:space="0" w:color="auto"/>
          </w:divBdr>
        </w:div>
        <w:div w:id="214976432">
          <w:marLeft w:val="0"/>
          <w:marRight w:val="0"/>
          <w:marTop w:val="0"/>
          <w:marBottom w:val="0"/>
          <w:divBdr>
            <w:top w:val="none" w:sz="0" w:space="0" w:color="auto"/>
            <w:left w:val="none" w:sz="0" w:space="0" w:color="auto"/>
            <w:bottom w:val="none" w:sz="0" w:space="0" w:color="auto"/>
            <w:right w:val="none" w:sz="0" w:space="0" w:color="auto"/>
          </w:divBdr>
        </w:div>
        <w:div w:id="227616137">
          <w:marLeft w:val="0"/>
          <w:marRight w:val="0"/>
          <w:marTop w:val="0"/>
          <w:marBottom w:val="0"/>
          <w:divBdr>
            <w:top w:val="none" w:sz="0" w:space="0" w:color="auto"/>
            <w:left w:val="none" w:sz="0" w:space="0" w:color="auto"/>
            <w:bottom w:val="none" w:sz="0" w:space="0" w:color="auto"/>
            <w:right w:val="none" w:sz="0" w:space="0" w:color="auto"/>
          </w:divBdr>
        </w:div>
        <w:div w:id="239021539">
          <w:marLeft w:val="0"/>
          <w:marRight w:val="0"/>
          <w:marTop w:val="0"/>
          <w:marBottom w:val="0"/>
          <w:divBdr>
            <w:top w:val="none" w:sz="0" w:space="0" w:color="auto"/>
            <w:left w:val="none" w:sz="0" w:space="0" w:color="auto"/>
            <w:bottom w:val="none" w:sz="0" w:space="0" w:color="auto"/>
            <w:right w:val="none" w:sz="0" w:space="0" w:color="auto"/>
          </w:divBdr>
        </w:div>
        <w:div w:id="242186106">
          <w:marLeft w:val="0"/>
          <w:marRight w:val="0"/>
          <w:marTop w:val="0"/>
          <w:marBottom w:val="0"/>
          <w:divBdr>
            <w:top w:val="none" w:sz="0" w:space="0" w:color="auto"/>
            <w:left w:val="none" w:sz="0" w:space="0" w:color="auto"/>
            <w:bottom w:val="none" w:sz="0" w:space="0" w:color="auto"/>
            <w:right w:val="none" w:sz="0" w:space="0" w:color="auto"/>
          </w:divBdr>
        </w:div>
        <w:div w:id="248928180">
          <w:marLeft w:val="0"/>
          <w:marRight w:val="0"/>
          <w:marTop w:val="0"/>
          <w:marBottom w:val="0"/>
          <w:divBdr>
            <w:top w:val="none" w:sz="0" w:space="0" w:color="auto"/>
            <w:left w:val="none" w:sz="0" w:space="0" w:color="auto"/>
            <w:bottom w:val="none" w:sz="0" w:space="0" w:color="auto"/>
            <w:right w:val="none" w:sz="0" w:space="0" w:color="auto"/>
          </w:divBdr>
        </w:div>
        <w:div w:id="265649907">
          <w:marLeft w:val="0"/>
          <w:marRight w:val="0"/>
          <w:marTop w:val="0"/>
          <w:marBottom w:val="0"/>
          <w:divBdr>
            <w:top w:val="none" w:sz="0" w:space="0" w:color="auto"/>
            <w:left w:val="none" w:sz="0" w:space="0" w:color="auto"/>
            <w:bottom w:val="none" w:sz="0" w:space="0" w:color="auto"/>
            <w:right w:val="none" w:sz="0" w:space="0" w:color="auto"/>
          </w:divBdr>
        </w:div>
        <w:div w:id="356393058">
          <w:marLeft w:val="0"/>
          <w:marRight w:val="0"/>
          <w:marTop w:val="0"/>
          <w:marBottom w:val="0"/>
          <w:divBdr>
            <w:top w:val="none" w:sz="0" w:space="0" w:color="auto"/>
            <w:left w:val="none" w:sz="0" w:space="0" w:color="auto"/>
            <w:bottom w:val="none" w:sz="0" w:space="0" w:color="auto"/>
            <w:right w:val="none" w:sz="0" w:space="0" w:color="auto"/>
          </w:divBdr>
        </w:div>
        <w:div w:id="369846723">
          <w:marLeft w:val="0"/>
          <w:marRight w:val="0"/>
          <w:marTop w:val="0"/>
          <w:marBottom w:val="0"/>
          <w:divBdr>
            <w:top w:val="none" w:sz="0" w:space="0" w:color="auto"/>
            <w:left w:val="none" w:sz="0" w:space="0" w:color="auto"/>
            <w:bottom w:val="none" w:sz="0" w:space="0" w:color="auto"/>
            <w:right w:val="none" w:sz="0" w:space="0" w:color="auto"/>
          </w:divBdr>
        </w:div>
        <w:div w:id="371537020">
          <w:marLeft w:val="0"/>
          <w:marRight w:val="0"/>
          <w:marTop w:val="0"/>
          <w:marBottom w:val="0"/>
          <w:divBdr>
            <w:top w:val="none" w:sz="0" w:space="0" w:color="auto"/>
            <w:left w:val="none" w:sz="0" w:space="0" w:color="auto"/>
            <w:bottom w:val="none" w:sz="0" w:space="0" w:color="auto"/>
            <w:right w:val="none" w:sz="0" w:space="0" w:color="auto"/>
          </w:divBdr>
        </w:div>
        <w:div w:id="382559806">
          <w:marLeft w:val="0"/>
          <w:marRight w:val="0"/>
          <w:marTop w:val="0"/>
          <w:marBottom w:val="0"/>
          <w:divBdr>
            <w:top w:val="none" w:sz="0" w:space="0" w:color="auto"/>
            <w:left w:val="none" w:sz="0" w:space="0" w:color="auto"/>
            <w:bottom w:val="none" w:sz="0" w:space="0" w:color="auto"/>
            <w:right w:val="none" w:sz="0" w:space="0" w:color="auto"/>
          </w:divBdr>
        </w:div>
        <w:div w:id="392316700">
          <w:marLeft w:val="0"/>
          <w:marRight w:val="0"/>
          <w:marTop w:val="0"/>
          <w:marBottom w:val="0"/>
          <w:divBdr>
            <w:top w:val="none" w:sz="0" w:space="0" w:color="auto"/>
            <w:left w:val="none" w:sz="0" w:space="0" w:color="auto"/>
            <w:bottom w:val="none" w:sz="0" w:space="0" w:color="auto"/>
            <w:right w:val="none" w:sz="0" w:space="0" w:color="auto"/>
          </w:divBdr>
        </w:div>
        <w:div w:id="392893286">
          <w:marLeft w:val="0"/>
          <w:marRight w:val="0"/>
          <w:marTop w:val="0"/>
          <w:marBottom w:val="0"/>
          <w:divBdr>
            <w:top w:val="none" w:sz="0" w:space="0" w:color="auto"/>
            <w:left w:val="none" w:sz="0" w:space="0" w:color="auto"/>
            <w:bottom w:val="none" w:sz="0" w:space="0" w:color="auto"/>
            <w:right w:val="none" w:sz="0" w:space="0" w:color="auto"/>
          </w:divBdr>
        </w:div>
        <w:div w:id="397748618">
          <w:marLeft w:val="0"/>
          <w:marRight w:val="0"/>
          <w:marTop w:val="0"/>
          <w:marBottom w:val="0"/>
          <w:divBdr>
            <w:top w:val="none" w:sz="0" w:space="0" w:color="auto"/>
            <w:left w:val="none" w:sz="0" w:space="0" w:color="auto"/>
            <w:bottom w:val="none" w:sz="0" w:space="0" w:color="auto"/>
            <w:right w:val="none" w:sz="0" w:space="0" w:color="auto"/>
          </w:divBdr>
        </w:div>
        <w:div w:id="407731319">
          <w:marLeft w:val="0"/>
          <w:marRight w:val="0"/>
          <w:marTop w:val="0"/>
          <w:marBottom w:val="0"/>
          <w:divBdr>
            <w:top w:val="none" w:sz="0" w:space="0" w:color="auto"/>
            <w:left w:val="none" w:sz="0" w:space="0" w:color="auto"/>
            <w:bottom w:val="none" w:sz="0" w:space="0" w:color="auto"/>
            <w:right w:val="none" w:sz="0" w:space="0" w:color="auto"/>
          </w:divBdr>
        </w:div>
        <w:div w:id="409232834">
          <w:marLeft w:val="0"/>
          <w:marRight w:val="0"/>
          <w:marTop w:val="0"/>
          <w:marBottom w:val="0"/>
          <w:divBdr>
            <w:top w:val="none" w:sz="0" w:space="0" w:color="auto"/>
            <w:left w:val="none" w:sz="0" w:space="0" w:color="auto"/>
            <w:bottom w:val="none" w:sz="0" w:space="0" w:color="auto"/>
            <w:right w:val="none" w:sz="0" w:space="0" w:color="auto"/>
          </w:divBdr>
        </w:div>
        <w:div w:id="423302355">
          <w:marLeft w:val="0"/>
          <w:marRight w:val="0"/>
          <w:marTop w:val="0"/>
          <w:marBottom w:val="0"/>
          <w:divBdr>
            <w:top w:val="none" w:sz="0" w:space="0" w:color="auto"/>
            <w:left w:val="none" w:sz="0" w:space="0" w:color="auto"/>
            <w:bottom w:val="none" w:sz="0" w:space="0" w:color="auto"/>
            <w:right w:val="none" w:sz="0" w:space="0" w:color="auto"/>
          </w:divBdr>
        </w:div>
        <w:div w:id="430127521">
          <w:marLeft w:val="0"/>
          <w:marRight w:val="0"/>
          <w:marTop w:val="0"/>
          <w:marBottom w:val="0"/>
          <w:divBdr>
            <w:top w:val="none" w:sz="0" w:space="0" w:color="auto"/>
            <w:left w:val="none" w:sz="0" w:space="0" w:color="auto"/>
            <w:bottom w:val="none" w:sz="0" w:space="0" w:color="auto"/>
            <w:right w:val="none" w:sz="0" w:space="0" w:color="auto"/>
          </w:divBdr>
        </w:div>
        <w:div w:id="431047971">
          <w:marLeft w:val="0"/>
          <w:marRight w:val="0"/>
          <w:marTop w:val="0"/>
          <w:marBottom w:val="0"/>
          <w:divBdr>
            <w:top w:val="none" w:sz="0" w:space="0" w:color="auto"/>
            <w:left w:val="none" w:sz="0" w:space="0" w:color="auto"/>
            <w:bottom w:val="none" w:sz="0" w:space="0" w:color="auto"/>
            <w:right w:val="none" w:sz="0" w:space="0" w:color="auto"/>
          </w:divBdr>
        </w:div>
        <w:div w:id="445277622">
          <w:marLeft w:val="0"/>
          <w:marRight w:val="0"/>
          <w:marTop w:val="0"/>
          <w:marBottom w:val="0"/>
          <w:divBdr>
            <w:top w:val="none" w:sz="0" w:space="0" w:color="auto"/>
            <w:left w:val="none" w:sz="0" w:space="0" w:color="auto"/>
            <w:bottom w:val="none" w:sz="0" w:space="0" w:color="auto"/>
            <w:right w:val="none" w:sz="0" w:space="0" w:color="auto"/>
          </w:divBdr>
        </w:div>
        <w:div w:id="467550202">
          <w:marLeft w:val="0"/>
          <w:marRight w:val="0"/>
          <w:marTop w:val="0"/>
          <w:marBottom w:val="0"/>
          <w:divBdr>
            <w:top w:val="none" w:sz="0" w:space="0" w:color="auto"/>
            <w:left w:val="none" w:sz="0" w:space="0" w:color="auto"/>
            <w:bottom w:val="none" w:sz="0" w:space="0" w:color="auto"/>
            <w:right w:val="none" w:sz="0" w:space="0" w:color="auto"/>
          </w:divBdr>
        </w:div>
        <w:div w:id="468058847">
          <w:marLeft w:val="0"/>
          <w:marRight w:val="0"/>
          <w:marTop w:val="0"/>
          <w:marBottom w:val="0"/>
          <w:divBdr>
            <w:top w:val="none" w:sz="0" w:space="0" w:color="auto"/>
            <w:left w:val="none" w:sz="0" w:space="0" w:color="auto"/>
            <w:bottom w:val="none" w:sz="0" w:space="0" w:color="auto"/>
            <w:right w:val="none" w:sz="0" w:space="0" w:color="auto"/>
          </w:divBdr>
        </w:div>
        <w:div w:id="472214935">
          <w:marLeft w:val="0"/>
          <w:marRight w:val="0"/>
          <w:marTop w:val="0"/>
          <w:marBottom w:val="0"/>
          <w:divBdr>
            <w:top w:val="none" w:sz="0" w:space="0" w:color="auto"/>
            <w:left w:val="none" w:sz="0" w:space="0" w:color="auto"/>
            <w:bottom w:val="none" w:sz="0" w:space="0" w:color="auto"/>
            <w:right w:val="none" w:sz="0" w:space="0" w:color="auto"/>
          </w:divBdr>
        </w:div>
        <w:div w:id="489488746">
          <w:marLeft w:val="0"/>
          <w:marRight w:val="0"/>
          <w:marTop w:val="0"/>
          <w:marBottom w:val="0"/>
          <w:divBdr>
            <w:top w:val="none" w:sz="0" w:space="0" w:color="auto"/>
            <w:left w:val="none" w:sz="0" w:space="0" w:color="auto"/>
            <w:bottom w:val="none" w:sz="0" w:space="0" w:color="auto"/>
            <w:right w:val="none" w:sz="0" w:space="0" w:color="auto"/>
          </w:divBdr>
        </w:div>
        <w:div w:id="510219737">
          <w:marLeft w:val="0"/>
          <w:marRight w:val="0"/>
          <w:marTop w:val="0"/>
          <w:marBottom w:val="0"/>
          <w:divBdr>
            <w:top w:val="none" w:sz="0" w:space="0" w:color="auto"/>
            <w:left w:val="none" w:sz="0" w:space="0" w:color="auto"/>
            <w:bottom w:val="none" w:sz="0" w:space="0" w:color="auto"/>
            <w:right w:val="none" w:sz="0" w:space="0" w:color="auto"/>
          </w:divBdr>
        </w:div>
        <w:div w:id="533620627">
          <w:marLeft w:val="0"/>
          <w:marRight w:val="0"/>
          <w:marTop w:val="0"/>
          <w:marBottom w:val="0"/>
          <w:divBdr>
            <w:top w:val="none" w:sz="0" w:space="0" w:color="auto"/>
            <w:left w:val="none" w:sz="0" w:space="0" w:color="auto"/>
            <w:bottom w:val="none" w:sz="0" w:space="0" w:color="auto"/>
            <w:right w:val="none" w:sz="0" w:space="0" w:color="auto"/>
          </w:divBdr>
        </w:div>
        <w:div w:id="586890392">
          <w:marLeft w:val="0"/>
          <w:marRight w:val="0"/>
          <w:marTop w:val="0"/>
          <w:marBottom w:val="0"/>
          <w:divBdr>
            <w:top w:val="none" w:sz="0" w:space="0" w:color="auto"/>
            <w:left w:val="none" w:sz="0" w:space="0" w:color="auto"/>
            <w:bottom w:val="none" w:sz="0" w:space="0" w:color="auto"/>
            <w:right w:val="none" w:sz="0" w:space="0" w:color="auto"/>
          </w:divBdr>
        </w:div>
        <w:div w:id="614991652">
          <w:marLeft w:val="0"/>
          <w:marRight w:val="0"/>
          <w:marTop w:val="0"/>
          <w:marBottom w:val="0"/>
          <w:divBdr>
            <w:top w:val="none" w:sz="0" w:space="0" w:color="auto"/>
            <w:left w:val="none" w:sz="0" w:space="0" w:color="auto"/>
            <w:bottom w:val="none" w:sz="0" w:space="0" w:color="auto"/>
            <w:right w:val="none" w:sz="0" w:space="0" w:color="auto"/>
          </w:divBdr>
        </w:div>
        <w:div w:id="639841764">
          <w:marLeft w:val="0"/>
          <w:marRight w:val="0"/>
          <w:marTop w:val="0"/>
          <w:marBottom w:val="0"/>
          <w:divBdr>
            <w:top w:val="none" w:sz="0" w:space="0" w:color="auto"/>
            <w:left w:val="none" w:sz="0" w:space="0" w:color="auto"/>
            <w:bottom w:val="none" w:sz="0" w:space="0" w:color="auto"/>
            <w:right w:val="none" w:sz="0" w:space="0" w:color="auto"/>
          </w:divBdr>
        </w:div>
        <w:div w:id="654453405">
          <w:marLeft w:val="0"/>
          <w:marRight w:val="0"/>
          <w:marTop w:val="0"/>
          <w:marBottom w:val="0"/>
          <w:divBdr>
            <w:top w:val="none" w:sz="0" w:space="0" w:color="auto"/>
            <w:left w:val="none" w:sz="0" w:space="0" w:color="auto"/>
            <w:bottom w:val="none" w:sz="0" w:space="0" w:color="auto"/>
            <w:right w:val="none" w:sz="0" w:space="0" w:color="auto"/>
          </w:divBdr>
        </w:div>
        <w:div w:id="656688963">
          <w:marLeft w:val="0"/>
          <w:marRight w:val="0"/>
          <w:marTop w:val="0"/>
          <w:marBottom w:val="0"/>
          <w:divBdr>
            <w:top w:val="none" w:sz="0" w:space="0" w:color="auto"/>
            <w:left w:val="none" w:sz="0" w:space="0" w:color="auto"/>
            <w:bottom w:val="none" w:sz="0" w:space="0" w:color="auto"/>
            <w:right w:val="none" w:sz="0" w:space="0" w:color="auto"/>
          </w:divBdr>
        </w:div>
        <w:div w:id="663436581">
          <w:marLeft w:val="0"/>
          <w:marRight w:val="0"/>
          <w:marTop w:val="0"/>
          <w:marBottom w:val="0"/>
          <w:divBdr>
            <w:top w:val="none" w:sz="0" w:space="0" w:color="auto"/>
            <w:left w:val="none" w:sz="0" w:space="0" w:color="auto"/>
            <w:bottom w:val="none" w:sz="0" w:space="0" w:color="auto"/>
            <w:right w:val="none" w:sz="0" w:space="0" w:color="auto"/>
          </w:divBdr>
        </w:div>
        <w:div w:id="664675044">
          <w:marLeft w:val="0"/>
          <w:marRight w:val="0"/>
          <w:marTop w:val="0"/>
          <w:marBottom w:val="0"/>
          <w:divBdr>
            <w:top w:val="none" w:sz="0" w:space="0" w:color="auto"/>
            <w:left w:val="none" w:sz="0" w:space="0" w:color="auto"/>
            <w:bottom w:val="none" w:sz="0" w:space="0" w:color="auto"/>
            <w:right w:val="none" w:sz="0" w:space="0" w:color="auto"/>
          </w:divBdr>
        </w:div>
        <w:div w:id="664742004">
          <w:marLeft w:val="0"/>
          <w:marRight w:val="0"/>
          <w:marTop w:val="0"/>
          <w:marBottom w:val="0"/>
          <w:divBdr>
            <w:top w:val="none" w:sz="0" w:space="0" w:color="auto"/>
            <w:left w:val="none" w:sz="0" w:space="0" w:color="auto"/>
            <w:bottom w:val="none" w:sz="0" w:space="0" w:color="auto"/>
            <w:right w:val="none" w:sz="0" w:space="0" w:color="auto"/>
          </w:divBdr>
        </w:div>
        <w:div w:id="678241558">
          <w:marLeft w:val="0"/>
          <w:marRight w:val="0"/>
          <w:marTop w:val="0"/>
          <w:marBottom w:val="0"/>
          <w:divBdr>
            <w:top w:val="none" w:sz="0" w:space="0" w:color="auto"/>
            <w:left w:val="none" w:sz="0" w:space="0" w:color="auto"/>
            <w:bottom w:val="none" w:sz="0" w:space="0" w:color="auto"/>
            <w:right w:val="none" w:sz="0" w:space="0" w:color="auto"/>
          </w:divBdr>
        </w:div>
        <w:div w:id="692465469">
          <w:marLeft w:val="0"/>
          <w:marRight w:val="0"/>
          <w:marTop w:val="0"/>
          <w:marBottom w:val="0"/>
          <w:divBdr>
            <w:top w:val="none" w:sz="0" w:space="0" w:color="auto"/>
            <w:left w:val="none" w:sz="0" w:space="0" w:color="auto"/>
            <w:bottom w:val="none" w:sz="0" w:space="0" w:color="auto"/>
            <w:right w:val="none" w:sz="0" w:space="0" w:color="auto"/>
          </w:divBdr>
        </w:div>
        <w:div w:id="704253779">
          <w:marLeft w:val="0"/>
          <w:marRight w:val="0"/>
          <w:marTop w:val="0"/>
          <w:marBottom w:val="0"/>
          <w:divBdr>
            <w:top w:val="none" w:sz="0" w:space="0" w:color="auto"/>
            <w:left w:val="none" w:sz="0" w:space="0" w:color="auto"/>
            <w:bottom w:val="none" w:sz="0" w:space="0" w:color="auto"/>
            <w:right w:val="none" w:sz="0" w:space="0" w:color="auto"/>
          </w:divBdr>
        </w:div>
        <w:div w:id="708065664">
          <w:marLeft w:val="0"/>
          <w:marRight w:val="0"/>
          <w:marTop w:val="0"/>
          <w:marBottom w:val="0"/>
          <w:divBdr>
            <w:top w:val="none" w:sz="0" w:space="0" w:color="auto"/>
            <w:left w:val="none" w:sz="0" w:space="0" w:color="auto"/>
            <w:bottom w:val="none" w:sz="0" w:space="0" w:color="auto"/>
            <w:right w:val="none" w:sz="0" w:space="0" w:color="auto"/>
          </w:divBdr>
        </w:div>
        <w:div w:id="749622801">
          <w:marLeft w:val="0"/>
          <w:marRight w:val="0"/>
          <w:marTop w:val="0"/>
          <w:marBottom w:val="0"/>
          <w:divBdr>
            <w:top w:val="none" w:sz="0" w:space="0" w:color="auto"/>
            <w:left w:val="none" w:sz="0" w:space="0" w:color="auto"/>
            <w:bottom w:val="none" w:sz="0" w:space="0" w:color="auto"/>
            <w:right w:val="none" w:sz="0" w:space="0" w:color="auto"/>
          </w:divBdr>
        </w:div>
        <w:div w:id="790130038">
          <w:marLeft w:val="0"/>
          <w:marRight w:val="0"/>
          <w:marTop w:val="0"/>
          <w:marBottom w:val="0"/>
          <w:divBdr>
            <w:top w:val="none" w:sz="0" w:space="0" w:color="auto"/>
            <w:left w:val="none" w:sz="0" w:space="0" w:color="auto"/>
            <w:bottom w:val="none" w:sz="0" w:space="0" w:color="auto"/>
            <w:right w:val="none" w:sz="0" w:space="0" w:color="auto"/>
          </w:divBdr>
        </w:div>
        <w:div w:id="803278304">
          <w:marLeft w:val="0"/>
          <w:marRight w:val="0"/>
          <w:marTop w:val="0"/>
          <w:marBottom w:val="0"/>
          <w:divBdr>
            <w:top w:val="none" w:sz="0" w:space="0" w:color="auto"/>
            <w:left w:val="none" w:sz="0" w:space="0" w:color="auto"/>
            <w:bottom w:val="none" w:sz="0" w:space="0" w:color="auto"/>
            <w:right w:val="none" w:sz="0" w:space="0" w:color="auto"/>
          </w:divBdr>
        </w:div>
        <w:div w:id="898713160">
          <w:marLeft w:val="0"/>
          <w:marRight w:val="0"/>
          <w:marTop w:val="0"/>
          <w:marBottom w:val="0"/>
          <w:divBdr>
            <w:top w:val="none" w:sz="0" w:space="0" w:color="auto"/>
            <w:left w:val="none" w:sz="0" w:space="0" w:color="auto"/>
            <w:bottom w:val="none" w:sz="0" w:space="0" w:color="auto"/>
            <w:right w:val="none" w:sz="0" w:space="0" w:color="auto"/>
          </w:divBdr>
        </w:div>
        <w:div w:id="925461737">
          <w:marLeft w:val="0"/>
          <w:marRight w:val="0"/>
          <w:marTop w:val="0"/>
          <w:marBottom w:val="0"/>
          <w:divBdr>
            <w:top w:val="none" w:sz="0" w:space="0" w:color="auto"/>
            <w:left w:val="none" w:sz="0" w:space="0" w:color="auto"/>
            <w:bottom w:val="none" w:sz="0" w:space="0" w:color="auto"/>
            <w:right w:val="none" w:sz="0" w:space="0" w:color="auto"/>
          </w:divBdr>
        </w:div>
        <w:div w:id="931426240">
          <w:marLeft w:val="0"/>
          <w:marRight w:val="0"/>
          <w:marTop w:val="0"/>
          <w:marBottom w:val="0"/>
          <w:divBdr>
            <w:top w:val="none" w:sz="0" w:space="0" w:color="auto"/>
            <w:left w:val="none" w:sz="0" w:space="0" w:color="auto"/>
            <w:bottom w:val="none" w:sz="0" w:space="0" w:color="auto"/>
            <w:right w:val="none" w:sz="0" w:space="0" w:color="auto"/>
          </w:divBdr>
        </w:div>
        <w:div w:id="934674686">
          <w:marLeft w:val="0"/>
          <w:marRight w:val="0"/>
          <w:marTop w:val="0"/>
          <w:marBottom w:val="0"/>
          <w:divBdr>
            <w:top w:val="none" w:sz="0" w:space="0" w:color="auto"/>
            <w:left w:val="none" w:sz="0" w:space="0" w:color="auto"/>
            <w:bottom w:val="none" w:sz="0" w:space="0" w:color="auto"/>
            <w:right w:val="none" w:sz="0" w:space="0" w:color="auto"/>
          </w:divBdr>
        </w:div>
        <w:div w:id="936402079">
          <w:marLeft w:val="0"/>
          <w:marRight w:val="0"/>
          <w:marTop w:val="0"/>
          <w:marBottom w:val="0"/>
          <w:divBdr>
            <w:top w:val="none" w:sz="0" w:space="0" w:color="auto"/>
            <w:left w:val="none" w:sz="0" w:space="0" w:color="auto"/>
            <w:bottom w:val="none" w:sz="0" w:space="0" w:color="auto"/>
            <w:right w:val="none" w:sz="0" w:space="0" w:color="auto"/>
          </w:divBdr>
        </w:div>
        <w:div w:id="965506432">
          <w:marLeft w:val="0"/>
          <w:marRight w:val="0"/>
          <w:marTop w:val="0"/>
          <w:marBottom w:val="0"/>
          <w:divBdr>
            <w:top w:val="none" w:sz="0" w:space="0" w:color="auto"/>
            <w:left w:val="none" w:sz="0" w:space="0" w:color="auto"/>
            <w:bottom w:val="none" w:sz="0" w:space="0" w:color="auto"/>
            <w:right w:val="none" w:sz="0" w:space="0" w:color="auto"/>
          </w:divBdr>
        </w:div>
        <w:div w:id="977682847">
          <w:marLeft w:val="0"/>
          <w:marRight w:val="0"/>
          <w:marTop w:val="0"/>
          <w:marBottom w:val="0"/>
          <w:divBdr>
            <w:top w:val="none" w:sz="0" w:space="0" w:color="auto"/>
            <w:left w:val="none" w:sz="0" w:space="0" w:color="auto"/>
            <w:bottom w:val="none" w:sz="0" w:space="0" w:color="auto"/>
            <w:right w:val="none" w:sz="0" w:space="0" w:color="auto"/>
          </w:divBdr>
        </w:div>
        <w:div w:id="1009528600">
          <w:marLeft w:val="0"/>
          <w:marRight w:val="0"/>
          <w:marTop w:val="0"/>
          <w:marBottom w:val="0"/>
          <w:divBdr>
            <w:top w:val="none" w:sz="0" w:space="0" w:color="auto"/>
            <w:left w:val="none" w:sz="0" w:space="0" w:color="auto"/>
            <w:bottom w:val="none" w:sz="0" w:space="0" w:color="auto"/>
            <w:right w:val="none" w:sz="0" w:space="0" w:color="auto"/>
          </w:divBdr>
        </w:div>
        <w:div w:id="1011953604">
          <w:marLeft w:val="0"/>
          <w:marRight w:val="0"/>
          <w:marTop w:val="0"/>
          <w:marBottom w:val="0"/>
          <w:divBdr>
            <w:top w:val="none" w:sz="0" w:space="0" w:color="auto"/>
            <w:left w:val="none" w:sz="0" w:space="0" w:color="auto"/>
            <w:bottom w:val="none" w:sz="0" w:space="0" w:color="auto"/>
            <w:right w:val="none" w:sz="0" w:space="0" w:color="auto"/>
          </w:divBdr>
        </w:div>
        <w:div w:id="1030300404">
          <w:marLeft w:val="0"/>
          <w:marRight w:val="0"/>
          <w:marTop w:val="0"/>
          <w:marBottom w:val="0"/>
          <w:divBdr>
            <w:top w:val="none" w:sz="0" w:space="0" w:color="auto"/>
            <w:left w:val="none" w:sz="0" w:space="0" w:color="auto"/>
            <w:bottom w:val="none" w:sz="0" w:space="0" w:color="auto"/>
            <w:right w:val="none" w:sz="0" w:space="0" w:color="auto"/>
          </w:divBdr>
        </w:div>
        <w:div w:id="1031027307">
          <w:marLeft w:val="0"/>
          <w:marRight w:val="0"/>
          <w:marTop w:val="0"/>
          <w:marBottom w:val="0"/>
          <w:divBdr>
            <w:top w:val="none" w:sz="0" w:space="0" w:color="auto"/>
            <w:left w:val="none" w:sz="0" w:space="0" w:color="auto"/>
            <w:bottom w:val="none" w:sz="0" w:space="0" w:color="auto"/>
            <w:right w:val="none" w:sz="0" w:space="0" w:color="auto"/>
          </w:divBdr>
        </w:div>
        <w:div w:id="1044213403">
          <w:marLeft w:val="0"/>
          <w:marRight w:val="0"/>
          <w:marTop w:val="0"/>
          <w:marBottom w:val="0"/>
          <w:divBdr>
            <w:top w:val="none" w:sz="0" w:space="0" w:color="auto"/>
            <w:left w:val="none" w:sz="0" w:space="0" w:color="auto"/>
            <w:bottom w:val="none" w:sz="0" w:space="0" w:color="auto"/>
            <w:right w:val="none" w:sz="0" w:space="0" w:color="auto"/>
          </w:divBdr>
        </w:div>
        <w:div w:id="1048264502">
          <w:marLeft w:val="0"/>
          <w:marRight w:val="0"/>
          <w:marTop w:val="0"/>
          <w:marBottom w:val="0"/>
          <w:divBdr>
            <w:top w:val="none" w:sz="0" w:space="0" w:color="auto"/>
            <w:left w:val="none" w:sz="0" w:space="0" w:color="auto"/>
            <w:bottom w:val="none" w:sz="0" w:space="0" w:color="auto"/>
            <w:right w:val="none" w:sz="0" w:space="0" w:color="auto"/>
          </w:divBdr>
        </w:div>
        <w:div w:id="1056273066">
          <w:marLeft w:val="0"/>
          <w:marRight w:val="0"/>
          <w:marTop w:val="0"/>
          <w:marBottom w:val="0"/>
          <w:divBdr>
            <w:top w:val="none" w:sz="0" w:space="0" w:color="auto"/>
            <w:left w:val="none" w:sz="0" w:space="0" w:color="auto"/>
            <w:bottom w:val="none" w:sz="0" w:space="0" w:color="auto"/>
            <w:right w:val="none" w:sz="0" w:space="0" w:color="auto"/>
          </w:divBdr>
        </w:div>
        <w:div w:id="1071269183">
          <w:marLeft w:val="0"/>
          <w:marRight w:val="0"/>
          <w:marTop w:val="0"/>
          <w:marBottom w:val="0"/>
          <w:divBdr>
            <w:top w:val="none" w:sz="0" w:space="0" w:color="auto"/>
            <w:left w:val="none" w:sz="0" w:space="0" w:color="auto"/>
            <w:bottom w:val="none" w:sz="0" w:space="0" w:color="auto"/>
            <w:right w:val="none" w:sz="0" w:space="0" w:color="auto"/>
          </w:divBdr>
        </w:div>
        <w:div w:id="1074814553">
          <w:marLeft w:val="0"/>
          <w:marRight w:val="0"/>
          <w:marTop w:val="0"/>
          <w:marBottom w:val="0"/>
          <w:divBdr>
            <w:top w:val="none" w:sz="0" w:space="0" w:color="auto"/>
            <w:left w:val="none" w:sz="0" w:space="0" w:color="auto"/>
            <w:bottom w:val="none" w:sz="0" w:space="0" w:color="auto"/>
            <w:right w:val="none" w:sz="0" w:space="0" w:color="auto"/>
          </w:divBdr>
        </w:div>
        <w:div w:id="1084452312">
          <w:marLeft w:val="0"/>
          <w:marRight w:val="0"/>
          <w:marTop w:val="0"/>
          <w:marBottom w:val="0"/>
          <w:divBdr>
            <w:top w:val="none" w:sz="0" w:space="0" w:color="auto"/>
            <w:left w:val="none" w:sz="0" w:space="0" w:color="auto"/>
            <w:bottom w:val="none" w:sz="0" w:space="0" w:color="auto"/>
            <w:right w:val="none" w:sz="0" w:space="0" w:color="auto"/>
          </w:divBdr>
        </w:div>
        <w:div w:id="1093163282">
          <w:marLeft w:val="0"/>
          <w:marRight w:val="0"/>
          <w:marTop w:val="0"/>
          <w:marBottom w:val="0"/>
          <w:divBdr>
            <w:top w:val="none" w:sz="0" w:space="0" w:color="auto"/>
            <w:left w:val="none" w:sz="0" w:space="0" w:color="auto"/>
            <w:bottom w:val="none" w:sz="0" w:space="0" w:color="auto"/>
            <w:right w:val="none" w:sz="0" w:space="0" w:color="auto"/>
          </w:divBdr>
        </w:div>
        <w:div w:id="1099528027">
          <w:marLeft w:val="0"/>
          <w:marRight w:val="0"/>
          <w:marTop w:val="0"/>
          <w:marBottom w:val="0"/>
          <w:divBdr>
            <w:top w:val="none" w:sz="0" w:space="0" w:color="auto"/>
            <w:left w:val="none" w:sz="0" w:space="0" w:color="auto"/>
            <w:bottom w:val="none" w:sz="0" w:space="0" w:color="auto"/>
            <w:right w:val="none" w:sz="0" w:space="0" w:color="auto"/>
          </w:divBdr>
        </w:div>
        <w:div w:id="1142842461">
          <w:marLeft w:val="0"/>
          <w:marRight w:val="0"/>
          <w:marTop w:val="0"/>
          <w:marBottom w:val="0"/>
          <w:divBdr>
            <w:top w:val="none" w:sz="0" w:space="0" w:color="auto"/>
            <w:left w:val="none" w:sz="0" w:space="0" w:color="auto"/>
            <w:bottom w:val="none" w:sz="0" w:space="0" w:color="auto"/>
            <w:right w:val="none" w:sz="0" w:space="0" w:color="auto"/>
          </w:divBdr>
        </w:div>
        <w:div w:id="1185438364">
          <w:marLeft w:val="0"/>
          <w:marRight w:val="0"/>
          <w:marTop w:val="0"/>
          <w:marBottom w:val="0"/>
          <w:divBdr>
            <w:top w:val="none" w:sz="0" w:space="0" w:color="auto"/>
            <w:left w:val="none" w:sz="0" w:space="0" w:color="auto"/>
            <w:bottom w:val="none" w:sz="0" w:space="0" w:color="auto"/>
            <w:right w:val="none" w:sz="0" w:space="0" w:color="auto"/>
          </w:divBdr>
        </w:div>
        <w:div w:id="1189414842">
          <w:marLeft w:val="0"/>
          <w:marRight w:val="0"/>
          <w:marTop w:val="0"/>
          <w:marBottom w:val="0"/>
          <w:divBdr>
            <w:top w:val="none" w:sz="0" w:space="0" w:color="auto"/>
            <w:left w:val="none" w:sz="0" w:space="0" w:color="auto"/>
            <w:bottom w:val="none" w:sz="0" w:space="0" w:color="auto"/>
            <w:right w:val="none" w:sz="0" w:space="0" w:color="auto"/>
          </w:divBdr>
        </w:div>
        <w:div w:id="1197619753">
          <w:marLeft w:val="0"/>
          <w:marRight w:val="0"/>
          <w:marTop w:val="0"/>
          <w:marBottom w:val="0"/>
          <w:divBdr>
            <w:top w:val="none" w:sz="0" w:space="0" w:color="auto"/>
            <w:left w:val="none" w:sz="0" w:space="0" w:color="auto"/>
            <w:bottom w:val="none" w:sz="0" w:space="0" w:color="auto"/>
            <w:right w:val="none" w:sz="0" w:space="0" w:color="auto"/>
          </w:divBdr>
        </w:div>
        <w:div w:id="1225020095">
          <w:marLeft w:val="0"/>
          <w:marRight w:val="0"/>
          <w:marTop w:val="0"/>
          <w:marBottom w:val="0"/>
          <w:divBdr>
            <w:top w:val="none" w:sz="0" w:space="0" w:color="auto"/>
            <w:left w:val="none" w:sz="0" w:space="0" w:color="auto"/>
            <w:bottom w:val="none" w:sz="0" w:space="0" w:color="auto"/>
            <w:right w:val="none" w:sz="0" w:space="0" w:color="auto"/>
          </w:divBdr>
        </w:div>
        <w:div w:id="1254777831">
          <w:marLeft w:val="0"/>
          <w:marRight w:val="0"/>
          <w:marTop w:val="0"/>
          <w:marBottom w:val="0"/>
          <w:divBdr>
            <w:top w:val="none" w:sz="0" w:space="0" w:color="auto"/>
            <w:left w:val="none" w:sz="0" w:space="0" w:color="auto"/>
            <w:bottom w:val="none" w:sz="0" w:space="0" w:color="auto"/>
            <w:right w:val="none" w:sz="0" w:space="0" w:color="auto"/>
          </w:divBdr>
        </w:div>
        <w:div w:id="1256866568">
          <w:marLeft w:val="0"/>
          <w:marRight w:val="0"/>
          <w:marTop w:val="0"/>
          <w:marBottom w:val="0"/>
          <w:divBdr>
            <w:top w:val="none" w:sz="0" w:space="0" w:color="auto"/>
            <w:left w:val="none" w:sz="0" w:space="0" w:color="auto"/>
            <w:bottom w:val="none" w:sz="0" w:space="0" w:color="auto"/>
            <w:right w:val="none" w:sz="0" w:space="0" w:color="auto"/>
          </w:divBdr>
        </w:div>
        <w:div w:id="1258445672">
          <w:marLeft w:val="0"/>
          <w:marRight w:val="0"/>
          <w:marTop w:val="0"/>
          <w:marBottom w:val="0"/>
          <w:divBdr>
            <w:top w:val="none" w:sz="0" w:space="0" w:color="auto"/>
            <w:left w:val="none" w:sz="0" w:space="0" w:color="auto"/>
            <w:bottom w:val="none" w:sz="0" w:space="0" w:color="auto"/>
            <w:right w:val="none" w:sz="0" w:space="0" w:color="auto"/>
          </w:divBdr>
        </w:div>
        <w:div w:id="1281181440">
          <w:marLeft w:val="0"/>
          <w:marRight w:val="0"/>
          <w:marTop w:val="0"/>
          <w:marBottom w:val="0"/>
          <w:divBdr>
            <w:top w:val="none" w:sz="0" w:space="0" w:color="auto"/>
            <w:left w:val="none" w:sz="0" w:space="0" w:color="auto"/>
            <w:bottom w:val="none" w:sz="0" w:space="0" w:color="auto"/>
            <w:right w:val="none" w:sz="0" w:space="0" w:color="auto"/>
          </w:divBdr>
        </w:div>
        <w:div w:id="1297566720">
          <w:marLeft w:val="0"/>
          <w:marRight w:val="0"/>
          <w:marTop w:val="0"/>
          <w:marBottom w:val="0"/>
          <w:divBdr>
            <w:top w:val="none" w:sz="0" w:space="0" w:color="auto"/>
            <w:left w:val="none" w:sz="0" w:space="0" w:color="auto"/>
            <w:bottom w:val="none" w:sz="0" w:space="0" w:color="auto"/>
            <w:right w:val="none" w:sz="0" w:space="0" w:color="auto"/>
          </w:divBdr>
        </w:div>
        <w:div w:id="1306549545">
          <w:marLeft w:val="0"/>
          <w:marRight w:val="0"/>
          <w:marTop w:val="0"/>
          <w:marBottom w:val="0"/>
          <w:divBdr>
            <w:top w:val="none" w:sz="0" w:space="0" w:color="auto"/>
            <w:left w:val="none" w:sz="0" w:space="0" w:color="auto"/>
            <w:bottom w:val="none" w:sz="0" w:space="0" w:color="auto"/>
            <w:right w:val="none" w:sz="0" w:space="0" w:color="auto"/>
          </w:divBdr>
        </w:div>
        <w:div w:id="1397819478">
          <w:marLeft w:val="0"/>
          <w:marRight w:val="0"/>
          <w:marTop w:val="0"/>
          <w:marBottom w:val="0"/>
          <w:divBdr>
            <w:top w:val="none" w:sz="0" w:space="0" w:color="auto"/>
            <w:left w:val="none" w:sz="0" w:space="0" w:color="auto"/>
            <w:bottom w:val="none" w:sz="0" w:space="0" w:color="auto"/>
            <w:right w:val="none" w:sz="0" w:space="0" w:color="auto"/>
          </w:divBdr>
        </w:div>
        <w:div w:id="1415588229">
          <w:marLeft w:val="0"/>
          <w:marRight w:val="0"/>
          <w:marTop w:val="0"/>
          <w:marBottom w:val="0"/>
          <w:divBdr>
            <w:top w:val="none" w:sz="0" w:space="0" w:color="auto"/>
            <w:left w:val="none" w:sz="0" w:space="0" w:color="auto"/>
            <w:bottom w:val="none" w:sz="0" w:space="0" w:color="auto"/>
            <w:right w:val="none" w:sz="0" w:space="0" w:color="auto"/>
          </w:divBdr>
        </w:div>
        <w:div w:id="1416172711">
          <w:marLeft w:val="0"/>
          <w:marRight w:val="0"/>
          <w:marTop w:val="0"/>
          <w:marBottom w:val="0"/>
          <w:divBdr>
            <w:top w:val="none" w:sz="0" w:space="0" w:color="auto"/>
            <w:left w:val="none" w:sz="0" w:space="0" w:color="auto"/>
            <w:bottom w:val="none" w:sz="0" w:space="0" w:color="auto"/>
            <w:right w:val="none" w:sz="0" w:space="0" w:color="auto"/>
          </w:divBdr>
        </w:div>
        <w:div w:id="1456482275">
          <w:marLeft w:val="0"/>
          <w:marRight w:val="0"/>
          <w:marTop w:val="0"/>
          <w:marBottom w:val="0"/>
          <w:divBdr>
            <w:top w:val="none" w:sz="0" w:space="0" w:color="auto"/>
            <w:left w:val="none" w:sz="0" w:space="0" w:color="auto"/>
            <w:bottom w:val="none" w:sz="0" w:space="0" w:color="auto"/>
            <w:right w:val="none" w:sz="0" w:space="0" w:color="auto"/>
          </w:divBdr>
        </w:div>
        <w:div w:id="1462728026">
          <w:marLeft w:val="0"/>
          <w:marRight w:val="0"/>
          <w:marTop w:val="0"/>
          <w:marBottom w:val="0"/>
          <w:divBdr>
            <w:top w:val="none" w:sz="0" w:space="0" w:color="auto"/>
            <w:left w:val="none" w:sz="0" w:space="0" w:color="auto"/>
            <w:bottom w:val="none" w:sz="0" w:space="0" w:color="auto"/>
            <w:right w:val="none" w:sz="0" w:space="0" w:color="auto"/>
          </w:divBdr>
        </w:div>
        <w:div w:id="1464037869">
          <w:marLeft w:val="0"/>
          <w:marRight w:val="0"/>
          <w:marTop w:val="0"/>
          <w:marBottom w:val="0"/>
          <w:divBdr>
            <w:top w:val="none" w:sz="0" w:space="0" w:color="auto"/>
            <w:left w:val="none" w:sz="0" w:space="0" w:color="auto"/>
            <w:bottom w:val="none" w:sz="0" w:space="0" w:color="auto"/>
            <w:right w:val="none" w:sz="0" w:space="0" w:color="auto"/>
          </w:divBdr>
        </w:div>
        <w:div w:id="1499079658">
          <w:marLeft w:val="0"/>
          <w:marRight w:val="0"/>
          <w:marTop w:val="0"/>
          <w:marBottom w:val="0"/>
          <w:divBdr>
            <w:top w:val="none" w:sz="0" w:space="0" w:color="auto"/>
            <w:left w:val="none" w:sz="0" w:space="0" w:color="auto"/>
            <w:bottom w:val="none" w:sz="0" w:space="0" w:color="auto"/>
            <w:right w:val="none" w:sz="0" w:space="0" w:color="auto"/>
          </w:divBdr>
        </w:div>
        <w:div w:id="1534153546">
          <w:marLeft w:val="0"/>
          <w:marRight w:val="0"/>
          <w:marTop w:val="0"/>
          <w:marBottom w:val="0"/>
          <w:divBdr>
            <w:top w:val="none" w:sz="0" w:space="0" w:color="auto"/>
            <w:left w:val="none" w:sz="0" w:space="0" w:color="auto"/>
            <w:bottom w:val="none" w:sz="0" w:space="0" w:color="auto"/>
            <w:right w:val="none" w:sz="0" w:space="0" w:color="auto"/>
          </w:divBdr>
        </w:div>
        <w:div w:id="1545874249">
          <w:marLeft w:val="0"/>
          <w:marRight w:val="0"/>
          <w:marTop w:val="0"/>
          <w:marBottom w:val="0"/>
          <w:divBdr>
            <w:top w:val="none" w:sz="0" w:space="0" w:color="auto"/>
            <w:left w:val="none" w:sz="0" w:space="0" w:color="auto"/>
            <w:bottom w:val="none" w:sz="0" w:space="0" w:color="auto"/>
            <w:right w:val="none" w:sz="0" w:space="0" w:color="auto"/>
          </w:divBdr>
        </w:div>
        <w:div w:id="1581864526">
          <w:marLeft w:val="0"/>
          <w:marRight w:val="0"/>
          <w:marTop w:val="0"/>
          <w:marBottom w:val="0"/>
          <w:divBdr>
            <w:top w:val="none" w:sz="0" w:space="0" w:color="auto"/>
            <w:left w:val="none" w:sz="0" w:space="0" w:color="auto"/>
            <w:bottom w:val="none" w:sz="0" w:space="0" w:color="auto"/>
            <w:right w:val="none" w:sz="0" w:space="0" w:color="auto"/>
          </w:divBdr>
        </w:div>
        <w:div w:id="1588810583">
          <w:marLeft w:val="0"/>
          <w:marRight w:val="0"/>
          <w:marTop w:val="0"/>
          <w:marBottom w:val="0"/>
          <w:divBdr>
            <w:top w:val="none" w:sz="0" w:space="0" w:color="auto"/>
            <w:left w:val="none" w:sz="0" w:space="0" w:color="auto"/>
            <w:bottom w:val="none" w:sz="0" w:space="0" w:color="auto"/>
            <w:right w:val="none" w:sz="0" w:space="0" w:color="auto"/>
          </w:divBdr>
        </w:div>
        <w:div w:id="1601836817">
          <w:marLeft w:val="0"/>
          <w:marRight w:val="0"/>
          <w:marTop w:val="0"/>
          <w:marBottom w:val="0"/>
          <w:divBdr>
            <w:top w:val="none" w:sz="0" w:space="0" w:color="auto"/>
            <w:left w:val="none" w:sz="0" w:space="0" w:color="auto"/>
            <w:bottom w:val="none" w:sz="0" w:space="0" w:color="auto"/>
            <w:right w:val="none" w:sz="0" w:space="0" w:color="auto"/>
          </w:divBdr>
        </w:div>
        <w:div w:id="1602102597">
          <w:marLeft w:val="0"/>
          <w:marRight w:val="0"/>
          <w:marTop w:val="0"/>
          <w:marBottom w:val="0"/>
          <w:divBdr>
            <w:top w:val="none" w:sz="0" w:space="0" w:color="auto"/>
            <w:left w:val="none" w:sz="0" w:space="0" w:color="auto"/>
            <w:bottom w:val="none" w:sz="0" w:space="0" w:color="auto"/>
            <w:right w:val="none" w:sz="0" w:space="0" w:color="auto"/>
          </w:divBdr>
        </w:div>
        <w:div w:id="1606693368">
          <w:marLeft w:val="0"/>
          <w:marRight w:val="0"/>
          <w:marTop w:val="0"/>
          <w:marBottom w:val="0"/>
          <w:divBdr>
            <w:top w:val="none" w:sz="0" w:space="0" w:color="auto"/>
            <w:left w:val="none" w:sz="0" w:space="0" w:color="auto"/>
            <w:bottom w:val="none" w:sz="0" w:space="0" w:color="auto"/>
            <w:right w:val="none" w:sz="0" w:space="0" w:color="auto"/>
          </w:divBdr>
        </w:div>
        <w:div w:id="1648242257">
          <w:marLeft w:val="0"/>
          <w:marRight w:val="0"/>
          <w:marTop w:val="0"/>
          <w:marBottom w:val="0"/>
          <w:divBdr>
            <w:top w:val="none" w:sz="0" w:space="0" w:color="auto"/>
            <w:left w:val="none" w:sz="0" w:space="0" w:color="auto"/>
            <w:bottom w:val="none" w:sz="0" w:space="0" w:color="auto"/>
            <w:right w:val="none" w:sz="0" w:space="0" w:color="auto"/>
          </w:divBdr>
        </w:div>
        <w:div w:id="1667631810">
          <w:marLeft w:val="0"/>
          <w:marRight w:val="0"/>
          <w:marTop w:val="0"/>
          <w:marBottom w:val="0"/>
          <w:divBdr>
            <w:top w:val="none" w:sz="0" w:space="0" w:color="auto"/>
            <w:left w:val="none" w:sz="0" w:space="0" w:color="auto"/>
            <w:bottom w:val="none" w:sz="0" w:space="0" w:color="auto"/>
            <w:right w:val="none" w:sz="0" w:space="0" w:color="auto"/>
          </w:divBdr>
        </w:div>
        <w:div w:id="1669208490">
          <w:marLeft w:val="0"/>
          <w:marRight w:val="0"/>
          <w:marTop w:val="0"/>
          <w:marBottom w:val="0"/>
          <w:divBdr>
            <w:top w:val="none" w:sz="0" w:space="0" w:color="auto"/>
            <w:left w:val="none" w:sz="0" w:space="0" w:color="auto"/>
            <w:bottom w:val="none" w:sz="0" w:space="0" w:color="auto"/>
            <w:right w:val="none" w:sz="0" w:space="0" w:color="auto"/>
          </w:divBdr>
        </w:div>
        <w:div w:id="1696883536">
          <w:marLeft w:val="0"/>
          <w:marRight w:val="0"/>
          <w:marTop w:val="0"/>
          <w:marBottom w:val="0"/>
          <w:divBdr>
            <w:top w:val="none" w:sz="0" w:space="0" w:color="auto"/>
            <w:left w:val="none" w:sz="0" w:space="0" w:color="auto"/>
            <w:bottom w:val="none" w:sz="0" w:space="0" w:color="auto"/>
            <w:right w:val="none" w:sz="0" w:space="0" w:color="auto"/>
          </w:divBdr>
        </w:div>
        <w:div w:id="1700352512">
          <w:marLeft w:val="0"/>
          <w:marRight w:val="0"/>
          <w:marTop w:val="0"/>
          <w:marBottom w:val="0"/>
          <w:divBdr>
            <w:top w:val="none" w:sz="0" w:space="0" w:color="auto"/>
            <w:left w:val="none" w:sz="0" w:space="0" w:color="auto"/>
            <w:bottom w:val="none" w:sz="0" w:space="0" w:color="auto"/>
            <w:right w:val="none" w:sz="0" w:space="0" w:color="auto"/>
          </w:divBdr>
        </w:div>
        <w:div w:id="1726685690">
          <w:marLeft w:val="0"/>
          <w:marRight w:val="0"/>
          <w:marTop w:val="0"/>
          <w:marBottom w:val="0"/>
          <w:divBdr>
            <w:top w:val="none" w:sz="0" w:space="0" w:color="auto"/>
            <w:left w:val="none" w:sz="0" w:space="0" w:color="auto"/>
            <w:bottom w:val="none" w:sz="0" w:space="0" w:color="auto"/>
            <w:right w:val="none" w:sz="0" w:space="0" w:color="auto"/>
          </w:divBdr>
        </w:div>
        <w:div w:id="1743405065">
          <w:marLeft w:val="0"/>
          <w:marRight w:val="0"/>
          <w:marTop w:val="0"/>
          <w:marBottom w:val="0"/>
          <w:divBdr>
            <w:top w:val="none" w:sz="0" w:space="0" w:color="auto"/>
            <w:left w:val="none" w:sz="0" w:space="0" w:color="auto"/>
            <w:bottom w:val="none" w:sz="0" w:space="0" w:color="auto"/>
            <w:right w:val="none" w:sz="0" w:space="0" w:color="auto"/>
          </w:divBdr>
        </w:div>
        <w:div w:id="1769620905">
          <w:marLeft w:val="0"/>
          <w:marRight w:val="0"/>
          <w:marTop w:val="0"/>
          <w:marBottom w:val="0"/>
          <w:divBdr>
            <w:top w:val="none" w:sz="0" w:space="0" w:color="auto"/>
            <w:left w:val="none" w:sz="0" w:space="0" w:color="auto"/>
            <w:bottom w:val="none" w:sz="0" w:space="0" w:color="auto"/>
            <w:right w:val="none" w:sz="0" w:space="0" w:color="auto"/>
          </w:divBdr>
        </w:div>
        <w:div w:id="1775326484">
          <w:marLeft w:val="0"/>
          <w:marRight w:val="0"/>
          <w:marTop w:val="0"/>
          <w:marBottom w:val="0"/>
          <w:divBdr>
            <w:top w:val="none" w:sz="0" w:space="0" w:color="auto"/>
            <w:left w:val="none" w:sz="0" w:space="0" w:color="auto"/>
            <w:bottom w:val="none" w:sz="0" w:space="0" w:color="auto"/>
            <w:right w:val="none" w:sz="0" w:space="0" w:color="auto"/>
          </w:divBdr>
        </w:div>
        <w:div w:id="1783961433">
          <w:marLeft w:val="0"/>
          <w:marRight w:val="0"/>
          <w:marTop w:val="0"/>
          <w:marBottom w:val="0"/>
          <w:divBdr>
            <w:top w:val="none" w:sz="0" w:space="0" w:color="auto"/>
            <w:left w:val="none" w:sz="0" w:space="0" w:color="auto"/>
            <w:bottom w:val="none" w:sz="0" w:space="0" w:color="auto"/>
            <w:right w:val="none" w:sz="0" w:space="0" w:color="auto"/>
          </w:divBdr>
        </w:div>
        <w:div w:id="1790464679">
          <w:marLeft w:val="0"/>
          <w:marRight w:val="0"/>
          <w:marTop w:val="0"/>
          <w:marBottom w:val="0"/>
          <w:divBdr>
            <w:top w:val="none" w:sz="0" w:space="0" w:color="auto"/>
            <w:left w:val="none" w:sz="0" w:space="0" w:color="auto"/>
            <w:bottom w:val="none" w:sz="0" w:space="0" w:color="auto"/>
            <w:right w:val="none" w:sz="0" w:space="0" w:color="auto"/>
          </w:divBdr>
        </w:div>
        <w:div w:id="1810052349">
          <w:marLeft w:val="0"/>
          <w:marRight w:val="0"/>
          <w:marTop w:val="0"/>
          <w:marBottom w:val="0"/>
          <w:divBdr>
            <w:top w:val="none" w:sz="0" w:space="0" w:color="auto"/>
            <w:left w:val="none" w:sz="0" w:space="0" w:color="auto"/>
            <w:bottom w:val="none" w:sz="0" w:space="0" w:color="auto"/>
            <w:right w:val="none" w:sz="0" w:space="0" w:color="auto"/>
          </w:divBdr>
        </w:div>
        <w:div w:id="1840656108">
          <w:marLeft w:val="0"/>
          <w:marRight w:val="0"/>
          <w:marTop w:val="0"/>
          <w:marBottom w:val="0"/>
          <w:divBdr>
            <w:top w:val="none" w:sz="0" w:space="0" w:color="auto"/>
            <w:left w:val="none" w:sz="0" w:space="0" w:color="auto"/>
            <w:bottom w:val="none" w:sz="0" w:space="0" w:color="auto"/>
            <w:right w:val="none" w:sz="0" w:space="0" w:color="auto"/>
          </w:divBdr>
        </w:div>
        <w:div w:id="1846020607">
          <w:marLeft w:val="0"/>
          <w:marRight w:val="0"/>
          <w:marTop w:val="0"/>
          <w:marBottom w:val="0"/>
          <w:divBdr>
            <w:top w:val="none" w:sz="0" w:space="0" w:color="auto"/>
            <w:left w:val="none" w:sz="0" w:space="0" w:color="auto"/>
            <w:bottom w:val="none" w:sz="0" w:space="0" w:color="auto"/>
            <w:right w:val="none" w:sz="0" w:space="0" w:color="auto"/>
          </w:divBdr>
        </w:div>
        <w:div w:id="1854369151">
          <w:marLeft w:val="0"/>
          <w:marRight w:val="0"/>
          <w:marTop w:val="0"/>
          <w:marBottom w:val="0"/>
          <w:divBdr>
            <w:top w:val="none" w:sz="0" w:space="0" w:color="auto"/>
            <w:left w:val="none" w:sz="0" w:space="0" w:color="auto"/>
            <w:bottom w:val="none" w:sz="0" w:space="0" w:color="auto"/>
            <w:right w:val="none" w:sz="0" w:space="0" w:color="auto"/>
          </w:divBdr>
        </w:div>
        <w:div w:id="1862862805">
          <w:marLeft w:val="0"/>
          <w:marRight w:val="0"/>
          <w:marTop w:val="0"/>
          <w:marBottom w:val="0"/>
          <w:divBdr>
            <w:top w:val="none" w:sz="0" w:space="0" w:color="auto"/>
            <w:left w:val="none" w:sz="0" w:space="0" w:color="auto"/>
            <w:bottom w:val="none" w:sz="0" w:space="0" w:color="auto"/>
            <w:right w:val="none" w:sz="0" w:space="0" w:color="auto"/>
          </w:divBdr>
        </w:div>
        <w:div w:id="1872985954">
          <w:marLeft w:val="0"/>
          <w:marRight w:val="0"/>
          <w:marTop w:val="0"/>
          <w:marBottom w:val="0"/>
          <w:divBdr>
            <w:top w:val="none" w:sz="0" w:space="0" w:color="auto"/>
            <w:left w:val="none" w:sz="0" w:space="0" w:color="auto"/>
            <w:bottom w:val="none" w:sz="0" w:space="0" w:color="auto"/>
            <w:right w:val="none" w:sz="0" w:space="0" w:color="auto"/>
          </w:divBdr>
        </w:div>
        <w:div w:id="1874422902">
          <w:marLeft w:val="0"/>
          <w:marRight w:val="0"/>
          <w:marTop w:val="0"/>
          <w:marBottom w:val="0"/>
          <w:divBdr>
            <w:top w:val="none" w:sz="0" w:space="0" w:color="auto"/>
            <w:left w:val="none" w:sz="0" w:space="0" w:color="auto"/>
            <w:bottom w:val="none" w:sz="0" w:space="0" w:color="auto"/>
            <w:right w:val="none" w:sz="0" w:space="0" w:color="auto"/>
          </w:divBdr>
        </w:div>
        <w:div w:id="1895771520">
          <w:marLeft w:val="0"/>
          <w:marRight w:val="0"/>
          <w:marTop w:val="0"/>
          <w:marBottom w:val="0"/>
          <w:divBdr>
            <w:top w:val="none" w:sz="0" w:space="0" w:color="auto"/>
            <w:left w:val="none" w:sz="0" w:space="0" w:color="auto"/>
            <w:bottom w:val="none" w:sz="0" w:space="0" w:color="auto"/>
            <w:right w:val="none" w:sz="0" w:space="0" w:color="auto"/>
          </w:divBdr>
        </w:div>
        <w:div w:id="1900700479">
          <w:marLeft w:val="0"/>
          <w:marRight w:val="0"/>
          <w:marTop w:val="0"/>
          <w:marBottom w:val="0"/>
          <w:divBdr>
            <w:top w:val="none" w:sz="0" w:space="0" w:color="auto"/>
            <w:left w:val="none" w:sz="0" w:space="0" w:color="auto"/>
            <w:bottom w:val="none" w:sz="0" w:space="0" w:color="auto"/>
            <w:right w:val="none" w:sz="0" w:space="0" w:color="auto"/>
          </w:divBdr>
        </w:div>
        <w:div w:id="1902062760">
          <w:marLeft w:val="0"/>
          <w:marRight w:val="0"/>
          <w:marTop w:val="0"/>
          <w:marBottom w:val="0"/>
          <w:divBdr>
            <w:top w:val="none" w:sz="0" w:space="0" w:color="auto"/>
            <w:left w:val="none" w:sz="0" w:space="0" w:color="auto"/>
            <w:bottom w:val="none" w:sz="0" w:space="0" w:color="auto"/>
            <w:right w:val="none" w:sz="0" w:space="0" w:color="auto"/>
          </w:divBdr>
        </w:div>
        <w:div w:id="1932545313">
          <w:marLeft w:val="0"/>
          <w:marRight w:val="0"/>
          <w:marTop w:val="0"/>
          <w:marBottom w:val="0"/>
          <w:divBdr>
            <w:top w:val="none" w:sz="0" w:space="0" w:color="auto"/>
            <w:left w:val="none" w:sz="0" w:space="0" w:color="auto"/>
            <w:bottom w:val="none" w:sz="0" w:space="0" w:color="auto"/>
            <w:right w:val="none" w:sz="0" w:space="0" w:color="auto"/>
          </w:divBdr>
        </w:div>
        <w:div w:id="1938245954">
          <w:marLeft w:val="0"/>
          <w:marRight w:val="0"/>
          <w:marTop w:val="0"/>
          <w:marBottom w:val="0"/>
          <w:divBdr>
            <w:top w:val="none" w:sz="0" w:space="0" w:color="auto"/>
            <w:left w:val="none" w:sz="0" w:space="0" w:color="auto"/>
            <w:bottom w:val="none" w:sz="0" w:space="0" w:color="auto"/>
            <w:right w:val="none" w:sz="0" w:space="0" w:color="auto"/>
          </w:divBdr>
        </w:div>
        <w:div w:id="1963223026">
          <w:marLeft w:val="0"/>
          <w:marRight w:val="0"/>
          <w:marTop w:val="0"/>
          <w:marBottom w:val="0"/>
          <w:divBdr>
            <w:top w:val="none" w:sz="0" w:space="0" w:color="auto"/>
            <w:left w:val="none" w:sz="0" w:space="0" w:color="auto"/>
            <w:bottom w:val="none" w:sz="0" w:space="0" w:color="auto"/>
            <w:right w:val="none" w:sz="0" w:space="0" w:color="auto"/>
          </w:divBdr>
        </w:div>
        <w:div w:id="1999265493">
          <w:marLeft w:val="0"/>
          <w:marRight w:val="0"/>
          <w:marTop w:val="0"/>
          <w:marBottom w:val="0"/>
          <w:divBdr>
            <w:top w:val="none" w:sz="0" w:space="0" w:color="auto"/>
            <w:left w:val="none" w:sz="0" w:space="0" w:color="auto"/>
            <w:bottom w:val="none" w:sz="0" w:space="0" w:color="auto"/>
            <w:right w:val="none" w:sz="0" w:space="0" w:color="auto"/>
          </w:divBdr>
        </w:div>
        <w:div w:id="2001694050">
          <w:marLeft w:val="0"/>
          <w:marRight w:val="0"/>
          <w:marTop w:val="0"/>
          <w:marBottom w:val="0"/>
          <w:divBdr>
            <w:top w:val="none" w:sz="0" w:space="0" w:color="auto"/>
            <w:left w:val="none" w:sz="0" w:space="0" w:color="auto"/>
            <w:bottom w:val="none" w:sz="0" w:space="0" w:color="auto"/>
            <w:right w:val="none" w:sz="0" w:space="0" w:color="auto"/>
          </w:divBdr>
        </w:div>
        <w:div w:id="2019496998">
          <w:marLeft w:val="0"/>
          <w:marRight w:val="0"/>
          <w:marTop w:val="0"/>
          <w:marBottom w:val="0"/>
          <w:divBdr>
            <w:top w:val="none" w:sz="0" w:space="0" w:color="auto"/>
            <w:left w:val="none" w:sz="0" w:space="0" w:color="auto"/>
            <w:bottom w:val="none" w:sz="0" w:space="0" w:color="auto"/>
            <w:right w:val="none" w:sz="0" w:space="0" w:color="auto"/>
          </w:divBdr>
        </w:div>
        <w:div w:id="2036150728">
          <w:marLeft w:val="0"/>
          <w:marRight w:val="0"/>
          <w:marTop w:val="0"/>
          <w:marBottom w:val="0"/>
          <w:divBdr>
            <w:top w:val="none" w:sz="0" w:space="0" w:color="auto"/>
            <w:left w:val="none" w:sz="0" w:space="0" w:color="auto"/>
            <w:bottom w:val="none" w:sz="0" w:space="0" w:color="auto"/>
            <w:right w:val="none" w:sz="0" w:space="0" w:color="auto"/>
          </w:divBdr>
        </w:div>
        <w:div w:id="2042823302">
          <w:marLeft w:val="0"/>
          <w:marRight w:val="0"/>
          <w:marTop w:val="0"/>
          <w:marBottom w:val="0"/>
          <w:divBdr>
            <w:top w:val="none" w:sz="0" w:space="0" w:color="auto"/>
            <w:left w:val="none" w:sz="0" w:space="0" w:color="auto"/>
            <w:bottom w:val="none" w:sz="0" w:space="0" w:color="auto"/>
            <w:right w:val="none" w:sz="0" w:space="0" w:color="auto"/>
          </w:divBdr>
        </w:div>
        <w:div w:id="2055693954">
          <w:marLeft w:val="0"/>
          <w:marRight w:val="0"/>
          <w:marTop w:val="0"/>
          <w:marBottom w:val="0"/>
          <w:divBdr>
            <w:top w:val="none" w:sz="0" w:space="0" w:color="auto"/>
            <w:left w:val="none" w:sz="0" w:space="0" w:color="auto"/>
            <w:bottom w:val="none" w:sz="0" w:space="0" w:color="auto"/>
            <w:right w:val="none" w:sz="0" w:space="0" w:color="auto"/>
          </w:divBdr>
        </w:div>
        <w:div w:id="2076581096">
          <w:marLeft w:val="0"/>
          <w:marRight w:val="0"/>
          <w:marTop w:val="0"/>
          <w:marBottom w:val="0"/>
          <w:divBdr>
            <w:top w:val="none" w:sz="0" w:space="0" w:color="auto"/>
            <w:left w:val="none" w:sz="0" w:space="0" w:color="auto"/>
            <w:bottom w:val="none" w:sz="0" w:space="0" w:color="auto"/>
            <w:right w:val="none" w:sz="0" w:space="0" w:color="auto"/>
          </w:divBdr>
        </w:div>
        <w:div w:id="2080639470">
          <w:marLeft w:val="0"/>
          <w:marRight w:val="0"/>
          <w:marTop w:val="0"/>
          <w:marBottom w:val="0"/>
          <w:divBdr>
            <w:top w:val="none" w:sz="0" w:space="0" w:color="auto"/>
            <w:left w:val="none" w:sz="0" w:space="0" w:color="auto"/>
            <w:bottom w:val="none" w:sz="0" w:space="0" w:color="auto"/>
            <w:right w:val="none" w:sz="0" w:space="0" w:color="auto"/>
          </w:divBdr>
        </w:div>
        <w:div w:id="2093622615">
          <w:marLeft w:val="0"/>
          <w:marRight w:val="0"/>
          <w:marTop w:val="0"/>
          <w:marBottom w:val="0"/>
          <w:divBdr>
            <w:top w:val="none" w:sz="0" w:space="0" w:color="auto"/>
            <w:left w:val="none" w:sz="0" w:space="0" w:color="auto"/>
            <w:bottom w:val="none" w:sz="0" w:space="0" w:color="auto"/>
            <w:right w:val="none" w:sz="0" w:space="0" w:color="auto"/>
          </w:divBdr>
        </w:div>
        <w:div w:id="2139182559">
          <w:marLeft w:val="0"/>
          <w:marRight w:val="0"/>
          <w:marTop w:val="0"/>
          <w:marBottom w:val="0"/>
          <w:divBdr>
            <w:top w:val="none" w:sz="0" w:space="0" w:color="auto"/>
            <w:left w:val="none" w:sz="0" w:space="0" w:color="auto"/>
            <w:bottom w:val="none" w:sz="0" w:space="0" w:color="auto"/>
            <w:right w:val="none" w:sz="0" w:space="0" w:color="auto"/>
          </w:divBdr>
        </w:div>
      </w:divsChild>
    </w:div>
    <w:div w:id="1355033840">
      <w:bodyDiv w:val="1"/>
      <w:marLeft w:val="0"/>
      <w:marRight w:val="0"/>
      <w:marTop w:val="0"/>
      <w:marBottom w:val="0"/>
      <w:divBdr>
        <w:top w:val="none" w:sz="0" w:space="0" w:color="auto"/>
        <w:left w:val="none" w:sz="0" w:space="0" w:color="auto"/>
        <w:bottom w:val="none" w:sz="0" w:space="0" w:color="auto"/>
        <w:right w:val="none" w:sz="0" w:space="0" w:color="auto"/>
      </w:divBdr>
      <w:divsChild>
        <w:div w:id="20908433">
          <w:marLeft w:val="0"/>
          <w:marRight w:val="0"/>
          <w:marTop w:val="0"/>
          <w:marBottom w:val="0"/>
          <w:divBdr>
            <w:top w:val="none" w:sz="0" w:space="0" w:color="auto"/>
            <w:left w:val="none" w:sz="0" w:space="0" w:color="auto"/>
            <w:bottom w:val="none" w:sz="0" w:space="0" w:color="auto"/>
            <w:right w:val="none" w:sz="0" w:space="0" w:color="auto"/>
          </w:divBdr>
        </w:div>
        <w:div w:id="50546089">
          <w:marLeft w:val="0"/>
          <w:marRight w:val="0"/>
          <w:marTop w:val="0"/>
          <w:marBottom w:val="0"/>
          <w:divBdr>
            <w:top w:val="none" w:sz="0" w:space="0" w:color="auto"/>
            <w:left w:val="none" w:sz="0" w:space="0" w:color="auto"/>
            <w:bottom w:val="none" w:sz="0" w:space="0" w:color="auto"/>
            <w:right w:val="none" w:sz="0" w:space="0" w:color="auto"/>
          </w:divBdr>
        </w:div>
        <w:div w:id="140005827">
          <w:marLeft w:val="0"/>
          <w:marRight w:val="0"/>
          <w:marTop w:val="0"/>
          <w:marBottom w:val="0"/>
          <w:divBdr>
            <w:top w:val="none" w:sz="0" w:space="0" w:color="auto"/>
            <w:left w:val="none" w:sz="0" w:space="0" w:color="auto"/>
            <w:bottom w:val="none" w:sz="0" w:space="0" w:color="auto"/>
            <w:right w:val="none" w:sz="0" w:space="0" w:color="auto"/>
          </w:divBdr>
        </w:div>
        <w:div w:id="209609766">
          <w:marLeft w:val="0"/>
          <w:marRight w:val="0"/>
          <w:marTop w:val="0"/>
          <w:marBottom w:val="0"/>
          <w:divBdr>
            <w:top w:val="none" w:sz="0" w:space="0" w:color="auto"/>
            <w:left w:val="none" w:sz="0" w:space="0" w:color="auto"/>
            <w:bottom w:val="none" w:sz="0" w:space="0" w:color="auto"/>
            <w:right w:val="none" w:sz="0" w:space="0" w:color="auto"/>
          </w:divBdr>
        </w:div>
        <w:div w:id="213466828">
          <w:marLeft w:val="0"/>
          <w:marRight w:val="0"/>
          <w:marTop w:val="0"/>
          <w:marBottom w:val="0"/>
          <w:divBdr>
            <w:top w:val="none" w:sz="0" w:space="0" w:color="auto"/>
            <w:left w:val="none" w:sz="0" w:space="0" w:color="auto"/>
            <w:bottom w:val="none" w:sz="0" w:space="0" w:color="auto"/>
            <w:right w:val="none" w:sz="0" w:space="0" w:color="auto"/>
          </w:divBdr>
        </w:div>
        <w:div w:id="243610229">
          <w:marLeft w:val="0"/>
          <w:marRight w:val="0"/>
          <w:marTop w:val="0"/>
          <w:marBottom w:val="0"/>
          <w:divBdr>
            <w:top w:val="none" w:sz="0" w:space="0" w:color="auto"/>
            <w:left w:val="none" w:sz="0" w:space="0" w:color="auto"/>
            <w:bottom w:val="none" w:sz="0" w:space="0" w:color="auto"/>
            <w:right w:val="none" w:sz="0" w:space="0" w:color="auto"/>
          </w:divBdr>
        </w:div>
        <w:div w:id="244805606">
          <w:marLeft w:val="0"/>
          <w:marRight w:val="0"/>
          <w:marTop w:val="0"/>
          <w:marBottom w:val="0"/>
          <w:divBdr>
            <w:top w:val="none" w:sz="0" w:space="0" w:color="auto"/>
            <w:left w:val="none" w:sz="0" w:space="0" w:color="auto"/>
            <w:bottom w:val="none" w:sz="0" w:space="0" w:color="auto"/>
            <w:right w:val="none" w:sz="0" w:space="0" w:color="auto"/>
          </w:divBdr>
        </w:div>
        <w:div w:id="277681973">
          <w:marLeft w:val="0"/>
          <w:marRight w:val="0"/>
          <w:marTop w:val="0"/>
          <w:marBottom w:val="0"/>
          <w:divBdr>
            <w:top w:val="none" w:sz="0" w:space="0" w:color="auto"/>
            <w:left w:val="none" w:sz="0" w:space="0" w:color="auto"/>
            <w:bottom w:val="none" w:sz="0" w:space="0" w:color="auto"/>
            <w:right w:val="none" w:sz="0" w:space="0" w:color="auto"/>
          </w:divBdr>
        </w:div>
        <w:div w:id="278144934">
          <w:marLeft w:val="0"/>
          <w:marRight w:val="0"/>
          <w:marTop w:val="0"/>
          <w:marBottom w:val="0"/>
          <w:divBdr>
            <w:top w:val="none" w:sz="0" w:space="0" w:color="auto"/>
            <w:left w:val="none" w:sz="0" w:space="0" w:color="auto"/>
            <w:bottom w:val="none" w:sz="0" w:space="0" w:color="auto"/>
            <w:right w:val="none" w:sz="0" w:space="0" w:color="auto"/>
          </w:divBdr>
        </w:div>
        <w:div w:id="297498532">
          <w:marLeft w:val="0"/>
          <w:marRight w:val="0"/>
          <w:marTop w:val="0"/>
          <w:marBottom w:val="0"/>
          <w:divBdr>
            <w:top w:val="none" w:sz="0" w:space="0" w:color="auto"/>
            <w:left w:val="none" w:sz="0" w:space="0" w:color="auto"/>
            <w:bottom w:val="none" w:sz="0" w:space="0" w:color="auto"/>
            <w:right w:val="none" w:sz="0" w:space="0" w:color="auto"/>
          </w:divBdr>
        </w:div>
        <w:div w:id="374815076">
          <w:marLeft w:val="0"/>
          <w:marRight w:val="0"/>
          <w:marTop w:val="0"/>
          <w:marBottom w:val="0"/>
          <w:divBdr>
            <w:top w:val="none" w:sz="0" w:space="0" w:color="auto"/>
            <w:left w:val="none" w:sz="0" w:space="0" w:color="auto"/>
            <w:bottom w:val="none" w:sz="0" w:space="0" w:color="auto"/>
            <w:right w:val="none" w:sz="0" w:space="0" w:color="auto"/>
          </w:divBdr>
        </w:div>
        <w:div w:id="408163881">
          <w:marLeft w:val="0"/>
          <w:marRight w:val="0"/>
          <w:marTop w:val="0"/>
          <w:marBottom w:val="0"/>
          <w:divBdr>
            <w:top w:val="none" w:sz="0" w:space="0" w:color="auto"/>
            <w:left w:val="none" w:sz="0" w:space="0" w:color="auto"/>
            <w:bottom w:val="none" w:sz="0" w:space="0" w:color="auto"/>
            <w:right w:val="none" w:sz="0" w:space="0" w:color="auto"/>
          </w:divBdr>
        </w:div>
        <w:div w:id="539173518">
          <w:marLeft w:val="0"/>
          <w:marRight w:val="0"/>
          <w:marTop w:val="0"/>
          <w:marBottom w:val="0"/>
          <w:divBdr>
            <w:top w:val="none" w:sz="0" w:space="0" w:color="auto"/>
            <w:left w:val="none" w:sz="0" w:space="0" w:color="auto"/>
            <w:bottom w:val="none" w:sz="0" w:space="0" w:color="auto"/>
            <w:right w:val="none" w:sz="0" w:space="0" w:color="auto"/>
          </w:divBdr>
        </w:div>
        <w:div w:id="580061799">
          <w:marLeft w:val="0"/>
          <w:marRight w:val="0"/>
          <w:marTop w:val="0"/>
          <w:marBottom w:val="0"/>
          <w:divBdr>
            <w:top w:val="none" w:sz="0" w:space="0" w:color="auto"/>
            <w:left w:val="none" w:sz="0" w:space="0" w:color="auto"/>
            <w:bottom w:val="none" w:sz="0" w:space="0" w:color="auto"/>
            <w:right w:val="none" w:sz="0" w:space="0" w:color="auto"/>
          </w:divBdr>
        </w:div>
        <w:div w:id="584727702">
          <w:marLeft w:val="0"/>
          <w:marRight w:val="0"/>
          <w:marTop w:val="0"/>
          <w:marBottom w:val="0"/>
          <w:divBdr>
            <w:top w:val="none" w:sz="0" w:space="0" w:color="auto"/>
            <w:left w:val="none" w:sz="0" w:space="0" w:color="auto"/>
            <w:bottom w:val="none" w:sz="0" w:space="0" w:color="auto"/>
            <w:right w:val="none" w:sz="0" w:space="0" w:color="auto"/>
          </w:divBdr>
        </w:div>
        <w:div w:id="620461427">
          <w:marLeft w:val="0"/>
          <w:marRight w:val="0"/>
          <w:marTop w:val="0"/>
          <w:marBottom w:val="0"/>
          <w:divBdr>
            <w:top w:val="none" w:sz="0" w:space="0" w:color="auto"/>
            <w:left w:val="none" w:sz="0" w:space="0" w:color="auto"/>
            <w:bottom w:val="none" w:sz="0" w:space="0" w:color="auto"/>
            <w:right w:val="none" w:sz="0" w:space="0" w:color="auto"/>
          </w:divBdr>
        </w:div>
        <w:div w:id="659163425">
          <w:marLeft w:val="0"/>
          <w:marRight w:val="0"/>
          <w:marTop w:val="0"/>
          <w:marBottom w:val="0"/>
          <w:divBdr>
            <w:top w:val="none" w:sz="0" w:space="0" w:color="auto"/>
            <w:left w:val="none" w:sz="0" w:space="0" w:color="auto"/>
            <w:bottom w:val="none" w:sz="0" w:space="0" w:color="auto"/>
            <w:right w:val="none" w:sz="0" w:space="0" w:color="auto"/>
          </w:divBdr>
        </w:div>
        <w:div w:id="682317157">
          <w:marLeft w:val="0"/>
          <w:marRight w:val="0"/>
          <w:marTop w:val="0"/>
          <w:marBottom w:val="0"/>
          <w:divBdr>
            <w:top w:val="none" w:sz="0" w:space="0" w:color="auto"/>
            <w:left w:val="none" w:sz="0" w:space="0" w:color="auto"/>
            <w:bottom w:val="none" w:sz="0" w:space="0" w:color="auto"/>
            <w:right w:val="none" w:sz="0" w:space="0" w:color="auto"/>
          </w:divBdr>
        </w:div>
        <w:div w:id="682636298">
          <w:marLeft w:val="0"/>
          <w:marRight w:val="0"/>
          <w:marTop w:val="0"/>
          <w:marBottom w:val="0"/>
          <w:divBdr>
            <w:top w:val="none" w:sz="0" w:space="0" w:color="auto"/>
            <w:left w:val="none" w:sz="0" w:space="0" w:color="auto"/>
            <w:bottom w:val="none" w:sz="0" w:space="0" w:color="auto"/>
            <w:right w:val="none" w:sz="0" w:space="0" w:color="auto"/>
          </w:divBdr>
        </w:div>
        <w:div w:id="703797249">
          <w:marLeft w:val="0"/>
          <w:marRight w:val="0"/>
          <w:marTop w:val="0"/>
          <w:marBottom w:val="0"/>
          <w:divBdr>
            <w:top w:val="none" w:sz="0" w:space="0" w:color="auto"/>
            <w:left w:val="none" w:sz="0" w:space="0" w:color="auto"/>
            <w:bottom w:val="none" w:sz="0" w:space="0" w:color="auto"/>
            <w:right w:val="none" w:sz="0" w:space="0" w:color="auto"/>
          </w:divBdr>
        </w:div>
        <w:div w:id="719979473">
          <w:marLeft w:val="0"/>
          <w:marRight w:val="0"/>
          <w:marTop w:val="0"/>
          <w:marBottom w:val="0"/>
          <w:divBdr>
            <w:top w:val="none" w:sz="0" w:space="0" w:color="auto"/>
            <w:left w:val="none" w:sz="0" w:space="0" w:color="auto"/>
            <w:bottom w:val="none" w:sz="0" w:space="0" w:color="auto"/>
            <w:right w:val="none" w:sz="0" w:space="0" w:color="auto"/>
          </w:divBdr>
        </w:div>
        <w:div w:id="791367211">
          <w:marLeft w:val="0"/>
          <w:marRight w:val="0"/>
          <w:marTop w:val="0"/>
          <w:marBottom w:val="0"/>
          <w:divBdr>
            <w:top w:val="none" w:sz="0" w:space="0" w:color="auto"/>
            <w:left w:val="none" w:sz="0" w:space="0" w:color="auto"/>
            <w:bottom w:val="none" w:sz="0" w:space="0" w:color="auto"/>
            <w:right w:val="none" w:sz="0" w:space="0" w:color="auto"/>
          </w:divBdr>
        </w:div>
        <w:div w:id="817838828">
          <w:marLeft w:val="0"/>
          <w:marRight w:val="0"/>
          <w:marTop w:val="0"/>
          <w:marBottom w:val="0"/>
          <w:divBdr>
            <w:top w:val="none" w:sz="0" w:space="0" w:color="auto"/>
            <w:left w:val="none" w:sz="0" w:space="0" w:color="auto"/>
            <w:bottom w:val="none" w:sz="0" w:space="0" w:color="auto"/>
            <w:right w:val="none" w:sz="0" w:space="0" w:color="auto"/>
          </w:divBdr>
        </w:div>
        <w:div w:id="921332710">
          <w:marLeft w:val="0"/>
          <w:marRight w:val="0"/>
          <w:marTop w:val="0"/>
          <w:marBottom w:val="0"/>
          <w:divBdr>
            <w:top w:val="none" w:sz="0" w:space="0" w:color="auto"/>
            <w:left w:val="none" w:sz="0" w:space="0" w:color="auto"/>
            <w:bottom w:val="none" w:sz="0" w:space="0" w:color="auto"/>
            <w:right w:val="none" w:sz="0" w:space="0" w:color="auto"/>
          </w:divBdr>
        </w:div>
        <w:div w:id="978608047">
          <w:marLeft w:val="0"/>
          <w:marRight w:val="0"/>
          <w:marTop w:val="0"/>
          <w:marBottom w:val="0"/>
          <w:divBdr>
            <w:top w:val="none" w:sz="0" w:space="0" w:color="auto"/>
            <w:left w:val="none" w:sz="0" w:space="0" w:color="auto"/>
            <w:bottom w:val="none" w:sz="0" w:space="0" w:color="auto"/>
            <w:right w:val="none" w:sz="0" w:space="0" w:color="auto"/>
          </w:divBdr>
        </w:div>
        <w:div w:id="985008256">
          <w:marLeft w:val="0"/>
          <w:marRight w:val="0"/>
          <w:marTop w:val="0"/>
          <w:marBottom w:val="0"/>
          <w:divBdr>
            <w:top w:val="none" w:sz="0" w:space="0" w:color="auto"/>
            <w:left w:val="none" w:sz="0" w:space="0" w:color="auto"/>
            <w:bottom w:val="none" w:sz="0" w:space="0" w:color="auto"/>
            <w:right w:val="none" w:sz="0" w:space="0" w:color="auto"/>
          </w:divBdr>
        </w:div>
        <w:div w:id="1033112356">
          <w:marLeft w:val="0"/>
          <w:marRight w:val="0"/>
          <w:marTop w:val="0"/>
          <w:marBottom w:val="0"/>
          <w:divBdr>
            <w:top w:val="none" w:sz="0" w:space="0" w:color="auto"/>
            <w:left w:val="none" w:sz="0" w:space="0" w:color="auto"/>
            <w:bottom w:val="none" w:sz="0" w:space="0" w:color="auto"/>
            <w:right w:val="none" w:sz="0" w:space="0" w:color="auto"/>
          </w:divBdr>
        </w:div>
        <w:div w:id="1058436723">
          <w:marLeft w:val="0"/>
          <w:marRight w:val="0"/>
          <w:marTop w:val="0"/>
          <w:marBottom w:val="0"/>
          <w:divBdr>
            <w:top w:val="none" w:sz="0" w:space="0" w:color="auto"/>
            <w:left w:val="none" w:sz="0" w:space="0" w:color="auto"/>
            <w:bottom w:val="none" w:sz="0" w:space="0" w:color="auto"/>
            <w:right w:val="none" w:sz="0" w:space="0" w:color="auto"/>
          </w:divBdr>
        </w:div>
        <w:div w:id="1084641801">
          <w:marLeft w:val="0"/>
          <w:marRight w:val="0"/>
          <w:marTop w:val="0"/>
          <w:marBottom w:val="0"/>
          <w:divBdr>
            <w:top w:val="none" w:sz="0" w:space="0" w:color="auto"/>
            <w:left w:val="none" w:sz="0" w:space="0" w:color="auto"/>
            <w:bottom w:val="none" w:sz="0" w:space="0" w:color="auto"/>
            <w:right w:val="none" w:sz="0" w:space="0" w:color="auto"/>
          </w:divBdr>
        </w:div>
        <w:div w:id="1117213770">
          <w:marLeft w:val="0"/>
          <w:marRight w:val="0"/>
          <w:marTop w:val="0"/>
          <w:marBottom w:val="0"/>
          <w:divBdr>
            <w:top w:val="none" w:sz="0" w:space="0" w:color="auto"/>
            <w:left w:val="none" w:sz="0" w:space="0" w:color="auto"/>
            <w:bottom w:val="none" w:sz="0" w:space="0" w:color="auto"/>
            <w:right w:val="none" w:sz="0" w:space="0" w:color="auto"/>
          </w:divBdr>
        </w:div>
        <w:div w:id="1245527954">
          <w:marLeft w:val="0"/>
          <w:marRight w:val="0"/>
          <w:marTop w:val="0"/>
          <w:marBottom w:val="0"/>
          <w:divBdr>
            <w:top w:val="none" w:sz="0" w:space="0" w:color="auto"/>
            <w:left w:val="none" w:sz="0" w:space="0" w:color="auto"/>
            <w:bottom w:val="none" w:sz="0" w:space="0" w:color="auto"/>
            <w:right w:val="none" w:sz="0" w:space="0" w:color="auto"/>
          </w:divBdr>
        </w:div>
        <w:div w:id="1276790309">
          <w:marLeft w:val="0"/>
          <w:marRight w:val="0"/>
          <w:marTop w:val="0"/>
          <w:marBottom w:val="0"/>
          <w:divBdr>
            <w:top w:val="none" w:sz="0" w:space="0" w:color="auto"/>
            <w:left w:val="none" w:sz="0" w:space="0" w:color="auto"/>
            <w:bottom w:val="none" w:sz="0" w:space="0" w:color="auto"/>
            <w:right w:val="none" w:sz="0" w:space="0" w:color="auto"/>
          </w:divBdr>
        </w:div>
        <w:div w:id="1314676712">
          <w:marLeft w:val="0"/>
          <w:marRight w:val="0"/>
          <w:marTop w:val="0"/>
          <w:marBottom w:val="0"/>
          <w:divBdr>
            <w:top w:val="none" w:sz="0" w:space="0" w:color="auto"/>
            <w:left w:val="none" w:sz="0" w:space="0" w:color="auto"/>
            <w:bottom w:val="none" w:sz="0" w:space="0" w:color="auto"/>
            <w:right w:val="none" w:sz="0" w:space="0" w:color="auto"/>
          </w:divBdr>
        </w:div>
        <w:div w:id="1319723111">
          <w:marLeft w:val="0"/>
          <w:marRight w:val="0"/>
          <w:marTop w:val="0"/>
          <w:marBottom w:val="0"/>
          <w:divBdr>
            <w:top w:val="none" w:sz="0" w:space="0" w:color="auto"/>
            <w:left w:val="none" w:sz="0" w:space="0" w:color="auto"/>
            <w:bottom w:val="none" w:sz="0" w:space="0" w:color="auto"/>
            <w:right w:val="none" w:sz="0" w:space="0" w:color="auto"/>
          </w:divBdr>
        </w:div>
        <w:div w:id="1319964029">
          <w:marLeft w:val="0"/>
          <w:marRight w:val="0"/>
          <w:marTop w:val="0"/>
          <w:marBottom w:val="0"/>
          <w:divBdr>
            <w:top w:val="none" w:sz="0" w:space="0" w:color="auto"/>
            <w:left w:val="none" w:sz="0" w:space="0" w:color="auto"/>
            <w:bottom w:val="none" w:sz="0" w:space="0" w:color="auto"/>
            <w:right w:val="none" w:sz="0" w:space="0" w:color="auto"/>
          </w:divBdr>
        </w:div>
        <w:div w:id="1333024453">
          <w:marLeft w:val="0"/>
          <w:marRight w:val="0"/>
          <w:marTop w:val="0"/>
          <w:marBottom w:val="0"/>
          <w:divBdr>
            <w:top w:val="none" w:sz="0" w:space="0" w:color="auto"/>
            <w:left w:val="none" w:sz="0" w:space="0" w:color="auto"/>
            <w:bottom w:val="none" w:sz="0" w:space="0" w:color="auto"/>
            <w:right w:val="none" w:sz="0" w:space="0" w:color="auto"/>
          </w:divBdr>
        </w:div>
        <w:div w:id="1426337916">
          <w:marLeft w:val="0"/>
          <w:marRight w:val="0"/>
          <w:marTop w:val="0"/>
          <w:marBottom w:val="0"/>
          <w:divBdr>
            <w:top w:val="none" w:sz="0" w:space="0" w:color="auto"/>
            <w:left w:val="none" w:sz="0" w:space="0" w:color="auto"/>
            <w:bottom w:val="none" w:sz="0" w:space="0" w:color="auto"/>
            <w:right w:val="none" w:sz="0" w:space="0" w:color="auto"/>
          </w:divBdr>
        </w:div>
        <w:div w:id="1483698400">
          <w:marLeft w:val="0"/>
          <w:marRight w:val="0"/>
          <w:marTop w:val="0"/>
          <w:marBottom w:val="0"/>
          <w:divBdr>
            <w:top w:val="none" w:sz="0" w:space="0" w:color="auto"/>
            <w:left w:val="none" w:sz="0" w:space="0" w:color="auto"/>
            <w:bottom w:val="none" w:sz="0" w:space="0" w:color="auto"/>
            <w:right w:val="none" w:sz="0" w:space="0" w:color="auto"/>
          </w:divBdr>
        </w:div>
        <w:div w:id="1487479364">
          <w:marLeft w:val="0"/>
          <w:marRight w:val="0"/>
          <w:marTop w:val="0"/>
          <w:marBottom w:val="0"/>
          <w:divBdr>
            <w:top w:val="none" w:sz="0" w:space="0" w:color="auto"/>
            <w:left w:val="none" w:sz="0" w:space="0" w:color="auto"/>
            <w:bottom w:val="none" w:sz="0" w:space="0" w:color="auto"/>
            <w:right w:val="none" w:sz="0" w:space="0" w:color="auto"/>
          </w:divBdr>
        </w:div>
        <w:div w:id="1492327647">
          <w:marLeft w:val="0"/>
          <w:marRight w:val="0"/>
          <w:marTop w:val="0"/>
          <w:marBottom w:val="0"/>
          <w:divBdr>
            <w:top w:val="none" w:sz="0" w:space="0" w:color="auto"/>
            <w:left w:val="none" w:sz="0" w:space="0" w:color="auto"/>
            <w:bottom w:val="none" w:sz="0" w:space="0" w:color="auto"/>
            <w:right w:val="none" w:sz="0" w:space="0" w:color="auto"/>
          </w:divBdr>
        </w:div>
        <w:div w:id="1522205964">
          <w:marLeft w:val="0"/>
          <w:marRight w:val="0"/>
          <w:marTop w:val="0"/>
          <w:marBottom w:val="0"/>
          <w:divBdr>
            <w:top w:val="none" w:sz="0" w:space="0" w:color="auto"/>
            <w:left w:val="none" w:sz="0" w:space="0" w:color="auto"/>
            <w:bottom w:val="none" w:sz="0" w:space="0" w:color="auto"/>
            <w:right w:val="none" w:sz="0" w:space="0" w:color="auto"/>
          </w:divBdr>
        </w:div>
        <w:div w:id="1606421192">
          <w:marLeft w:val="0"/>
          <w:marRight w:val="0"/>
          <w:marTop w:val="0"/>
          <w:marBottom w:val="0"/>
          <w:divBdr>
            <w:top w:val="none" w:sz="0" w:space="0" w:color="auto"/>
            <w:left w:val="none" w:sz="0" w:space="0" w:color="auto"/>
            <w:bottom w:val="none" w:sz="0" w:space="0" w:color="auto"/>
            <w:right w:val="none" w:sz="0" w:space="0" w:color="auto"/>
          </w:divBdr>
        </w:div>
        <w:div w:id="1624581933">
          <w:marLeft w:val="0"/>
          <w:marRight w:val="0"/>
          <w:marTop w:val="0"/>
          <w:marBottom w:val="0"/>
          <w:divBdr>
            <w:top w:val="none" w:sz="0" w:space="0" w:color="auto"/>
            <w:left w:val="none" w:sz="0" w:space="0" w:color="auto"/>
            <w:bottom w:val="none" w:sz="0" w:space="0" w:color="auto"/>
            <w:right w:val="none" w:sz="0" w:space="0" w:color="auto"/>
          </w:divBdr>
        </w:div>
        <w:div w:id="1634824746">
          <w:marLeft w:val="0"/>
          <w:marRight w:val="0"/>
          <w:marTop w:val="0"/>
          <w:marBottom w:val="0"/>
          <w:divBdr>
            <w:top w:val="none" w:sz="0" w:space="0" w:color="auto"/>
            <w:left w:val="none" w:sz="0" w:space="0" w:color="auto"/>
            <w:bottom w:val="none" w:sz="0" w:space="0" w:color="auto"/>
            <w:right w:val="none" w:sz="0" w:space="0" w:color="auto"/>
          </w:divBdr>
        </w:div>
        <w:div w:id="1671367407">
          <w:marLeft w:val="0"/>
          <w:marRight w:val="0"/>
          <w:marTop w:val="0"/>
          <w:marBottom w:val="0"/>
          <w:divBdr>
            <w:top w:val="none" w:sz="0" w:space="0" w:color="auto"/>
            <w:left w:val="none" w:sz="0" w:space="0" w:color="auto"/>
            <w:bottom w:val="none" w:sz="0" w:space="0" w:color="auto"/>
            <w:right w:val="none" w:sz="0" w:space="0" w:color="auto"/>
          </w:divBdr>
        </w:div>
        <w:div w:id="1717319050">
          <w:marLeft w:val="0"/>
          <w:marRight w:val="0"/>
          <w:marTop w:val="0"/>
          <w:marBottom w:val="0"/>
          <w:divBdr>
            <w:top w:val="none" w:sz="0" w:space="0" w:color="auto"/>
            <w:left w:val="none" w:sz="0" w:space="0" w:color="auto"/>
            <w:bottom w:val="none" w:sz="0" w:space="0" w:color="auto"/>
            <w:right w:val="none" w:sz="0" w:space="0" w:color="auto"/>
          </w:divBdr>
        </w:div>
        <w:div w:id="1771732174">
          <w:marLeft w:val="0"/>
          <w:marRight w:val="0"/>
          <w:marTop w:val="0"/>
          <w:marBottom w:val="0"/>
          <w:divBdr>
            <w:top w:val="none" w:sz="0" w:space="0" w:color="auto"/>
            <w:left w:val="none" w:sz="0" w:space="0" w:color="auto"/>
            <w:bottom w:val="none" w:sz="0" w:space="0" w:color="auto"/>
            <w:right w:val="none" w:sz="0" w:space="0" w:color="auto"/>
          </w:divBdr>
        </w:div>
        <w:div w:id="1795098002">
          <w:marLeft w:val="0"/>
          <w:marRight w:val="0"/>
          <w:marTop w:val="0"/>
          <w:marBottom w:val="0"/>
          <w:divBdr>
            <w:top w:val="none" w:sz="0" w:space="0" w:color="auto"/>
            <w:left w:val="none" w:sz="0" w:space="0" w:color="auto"/>
            <w:bottom w:val="none" w:sz="0" w:space="0" w:color="auto"/>
            <w:right w:val="none" w:sz="0" w:space="0" w:color="auto"/>
          </w:divBdr>
        </w:div>
        <w:div w:id="1804540591">
          <w:marLeft w:val="0"/>
          <w:marRight w:val="0"/>
          <w:marTop w:val="0"/>
          <w:marBottom w:val="0"/>
          <w:divBdr>
            <w:top w:val="none" w:sz="0" w:space="0" w:color="auto"/>
            <w:left w:val="none" w:sz="0" w:space="0" w:color="auto"/>
            <w:bottom w:val="none" w:sz="0" w:space="0" w:color="auto"/>
            <w:right w:val="none" w:sz="0" w:space="0" w:color="auto"/>
          </w:divBdr>
        </w:div>
        <w:div w:id="1829592139">
          <w:marLeft w:val="0"/>
          <w:marRight w:val="0"/>
          <w:marTop w:val="0"/>
          <w:marBottom w:val="0"/>
          <w:divBdr>
            <w:top w:val="none" w:sz="0" w:space="0" w:color="auto"/>
            <w:left w:val="none" w:sz="0" w:space="0" w:color="auto"/>
            <w:bottom w:val="none" w:sz="0" w:space="0" w:color="auto"/>
            <w:right w:val="none" w:sz="0" w:space="0" w:color="auto"/>
          </w:divBdr>
        </w:div>
        <w:div w:id="1944412825">
          <w:marLeft w:val="0"/>
          <w:marRight w:val="0"/>
          <w:marTop w:val="0"/>
          <w:marBottom w:val="0"/>
          <w:divBdr>
            <w:top w:val="none" w:sz="0" w:space="0" w:color="auto"/>
            <w:left w:val="none" w:sz="0" w:space="0" w:color="auto"/>
            <w:bottom w:val="none" w:sz="0" w:space="0" w:color="auto"/>
            <w:right w:val="none" w:sz="0" w:space="0" w:color="auto"/>
          </w:divBdr>
        </w:div>
        <w:div w:id="1949268686">
          <w:marLeft w:val="0"/>
          <w:marRight w:val="0"/>
          <w:marTop w:val="0"/>
          <w:marBottom w:val="0"/>
          <w:divBdr>
            <w:top w:val="none" w:sz="0" w:space="0" w:color="auto"/>
            <w:left w:val="none" w:sz="0" w:space="0" w:color="auto"/>
            <w:bottom w:val="none" w:sz="0" w:space="0" w:color="auto"/>
            <w:right w:val="none" w:sz="0" w:space="0" w:color="auto"/>
          </w:divBdr>
        </w:div>
        <w:div w:id="1982005425">
          <w:marLeft w:val="0"/>
          <w:marRight w:val="0"/>
          <w:marTop w:val="0"/>
          <w:marBottom w:val="0"/>
          <w:divBdr>
            <w:top w:val="none" w:sz="0" w:space="0" w:color="auto"/>
            <w:left w:val="none" w:sz="0" w:space="0" w:color="auto"/>
            <w:bottom w:val="none" w:sz="0" w:space="0" w:color="auto"/>
            <w:right w:val="none" w:sz="0" w:space="0" w:color="auto"/>
          </w:divBdr>
        </w:div>
        <w:div w:id="1986740519">
          <w:marLeft w:val="0"/>
          <w:marRight w:val="0"/>
          <w:marTop w:val="0"/>
          <w:marBottom w:val="0"/>
          <w:divBdr>
            <w:top w:val="none" w:sz="0" w:space="0" w:color="auto"/>
            <w:left w:val="none" w:sz="0" w:space="0" w:color="auto"/>
            <w:bottom w:val="none" w:sz="0" w:space="0" w:color="auto"/>
            <w:right w:val="none" w:sz="0" w:space="0" w:color="auto"/>
          </w:divBdr>
        </w:div>
        <w:div w:id="2002082893">
          <w:marLeft w:val="0"/>
          <w:marRight w:val="0"/>
          <w:marTop w:val="0"/>
          <w:marBottom w:val="0"/>
          <w:divBdr>
            <w:top w:val="none" w:sz="0" w:space="0" w:color="auto"/>
            <w:left w:val="none" w:sz="0" w:space="0" w:color="auto"/>
            <w:bottom w:val="none" w:sz="0" w:space="0" w:color="auto"/>
            <w:right w:val="none" w:sz="0" w:space="0" w:color="auto"/>
          </w:divBdr>
        </w:div>
        <w:div w:id="2005625804">
          <w:marLeft w:val="0"/>
          <w:marRight w:val="0"/>
          <w:marTop w:val="0"/>
          <w:marBottom w:val="0"/>
          <w:divBdr>
            <w:top w:val="none" w:sz="0" w:space="0" w:color="auto"/>
            <w:left w:val="none" w:sz="0" w:space="0" w:color="auto"/>
            <w:bottom w:val="none" w:sz="0" w:space="0" w:color="auto"/>
            <w:right w:val="none" w:sz="0" w:space="0" w:color="auto"/>
          </w:divBdr>
        </w:div>
        <w:div w:id="2014259850">
          <w:marLeft w:val="0"/>
          <w:marRight w:val="0"/>
          <w:marTop w:val="0"/>
          <w:marBottom w:val="0"/>
          <w:divBdr>
            <w:top w:val="none" w:sz="0" w:space="0" w:color="auto"/>
            <w:left w:val="none" w:sz="0" w:space="0" w:color="auto"/>
            <w:bottom w:val="none" w:sz="0" w:space="0" w:color="auto"/>
            <w:right w:val="none" w:sz="0" w:space="0" w:color="auto"/>
          </w:divBdr>
        </w:div>
        <w:div w:id="2039499308">
          <w:marLeft w:val="0"/>
          <w:marRight w:val="0"/>
          <w:marTop w:val="0"/>
          <w:marBottom w:val="0"/>
          <w:divBdr>
            <w:top w:val="none" w:sz="0" w:space="0" w:color="auto"/>
            <w:left w:val="none" w:sz="0" w:space="0" w:color="auto"/>
            <w:bottom w:val="none" w:sz="0" w:space="0" w:color="auto"/>
            <w:right w:val="none" w:sz="0" w:space="0" w:color="auto"/>
          </w:divBdr>
        </w:div>
      </w:divsChild>
    </w:div>
    <w:div w:id="1356073945">
      <w:bodyDiv w:val="1"/>
      <w:marLeft w:val="0"/>
      <w:marRight w:val="0"/>
      <w:marTop w:val="0"/>
      <w:marBottom w:val="0"/>
      <w:divBdr>
        <w:top w:val="none" w:sz="0" w:space="0" w:color="auto"/>
        <w:left w:val="none" w:sz="0" w:space="0" w:color="auto"/>
        <w:bottom w:val="none" w:sz="0" w:space="0" w:color="auto"/>
        <w:right w:val="none" w:sz="0" w:space="0" w:color="auto"/>
      </w:divBdr>
    </w:div>
    <w:div w:id="1356156144">
      <w:bodyDiv w:val="1"/>
      <w:marLeft w:val="0"/>
      <w:marRight w:val="0"/>
      <w:marTop w:val="0"/>
      <w:marBottom w:val="0"/>
      <w:divBdr>
        <w:top w:val="none" w:sz="0" w:space="0" w:color="auto"/>
        <w:left w:val="none" w:sz="0" w:space="0" w:color="auto"/>
        <w:bottom w:val="none" w:sz="0" w:space="0" w:color="auto"/>
        <w:right w:val="none" w:sz="0" w:space="0" w:color="auto"/>
      </w:divBdr>
    </w:div>
    <w:div w:id="1373923553">
      <w:bodyDiv w:val="1"/>
      <w:marLeft w:val="0"/>
      <w:marRight w:val="0"/>
      <w:marTop w:val="0"/>
      <w:marBottom w:val="0"/>
      <w:divBdr>
        <w:top w:val="none" w:sz="0" w:space="0" w:color="auto"/>
        <w:left w:val="none" w:sz="0" w:space="0" w:color="auto"/>
        <w:bottom w:val="none" w:sz="0" w:space="0" w:color="auto"/>
        <w:right w:val="none" w:sz="0" w:space="0" w:color="auto"/>
      </w:divBdr>
    </w:div>
    <w:div w:id="1376075189">
      <w:bodyDiv w:val="1"/>
      <w:marLeft w:val="0"/>
      <w:marRight w:val="0"/>
      <w:marTop w:val="0"/>
      <w:marBottom w:val="0"/>
      <w:divBdr>
        <w:top w:val="none" w:sz="0" w:space="0" w:color="auto"/>
        <w:left w:val="none" w:sz="0" w:space="0" w:color="auto"/>
        <w:bottom w:val="none" w:sz="0" w:space="0" w:color="auto"/>
        <w:right w:val="none" w:sz="0" w:space="0" w:color="auto"/>
      </w:divBdr>
    </w:div>
    <w:div w:id="1384868764">
      <w:bodyDiv w:val="1"/>
      <w:marLeft w:val="0"/>
      <w:marRight w:val="0"/>
      <w:marTop w:val="0"/>
      <w:marBottom w:val="0"/>
      <w:divBdr>
        <w:top w:val="none" w:sz="0" w:space="0" w:color="auto"/>
        <w:left w:val="none" w:sz="0" w:space="0" w:color="auto"/>
        <w:bottom w:val="none" w:sz="0" w:space="0" w:color="auto"/>
        <w:right w:val="none" w:sz="0" w:space="0" w:color="auto"/>
      </w:divBdr>
    </w:div>
    <w:div w:id="1387220687">
      <w:bodyDiv w:val="1"/>
      <w:marLeft w:val="0"/>
      <w:marRight w:val="0"/>
      <w:marTop w:val="0"/>
      <w:marBottom w:val="0"/>
      <w:divBdr>
        <w:top w:val="none" w:sz="0" w:space="0" w:color="auto"/>
        <w:left w:val="none" w:sz="0" w:space="0" w:color="auto"/>
        <w:bottom w:val="none" w:sz="0" w:space="0" w:color="auto"/>
        <w:right w:val="none" w:sz="0" w:space="0" w:color="auto"/>
      </w:divBdr>
      <w:divsChild>
        <w:div w:id="1166361320">
          <w:marLeft w:val="0"/>
          <w:marRight w:val="0"/>
          <w:marTop w:val="0"/>
          <w:marBottom w:val="0"/>
          <w:divBdr>
            <w:top w:val="none" w:sz="0" w:space="0" w:color="auto"/>
            <w:left w:val="none" w:sz="0" w:space="0" w:color="auto"/>
            <w:bottom w:val="none" w:sz="0" w:space="0" w:color="auto"/>
            <w:right w:val="none" w:sz="0" w:space="0" w:color="auto"/>
          </w:divBdr>
          <w:divsChild>
            <w:div w:id="83914968">
              <w:marLeft w:val="0"/>
              <w:marRight w:val="0"/>
              <w:marTop w:val="0"/>
              <w:marBottom w:val="0"/>
              <w:divBdr>
                <w:top w:val="none" w:sz="0" w:space="0" w:color="auto"/>
                <w:left w:val="none" w:sz="0" w:space="0" w:color="auto"/>
                <w:bottom w:val="none" w:sz="0" w:space="0" w:color="auto"/>
                <w:right w:val="none" w:sz="0" w:space="0" w:color="auto"/>
              </w:divBdr>
            </w:div>
          </w:divsChild>
        </w:div>
        <w:div w:id="1429352083">
          <w:marLeft w:val="0"/>
          <w:marRight w:val="0"/>
          <w:marTop w:val="0"/>
          <w:marBottom w:val="0"/>
          <w:divBdr>
            <w:top w:val="none" w:sz="0" w:space="0" w:color="auto"/>
            <w:left w:val="none" w:sz="0" w:space="0" w:color="auto"/>
            <w:bottom w:val="none" w:sz="0" w:space="0" w:color="auto"/>
            <w:right w:val="none" w:sz="0" w:space="0" w:color="auto"/>
          </w:divBdr>
          <w:divsChild>
            <w:div w:id="1621571029">
              <w:marLeft w:val="0"/>
              <w:marRight w:val="0"/>
              <w:marTop w:val="0"/>
              <w:marBottom w:val="0"/>
              <w:divBdr>
                <w:top w:val="none" w:sz="0" w:space="0" w:color="auto"/>
                <w:left w:val="none" w:sz="0" w:space="0" w:color="auto"/>
                <w:bottom w:val="none" w:sz="0" w:space="0" w:color="auto"/>
                <w:right w:val="none" w:sz="0" w:space="0" w:color="auto"/>
              </w:divBdr>
              <w:divsChild>
                <w:div w:id="201367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450401">
          <w:marLeft w:val="0"/>
          <w:marRight w:val="0"/>
          <w:marTop w:val="0"/>
          <w:marBottom w:val="0"/>
          <w:divBdr>
            <w:top w:val="none" w:sz="0" w:space="0" w:color="auto"/>
            <w:left w:val="none" w:sz="0" w:space="0" w:color="auto"/>
            <w:bottom w:val="none" w:sz="0" w:space="0" w:color="auto"/>
            <w:right w:val="none" w:sz="0" w:space="0" w:color="auto"/>
          </w:divBdr>
          <w:divsChild>
            <w:div w:id="934483014">
              <w:marLeft w:val="0"/>
              <w:marRight w:val="0"/>
              <w:marTop w:val="0"/>
              <w:marBottom w:val="0"/>
              <w:divBdr>
                <w:top w:val="none" w:sz="0" w:space="0" w:color="auto"/>
                <w:left w:val="none" w:sz="0" w:space="0" w:color="auto"/>
                <w:bottom w:val="none" w:sz="0" w:space="0" w:color="auto"/>
                <w:right w:val="none" w:sz="0" w:space="0" w:color="auto"/>
              </w:divBdr>
              <w:divsChild>
                <w:div w:id="148593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926643">
      <w:bodyDiv w:val="1"/>
      <w:marLeft w:val="0"/>
      <w:marRight w:val="0"/>
      <w:marTop w:val="0"/>
      <w:marBottom w:val="0"/>
      <w:divBdr>
        <w:top w:val="none" w:sz="0" w:space="0" w:color="auto"/>
        <w:left w:val="none" w:sz="0" w:space="0" w:color="auto"/>
        <w:bottom w:val="none" w:sz="0" w:space="0" w:color="auto"/>
        <w:right w:val="none" w:sz="0" w:space="0" w:color="auto"/>
      </w:divBdr>
      <w:divsChild>
        <w:div w:id="82260362">
          <w:marLeft w:val="0"/>
          <w:marRight w:val="0"/>
          <w:marTop w:val="0"/>
          <w:marBottom w:val="0"/>
          <w:divBdr>
            <w:top w:val="none" w:sz="0" w:space="0" w:color="auto"/>
            <w:left w:val="none" w:sz="0" w:space="0" w:color="auto"/>
            <w:bottom w:val="none" w:sz="0" w:space="0" w:color="auto"/>
            <w:right w:val="none" w:sz="0" w:space="0" w:color="auto"/>
          </w:divBdr>
        </w:div>
        <w:div w:id="124854518">
          <w:marLeft w:val="0"/>
          <w:marRight w:val="0"/>
          <w:marTop w:val="0"/>
          <w:marBottom w:val="0"/>
          <w:divBdr>
            <w:top w:val="none" w:sz="0" w:space="0" w:color="auto"/>
            <w:left w:val="none" w:sz="0" w:space="0" w:color="auto"/>
            <w:bottom w:val="none" w:sz="0" w:space="0" w:color="auto"/>
            <w:right w:val="none" w:sz="0" w:space="0" w:color="auto"/>
          </w:divBdr>
        </w:div>
        <w:div w:id="126313991">
          <w:marLeft w:val="0"/>
          <w:marRight w:val="0"/>
          <w:marTop w:val="0"/>
          <w:marBottom w:val="0"/>
          <w:divBdr>
            <w:top w:val="none" w:sz="0" w:space="0" w:color="auto"/>
            <w:left w:val="none" w:sz="0" w:space="0" w:color="auto"/>
            <w:bottom w:val="none" w:sz="0" w:space="0" w:color="auto"/>
            <w:right w:val="none" w:sz="0" w:space="0" w:color="auto"/>
          </w:divBdr>
        </w:div>
        <w:div w:id="157379813">
          <w:marLeft w:val="0"/>
          <w:marRight w:val="0"/>
          <w:marTop w:val="0"/>
          <w:marBottom w:val="0"/>
          <w:divBdr>
            <w:top w:val="none" w:sz="0" w:space="0" w:color="auto"/>
            <w:left w:val="none" w:sz="0" w:space="0" w:color="auto"/>
            <w:bottom w:val="none" w:sz="0" w:space="0" w:color="auto"/>
            <w:right w:val="none" w:sz="0" w:space="0" w:color="auto"/>
          </w:divBdr>
        </w:div>
        <w:div w:id="235870177">
          <w:marLeft w:val="0"/>
          <w:marRight w:val="0"/>
          <w:marTop w:val="0"/>
          <w:marBottom w:val="0"/>
          <w:divBdr>
            <w:top w:val="none" w:sz="0" w:space="0" w:color="auto"/>
            <w:left w:val="none" w:sz="0" w:space="0" w:color="auto"/>
            <w:bottom w:val="none" w:sz="0" w:space="0" w:color="auto"/>
            <w:right w:val="none" w:sz="0" w:space="0" w:color="auto"/>
          </w:divBdr>
        </w:div>
        <w:div w:id="238449365">
          <w:marLeft w:val="0"/>
          <w:marRight w:val="0"/>
          <w:marTop w:val="0"/>
          <w:marBottom w:val="0"/>
          <w:divBdr>
            <w:top w:val="none" w:sz="0" w:space="0" w:color="auto"/>
            <w:left w:val="none" w:sz="0" w:space="0" w:color="auto"/>
            <w:bottom w:val="none" w:sz="0" w:space="0" w:color="auto"/>
            <w:right w:val="none" w:sz="0" w:space="0" w:color="auto"/>
          </w:divBdr>
        </w:div>
        <w:div w:id="278730365">
          <w:marLeft w:val="0"/>
          <w:marRight w:val="0"/>
          <w:marTop w:val="0"/>
          <w:marBottom w:val="0"/>
          <w:divBdr>
            <w:top w:val="none" w:sz="0" w:space="0" w:color="auto"/>
            <w:left w:val="none" w:sz="0" w:space="0" w:color="auto"/>
            <w:bottom w:val="none" w:sz="0" w:space="0" w:color="auto"/>
            <w:right w:val="none" w:sz="0" w:space="0" w:color="auto"/>
          </w:divBdr>
        </w:div>
        <w:div w:id="324745746">
          <w:marLeft w:val="0"/>
          <w:marRight w:val="0"/>
          <w:marTop w:val="0"/>
          <w:marBottom w:val="0"/>
          <w:divBdr>
            <w:top w:val="none" w:sz="0" w:space="0" w:color="auto"/>
            <w:left w:val="none" w:sz="0" w:space="0" w:color="auto"/>
            <w:bottom w:val="none" w:sz="0" w:space="0" w:color="auto"/>
            <w:right w:val="none" w:sz="0" w:space="0" w:color="auto"/>
          </w:divBdr>
        </w:div>
        <w:div w:id="363798124">
          <w:marLeft w:val="0"/>
          <w:marRight w:val="0"/>
          <w:marTop w:val="0"/>
          <w:marBottom w:val="0"/>
          <w:divBdr>
            <w:top w:val="none" w:sz="0" w:space="0" w:color="auto"/>
            <w:left w:val="none" w:sz="0" w:space="0" w:color="auto"/>
            <w:bottom w:val="none" w:sz="0" w:space="0" w:color="auto"/>
            <w:right w:val="none" w:sz="0" w:space="0" w:color="auto"/>
          </w:divBdr>
        </w:div>
        <w:div w:id="523636768">
          <w:marLeft w:val="0"/>
          <w:marRight w:val="0"/>
          <w:marTop w:val="0"/>
          <w:marBottom w:val="0"/>
          <w:divBdr>
            <w:top w:val="none" w:sz="0" w:space="0" w:color="auto"/>
            <w:left w:val="none" w:sz="0" w:space="0" w:color="auto"/>
            <w:bottom w:val="none" w:sz="0" w:space="0" w:color="auto"/>
            <w:right w:val="none" w:sz="0" w:space="0" w:color="auto"/>
          </w:divBdr>
        </w:div>
        <w:div w:id="531842919">
          <w:marLeft w:val="0"/>
          <w:marRight w:val="0"/>
          <w:marTop w:val="0"/>
          <w:marBottom w:val="0"/>
          <w:divBdr>
            <w:top w:val="none" w:sz="0" w:space="0" w:color="auto"/>
            <w:left w:val="none" w:sz="0" w:space="0" w:color="auto"/>
            <w:bottom w:val="none" w:sz="0" w:space="0" w:color="auto"/>
            <w:right w:val="none" w:sz="0" w:space="0" w:color="auto"/>
          </w:divBdr>
        </w:div>
        <w:div w:id="584337175">
          <w:marLeft w:val="0"/>
          <w:marRight w:val="0"/>
          <w:marTop w:val="0"/>
          <w:marBottom w:val="0"/>
          <w:divBdr>
            <w:top w:val="none" w:sz="0" w:space="0" w:color="auto"/>
            <w:left w:val="none" w:sz="0" w:space="0" w:color="auto"/>
            <w:bottom w:val="none" w:sz="0" w:space="0" w:color="auto"/>
            <w:right w:val="none" w:sz="0" w:space="0" w:color="auto"/>
          </w:divBdr>
        </w:div>
        <w:div w:id="667173521">
          <w:marLeft w:val="0"/>
          <w:marRight w:val="0"/>
          <w:marTop w:val="0"/>
          <w:marBottom w:val="0"/>
          <w:divBdr>
            <w:top w:val="none" w:sz="0" w:space="0" w:color="auto"/>
            <w:left w:val="none" w:sz="0" w:space="0" w:color="auto"/>
            <w:bottom w:val="none" w:sz="0" w:space="0" w:color="auto"/>
            <w:right w:val="none" w:sz="0" w:space="0" w:color="auto"/>
          </w:divBdr>
        </w:div>
        <w:div w:id="667295856">
          <w:marLeft w:val="0"/>
          <w:marRight w:val="0"/>
          <w:marTop w:val="0"/>
          <w:marBottom w:val="0"/>
          <w:divBdr>
            <w:top w:val="none" w:sz="0" w:space="0" w:color="auto"/>
            <w:left w:val="none" w:sz="0" w:space="0" w:color="auto"/>
            <w:bottom w:val="none" w:sz="0" w:space="0" w:color="auto"/>
            <w:right w:val="none" w:sz="0" w:space="0" w:color="auto"/>
          </w:divBdr>
        </w:div>
        <w:div w:id="738597120">
          <w:marLeft w:val="0"/>
          <w:marRight w:val="0"/>
          <w:marTop w:val="0"/>
          <w:marBottom w:val="0"/>
          <w:divBdr>
            <w:top w:val="none" w:sz="0" w:space="0" w:color="auto"/>
            <w:left w:val="none" w:sz="0" w:space="0" w:color="auto"/>
            <w:bottom w:val="none" w:sz="0" w:space="0" w:color="auto"/>
            <w:right w:val="none" w:sz="0" w:space="0" w:color="auto"/>
          </w:divBdr>
        </w:div>
        <w:div w:id="816070219">
          <w:marLeft w:val="0"/>
          <w:marRight w:val="0"/>
          <w:marTop w:val="0"/>
          <w:marBottom w:val="0"/>
          <w:divBdr>
            <w:top w:val="none" w:sz="0" w:space="0" w:color="auto"/>
            <w:left w:val="none" w:sz="0" w:space="0" w:color="auto"/>
            <w:bottom w:val="none" w:sz="0" w:space="0" w:color="auto"/>
            <w:right w:val="none" w:sz="0" w:space="0" w:color="auto"/>
          </w:divBdr>
        </w:div>
        <w:div w:id="903028454">
          <w:marLeft w:val="0"/>
          <w:marRight w:val="0"/>
          <w:marTop w:val="0"/>
          <w:marBottom w:val="0"/>
          <w:divBdr>
            <w:top w:val="none" w:sz="0" w:space="0" w:color="auto"/>
            <w:left w:val="none" w:sz="0" w:space="0" w:color="auto"/>
            <w:bottom w:val="none" w:sz="0" w:space="0" w:color="auto"/>
            <w:right w:val="none" w:sz="0" w:space="0" w:color="auto"/>
          </w:divBdr>
        </w:div>
        <w:div w:id="1011184602">
          <w:marLeft w:val="0"/>
          <w:marRight w:val="0"/>
          <w:marTop w:val="0"/>
          <w:marBottom w:val="0"/>
          <w:divBdr>
            <w:top w:val="none" w:sz="0" w:space="0" w:color="auto"/>
            <w:left w:val="none" w:sz="0" w:space="0" w:color="auto"/>
            <w:bottom w:val="none" w:sz="0" w:space="0" w:color="auto"/>
            <w:right w:val="none" w:sz="0" w:space="0" w:color="auto"/>
          </w:divBdr>
        </w:div>
        <w:div w:id="1025180390">
          <w:marLeft w:val="0"/>
          <w:marRight w:val="0"/>
          <w:marTop w:val="0"/>
          <w:marBottom w:val="0"/>
          <w:divBdr>
            <w:top w:val="none" w:sz="0" w:space="0" w:color="auto"/>
            <w:left w:val="none" w:sz="0" w:space="0" w:color="auto"/>
            <w:bottom w:val="none" w:sz="0" w:space="0" w:color="auto"/>
            <w:right w:val="none" w:sz="0" w:space="0" w:color="auto"/>
          </w:divBdr>
        </w:div>
        <w:div w:id="1028918582">
          <w:marLeft w:val="0"/>
          <w:marRight w:val="0"/>
          <w:marTop w:val="0"/>
          <w:marBottom w:val="0"/>
          <w:divBdr>
            <w:top w:val="none" w:sz="0" w:space="0" w:color="auto"/>
            <w:left w:val="none" w:sz="0" w:space="0" w:color="auto"/>
            <w:bottom w:val="none" w:sz="0" w:space="0" w:color="auto"/>
            <w:right w:val="none" w:sz="0" w:space="0" w:color="auto"/>
          </w:divBdr>
        </w:div>
        <w:div w:id="1040327841">
          <w:marLeft w:val="0"/>
          <w:marRight w:val="0"/>
          <w:marTop w:val="0"/>
          <w:marBottom w:val="0"/>
          <w:divBdr>
            <w:top w:val="none" w:sz="0" w:space="0" w:color="auto"/>
            <w:left w:val="none" w:sz="0" w:space="0" w:color="auto"/>
            <w:bottom w:val="none" w:sz="0" w:space="0" w:color="auto"/>
            <w:right w:val="none" w:sz="0" w:space="0" w:color="auto"/>
          </w:divBdr>
        </w:div>
        <w:div w:id="1048067704">
          <w:marLeft w:val="0"/>
          <w:marRight w:val="0"/>
          <w:marTop w:val="0"/>
          <w:marBottom w:val="0"/>
          <w:divBdr>
            <w:top w:val="none" w:sz="0" w:space="0" w:color="auto"/>
            <w:left w:val="none" w:sz="0" w:space="0" w:color="auto"/>
            <w:bottom w:val="none" w:sz="0" w:space="0" w:color="auto"/>
            <w:right w:val="none" w:sz="0" w:space="0" w:color="auto"/>
          </w:divBdr>
        </w:div>
        <w:div w:id="1102071182">
          <w:marLeft w:val="0"/>
          <w:marRight w:val="0"/>
          <w:marTop w:val="0"/>
          <w:marBottom w:val="0"/>
          <w:divBdr>
            <w:top w:val="none" w:sz="0" w:space="0" w:color="auto"/>
            <w:left w:val="none" w:sz="0" w:space="0" w:color="auto"/>
            <w:bottom w:val="none" w:sz="0" w:space="0" w:color="auto"/>
            <w:right w:val="none" w:sz="0" w:space="0" w:color="auto"/>
          </w:divBdr>
        </w:div>
        <w:div w:id="1148741486">
          <w:marLeft w:val="0"/>
          <w:marRight w:val="0"/>
          <w:marTop w:val="0"/>
          <w:marBottom w:val="0"/>
          <w:divBdr>
            <w:top w:val="none" w:sz="0" w:space="0" w:color="auto"/>
            <w:left w:val="none" w:sz="0" w:space="0" w:color="auto"/>
            <w:bottom w:val="none" w:sz="0" w:space="0" w:color="auto"/>
            <w:right w:val="none" w:sz="0" w:space="0" w:color="auto"/>
          </w:divBdr>
        </w:div>
        <w:div w:id="1225994183">
          <w:marLeft w:val="0"/>
          <w:marRight w:val="0"/>
          <w:marTop w:val="0"/>
          <w:marBottom w:val="0"/>
          <w:divBdr>
            <w:top w:val="none" w:sz="0" w:space="0" w:color="auto"/>
            <w:left w:val="none" w:sz="0" w:space="0" w:color="auto"/>
            <w:bottom w:val="none" w:sz="0" w:space="0" w:color="auto"/>
            <w:right w:val="none" w:sz="0" w:space="0" w:color="auto"/>
          </w:divBdr>
        </w:div>
        <w:div w:id="1392119052">
          <w:marLeft w:val="0"/>
          <w:marRight w:val="0"/>
          <w:marTop w:val="0"/>
          <w:marBottom w:val="0"/>
          <w:divBdr>
            <w:top w:val="none" w:sz="0" w:space="0" w:color="auto"/>
            <w:left w:val="none" w:sz="0" w:space="0" w:color="auto"/>
            <w:bottom w:val="none" w:sz="0" w:space="0" w:color="auto"/>
            <w:right w:val="none" w:sz="0" w:space="0" w:color="auto"/>
          </w:divBdr>
        </w:div>
        <w:div w:id="1437209637">
          <w:marLeft w:val="0"/>
          <w:marRight w:val="0"/>
          <w:marTop w:val="0"/>
          <w:marBottom w:val="0"/>
          <w:divBdr>
            <w:top w:val="none" w:sz="0" w:space="0" w:color="auto"/>
            <w:left w:val="none" w:sz="0" w:space="0" w:color="auto"/>
            <w:bottom w:val="none" w:sz="0" w:space="0" w:color="auto"/>
            <w:right w:val="none" w:sz="0" w:space="0" w:color="auto"/>
          </w:divBdr>
        </w:div>
        <w:div w:id="1499953749">
          <w:marLeft w:val="0"/>
          <w:marRight w:val="0"/>
          <w:marTop w:val="0"/>
          <w:marBottom w:val="0"/>
          <w:divBdr>
            <w:top w:val="none" w:sz="0" w:space="0" w:color="auto"/>
            <w:left w:val="none" w:sz="0" w:space="0" w:color="auto"/>
            <w:bottom w:val="none" w:sz="0" w:space="0" w:color="auto"/>
            <w:right w:val="none" w:sz="0" w:space="0" w:color="auto"/>
          </w:divBdr>
        </w:div>
        <w:div w:id="1622498419">
          <w:marLeft w:val="0"/>
          <w:marRight w:val="0"/>
          <w:marTop w:val="0"/>
          <w:marBottom w:val="0"/>
          <w:divBdr>
            <w:top w:val="none" w:sz="0" w:space="0" w:color="auto"/>
            <w:left w:val="none" w:sz="0" w:space="0" w:color="auto"/>
            <w:bottom w:val="none" w:sz="0" w:space="0" w:color="auto"/>
            <w:right w:val="none" w:sz="0" w:space="0" w:color="auto"/>
          </w:divBdr>
        </w:div>
        <w:div w:id="1652636353">
          <w:marLeft w:val="0"/>
          <w:marRight w:val="0"/>
          <w:marTop w:val="0"/>
          <w:marBottom w:val="0"/>
          <w:divBdr>
            <w:top w:val="none" w:sz="0" w:space="0" w:color="auto"/>
            <w:left w:val="none" w:sz="0" w:space="0" w:color="auto"/>
            <w:bottom w:val="none" w:sz="0" w:space="0" w:color="auto"/>
            <w:right w:val="none" w:sz="0" w:space="0" w:color="auto"/>
          </w:divBdr>
        </w:div>
        <w:div w:id="1672902739">
          <w:marLeft w:val="0"/>
          <w:marRight w:val="0"/>
          <w:marTop w:val="0"/>
          <w:marBottom w:val="0"/>
          <w:divBdr>
            <w:top w:val="none" w:sz="0" w:space="0" w:color="auto"/>
            <w:left w:val="none" w:sz="0" w:space="0" w:color="auto"/>
            <w:bottom w:val="none" w:sz="0" w:space="0" w:color="auto"/>
            <w:right w:val="none" w:sz="0" w:space="0" w:color="auto"/>
          </w:divBdr>
        </w:div>
        <w:div w:id="1716463018">
          <w:marLeft w:val="0"/>
          <w:marRight w:val="0"/>
          <w:marTop w:val="0"/>
          <w:marBottom w:val="0"/>
          <w:divBdr>
            <w:top w:val="none" w:sz="0" w:space="0" w:color="auto"/>
            <w:left w:val="none" w:sz="0" w:space="0" w:color="auto"/>
            <w:bottom w:val="none" w:sz="0" w:space="0" w:color="auto"/>
            <w:right w:val="none" w:sz="0" w:space="0" w:color="auto"/>
          </w:divBdr>
        </w:div>
        <w:div w:id="1752655711">
          <w:marLeft w:val="0"/>
          <w:marRight w:val="0"/>
          <w:marTop w:val="0"/>
          <w:marBottom w:val="0"/>
          <w:divBdr>
            <w:top w:val="none" w:sz="0" w:space="0" w:color="auto"/>
            <w:left w:val="none" w:sz="0" w:space="0" w:color="auto"/>
            <w:bottom w:val="none" w:sz="0" w:space="0" w:color="auto"/>
            <w:right w:val="none" w:sz="0" w:space="0" w:color="auto"/>
          </w:divBdr>
        </w:div>
        <w:div w:id="1762526483">
          <w:marLeft w:val="0"/>
          <w:marRight w:val="0"/>
          <w:marTop w:val="0"/>
          <w:marBottom w:val="0"/>
          <w:divBdr>
            <w:top w:val="none" w:sz="0" w:space="0" w:color="auto"/>
            <w:left w:val="none" w:sz="0" w:space="0" w:color="auto"/>
            <w:bottom w:val="none" w:sz="0" w:space="0" w:color="auto"/>
            <w:right w:val="none" w:sz="0" w:space="0" w:color="auto"/>
          </w:divBdr>
        </w:div>
        <w:div w:id="2081562476">
          <w:marLeft w:val="0"/>
          <w:marRight w:val="0"/>
          <w:marTop w:val="0"/>
          <w:marBottom w:val="0"/>
          <w:divBdr>
            <w:top w:val="none" w:sz="0" w:space="0" w:color="auto"/>
            <w:left w:val="none" w:sz="0" w:space="0" w:color="auto"/>
            <w:bottom w:val="none" w:sz="0" w:space="0" w:color="auto"/>
            <w:right w:val="none" w:sz="0" w:space="0" w:color="auto"/>
          </w:divBdr>
        </w:div>
      </w:divsChild>
    </w:div>
    <w:div w:id="1404523254">
      <w:bodyDiv w:val="1"/>
      <w:marLeft w:val="0"/>
      <w:marRight w:val="0"/>
      <w:marTop w:val="0"/>
      <w:marBottom w:val="0"/>
      <w:divBdr>
        <w:top w:val="none" w:sz="0" w:space="0" w:color="auto"/>
        <w:left w:val="none" w:sz="0" w:space="0" w:color="auto"/>
        <w:bottom w:val="none" w:sz="0" w:space="0" w:color="auto"/>
        <w:right w:val="none" w:sz="0" w:space="0" w:color="auto"/>
      </w:divBdr>
    </w:div>
    <w:div w:id="1426144317">
      <w:bodyDiv w:val="1"/>
      <w:marLeft w:val="0"/>
      <w:marRight w:val="0"/>
      <w:marTop w:val="0"/>
      <w:marBottom w:val="0"/>
      <w:divBdr>
        <w:top w:val="none" w:sz="0" w:space="0" w:color="auto"/>
        <w:left w:val="none" w:sz="0" w:space="0" w:color="auto"/>
        <w:bottom w:val="none" w:sz="0" w:space="0" w:color="auto"/>
        <w:right w:val="none" w:sz="0" w:space="0" w:color="auto"/>
      </w:divBdr>
      <w:divsChild>
        <w:div w:id="38283988">
          <w:marLeft w:val="0"/>
          <w:marRight w:val="0"/>
          <w:marTop w:val="0"/>
          <w:marBottom w:val="0"/>
          <w:divBdr>
            <w:top w:val="none" w:sz="0" w:space="0" w:color="auto"/>
            <w:left w:val="none" w:sz="0" w:space="0" w:color="auto"/>
            <w:bottom w:val="none" w:sz="0" w:space="0" w:color="auto"/>
            <w:right w:val="none" w:sz="0" w:space="0" w:color="auto"/>
          </w:divBdr>
        </w:div>
        <w:div w:id="146022537">
          <w:marLeft w:val="0"/>
          <w:marRight w:val="0"/>
          <w:marTop w:val="0"/>
          <w:marBottom w:val="0"/>
          <w:divBdr>
            <w:top w:val="none" w:sz="0" w:space="0" w:color="auto"/>
            <w:left w:val="none" w:sz="0" w:space="0" w:color="auto"/>
            <w:bottom w:val="none" w:sz="0" w:space="0" w:color="auto"/>
            <w:right w:val="none" w:sz="0" w:space="0" w:color="auto"/>
          </w:divBdr>
        </w:div>
        <w:div w:id="228349919">
          <w:marLeft w:val="0"/>
          <w:marRight w:val="0"/>
          <w:marTop w:val="0"/>
          <w:marBottom w:val="0"/>
          <w:divBdr>
            <w:top w:val="none" w:sz="0" w:space="0" w:color="auto"/>
            <w:left w:val="none" w:sz="0" w:space="0" w:color="auto"/>
            <w:bottom w:val="none" w:sz="0" w:space="0" w:color="auto"/>
            <w:right w:val="none" w:sz="0" w:space="0" w:color="auto"/>
          </w:divBdr>
        </w:div>
        <w:div w:id="316957058">
          <w:marLeft w:val="0"/>
          <w:marRight w:val="0"/>
          <w:marTop w:val="0"/>
          <w:marBottom w:val="0"/>
          <w:divBdr>
            <w:top w:val="none" w:sz="0" w:space="0" w:color="auto"/>
            <w:left w:val="none" w:sz="0" w:space="0" w:color="auto"/>
            <w:bottom w:val="none" w:sz="0" w:space="0" w:color="auto"/>
            <w:right w:val="none" w:sz="0" w:space="0" w:color="auto"/>
          </w:divBdr>
        </w:div>
        <w:div w:id="347801022">
          <w:marLeft w:val="0"/>
          <w:marRight w:val="0"/>
          <w:marTop w:val="0"/>
          <w:marBottom w:val="0"/>
          <w:divBdr>
            <w:top w:val="none" w:sz="0" w:space="0" w:color="auto"/>
            <w:left w:val="none" w:sz="0" w:space="0" w:color="auto"/>
            <w:bottom w:val="none" w:sz="0" w:space="0" w:color="auto"/>
            <w:right w:val="none" w:sz="0" w:space="0" w:color="auto"/>
          </w:divBdr>
        </w:div>
        <w:div w:id="362026581">
          <w:marLeft w:val="0"/>
          <w:marRight w:val="0"/>
          <w:marTop w:val="0"/>
          <w:marBottom w:val="0"/>
          <w:divBdr>
            <w:top w:val="none" w:sz="0" w:space="0" w:color="auto"/>
            <w:left w:val="none" w:sz="0" w:space="0" w:color="auto"/>
            <w:bottom w:val="none" w:sz="0" w:space="0" w:color="auto"/>
            <w:right w:val="none" w:sz="0" w:space="0" w:color="auto"/>
          </w:divBdr>
        </w:div>
        <w:div w:id="421417970">
          <w:marLeft w:val="0"/>
          <w:marRight w:val="0"/>
          <w:marTop w:val="0"/>
          <w:marBottom w:val="0"/>
          <w:divBdr>
            <w:top w:val="none" w:sz="0" w:space="0" w:color="auto"/>
            <w:left w:val="none" w:sz="0" w:space="0" w:color="auto"/>
            <w:bottom w:val="none" w:sz="0" w:space="0" w:color="auto"/>
            <w:right w:val="none" w:sz="0" w:space="0" w:color="auto"/>
          </w:divBdr>
        </w:div>
        <w:div w:id="481821129">
          <w:marLeft w:val="0"/>
          <w:marRight w:val="0"/>
          <w:marTop w:val="0"/>
          <w:marBottom w:val="0"/>
          <w:divBdr>
            <w:top w:val="none" w:sz="0" w:space="0" w:color="auto"/>
            <w:left w:val="none" w:sz="0" w:space="0" w:color="auto"/>
            <w:bottom w:val="none" w:sz="0" w:space="0" w:color="auto"/>
            <w:right w:val="none" w:sz="0" w:space="0" w:color="auto"/>
          </w:divBdr>
        </w:div>
        <w:div w:id="514686308">
          <w:marLeft w:val="0"/>
          <w:marRight w:val="0"/>
          <w:marTop w:val="0"/>
          <w:marBottom w:val="0"/>
          <w:divBdr>
            <w:top w:val="none" w:sz="0" w:space="0" w:color="auto"/>
            <w:left w:val="none" w:sz="0" w:space="0" w:color="auto"/>
            <w:bottom w:val="none" w:sz="0" w:space="0" w:color="auto"/>
            <w:right w:val="none" w:sz="0" w:space="0" w:color="auto"/>
          </w:divBdr>
        </w:div>
        <w:div w:id="793257513">
          <w:marLeft w:val="0"/>
          <w:marRight w:val="0"/>
          <w:marTop w:val="0"/>
          <w:marBottom w:val="0"/>
          <w:divBdr>
            <w:top w:val="none" w:sz="0" w:space="0" w:color="auto"/>
            <w:left w:val="none" w:sz="0" w:space="0" w:color="auto"/>
            <w:bottom w:val="none" w:sz="0" w:space="0" w:color="auto"/>
            <w:right w:val="none" w:sz="0" w:space="0" w:color="auto"/>
          </w:divBdr>
        </w:div>
        <w:div w:id="811213927">
          <w:marLeft w:val="0"/>
          <w:marRight w:val="0"/>
          <w:marTop w:val="0"/>
          <w:marBottom w:val="0"/>
          <w:divBdr>
            <w:top w:val="none" w:sz="0" w:space="0" w:color="auto"/>
            <w:left w:val="none" w:sz="0" w:space="0" w:color="auto"/>
            <w:bottom w:val="none" w:sz="0" w:space="0" w:color="auto"/>
            <w:right w:val="none" w:sz="0" w:space="0" w:color="auto"/>
          </w:divBdr>
        </w:div>
        <w:div w:id="857893806">
          <w:marLeft w:val="0"/>
          <w:marRight w:val="0"/>
          <w:marTop w:val="0"/>
          <w:marBottom w:val="0"/>
          <w:divBdr>
            <w:top w:val="none" w:sz="0" w:space="0" w:color="auto"/>
            <w:left w:val="none" w:sz="0" w:space="0" w:color="auto"/>
            <w:bottom w:val="none" w:sz="0" w:space="0" w:color="auto"/>
            <w:right w:val="none" w:sz="0" w:space="0" w:color="auto"/>
          </w:divBdr>
        </w:div>
        <w:div w:id="1376657246">
          <w:marLeft w:val="0"/>
          <w:marRight w:val="0"/>
          <w:marTop w:val="0"/>
          <w:marBottom w:val="0"/>
          <w:divBdr>
            <w:top w:val="none" w:sz="0" w:space="0" w:color="auto"/>
            <w:left w:val="none" w:sz="0" w:space="0" w:color="auto"/>
            <w:bottom w:val="none" w:sz="0" w:space="0" w:color="auto"/>
            <w:right w:val="none" w:sz="0" w:space="0" w:color="auto"/>
          </w:divBdr>
        </w:div>
        <w:div w:id="1414089239">
          <w:marLeft w:val="0"/>
          <w:marRight w:val="0"/>
          <w:marTop w:val="0"/>
          <w:marBottom w:val="0"/>
          <w:divBdr>
            <w:top w:val="none" w:sz="0" w:space="0" w:color="auto"/>
            <w:left w:val="none" w:sz="0" w:space="0" w:color="auto"/>
            <w:bottom w:val="none" w:sz="0" w:space="0" w:color="auto"/>
            <w:right w:val="none" w:sz="0" w:space="0" w:color="auto"/>
          </w:divBdr>
        </w:div>
        <w:div w:id="1461026213">
          <w:marLeft w:val="0"/>
          <w:marRight w:val="0"/>
          <w:marTop w:val="0"/>
          <w:marBottom w:val="0"/>
          <w:divBdr>
            <w:top w:val="none" w:sz="0" w:space="0" w:color="auto"/>
            <w:left w:val="none" w:sz="0" w:space="0" w:color="auto"/>
            <w:bottom w:val="none" w:sz="0" w:space="0" w:color="auto"/>
            <w:right w:val="none" w:sz="0" w:space="0" w:color="auto"/>
          </w:divBdr>
        </w:div>
        <w:div w:id="1531840407">
          <w:marLeft w:val="0"/>
          <w:marRight w:val="0"/>
          <w:marTop w:val="0"/>
          <w:marBottom w:val="0"/>
          <w:divBdr>
            <w:top w:val="none" w:sz="0" w:space="0" w:color="auto"/>
            <w:left w:val="none" w:sz="0" w:space="0" w:color="auto"/>
            <w:bottom w:val="none" w:sz="0" w:space="0" w:color="auto"/>
            <w:right w:val="none" w:sz="0" w:space="0" w:color="auto"/>
          </w:divBdr>
        </w:div>
        <w:div w:id="1543908568">
          <w:marLeft w:val="0"/>
          <w:marRight w:val="0"/>
          <w:marTop w:val="0"/>
          <w:marBottom w:val="0"/>
          <w:divBdr>
            <w:top w:val="none" w:sz="0" w:space="0" w:color="auto"/>
            <w:left w:val="none" w:sz="0" w:space="0" w:color="auto"/>
            <w:bottom w:val="none" w:sz="0" w:space="0" w:color="auto"/>
            <w:right w:val="none" w:sz="0" w:space="0" w:color="auto"/>
          </w:divBdr>
        </w:div>
        <w:div w:id="1631546919">
          <w:marLeft w:val="0"/>
          <w:marRight w:val="0"/>
          <w:marTop w:val="0"/>
          <w:marBottom w:val="0"/>
          <w:divBdr>
            <w:top w:val="none" w:sz="0" w:space="0" w:color="auto"/>
            <w:left w:val="none" w:sz="0" w:space="0" w:color="auto"/>
            <w:bottom w:val="none" w:sz="0" w:space="0" w:color="auto"/>
            <w:right w:val="none" w:sz="0" w:space="0" w:color="auto"/>
          </w:divBdr>
        </w:div>
        <w:div w:id="1689020136">
          <w:marLeft w:val="0"/>
          <w:marRight w:val="0"/>
          <w:marTop w:val="0"/>
          <w:marBottom w:val="0"/>
          <w:divBdr>
            <w:top w:val="none" w:sz="0" w:space="0" w:color="auto"/>
            <w:left w:val="none" w:sz="0" w:space="0" w:color="auto"/>
            <w:bottom w:val="none" w:sz="0" w:space="0" w:color="auto"/>
            <w:right w:val="none" w:sz="0" w:space="0" w:color="auto"/>
          </w:divBdr>
        </w:div>
        <w:div w:id="1824198216">
          <w:marLeft w:val="0"/>
          <w:marRight w:val="0"/>
          <w:marTop w:val="0"/>
          <w:marBottom w:val="0"/>
          <w:divBdr>
            <w:top w:val="none" w:sz="0" w:space="0" w:color="auto"/>
            <w:left w:val="none" w:sz="0" w:space="0" w:color="auto"/>
            <w:bottom w:val="none" w:sz="0" w:space="0" w:color="auto"/>
            <w:right w:val="none" w:sz="0" w:space="0" w:color="auto"/>
          </w:divBdr>
        </w:div>
        <w:div w:id="1980528486">
          <w:marLeft w:val="0"/>
          <w:marRight w:val="0"/>
          <w:marTop w:val="0"/>
          <w:marBottom w:val="0"/>
          <w:divBdr>
            <w:top w:val="none" w:sz="0" w:space="0" w:color="auto"/>
            <w:left w:val="none" w:sz="0" w:space="0" w:color="auto"/>
            <w:bottom w:val="none" w:sz="0" w:space="0" w:color="auto"/>
            <w:right w:val="none" w:sz="0" w:space="0" w:color="auto"/>
          </w:divBdr>
        </w:div>
        <w:div w:id="2085254016">
          <w:marLeft w:val="0"/>
          <w:marRight w:val="0"/>
          <w:marTop w:val="0"/>
          <w:marBottom w:val="0"/>
          <w:divBdr>
            <w:top w:val="none" w:sz="0" w:space="0" w:color="auto"/>
            <w:left w:val="none" w:sz="0" w:space="0" w:color="auto"/>
            <w:bottom w:val="none" w:sz="0" w:space="0" w:color="auto"/>
            <w:right w:val="none" w:sz="0" w:space="0" w:color="auto"/>
          </w:divBdr>
        </w:div>
      </w:divsChild>
    </w:div>
    <w:div w:id="1430467219">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86432877">
      <w:bodyDiv w:val="1"/>
      <w:marLeft w:val="0"/>
      <w:marRight w:val="0"/>
      <w:marTop w:val="0"/>
      <w:marBottom w:val="0"/>
      <w:divBdr>
        <w:top w:val="none" w:sz="0" w:space="0" w:color="auto"/>
        <w:left w:val="none" w:sz="0" w:space="0" w:color="auto"/>
        <w:bottom w:val="none" w:sz="0" w:space="0" w:color="auto"/>
        <w:right w:val="none" w:sz="0" w:space="0" w:color="auto"/>
      </w:divBdr>
    </w:div>
    <w:div w:id="1504003632">
      <w:bodyDiv w:val="1"/>
      <w:marLeft w:val="0"/>
      <w:marRight w:val="0"/>
      <w:marTop w:val="0"/>
      <w:marBottom w:val="0"/>
      <w:divBdr>
        <w:top w:val="none" w:sz="0" w:space="0" w:color="auto"/>
        <w:left w:val="none" w:sz="0" w:space="0" w:color="auto"/>
        <w:bottom w:val="none" w:sz="0" w:space="0" w:color="auto"/>
        <w:right w:val="none" w:sz="0" w:space="0" w:color="auto"/>
      </w:divBdr>
    </w:div>
    <w:div w:id="1517648768">
      <w:bodyDiv w:val="1"/>
      <w:marLeft w:val="0"/>
      <w:marRight w:val="0"/>
      <w:marTop w:val="0"/>
      <w:marBottom w:val="0"/>
      <w:divBdr>
        <w:top w:val="none" w:sz="0" w:space="0" w:color="auto"/>
        <w:left w:val="none" w:sz="0" w:space="0" w:color="auto"/>
        <w:bottom w:val="none" w:sz="0" w:space="0" w:color="auto"/>
        <w:right w:val="none" w:sz="0" w:space="0" w:color="auto"/>
      </w:divBdr>
    </w:div>
    <w:div w:id="1523974928">
      <w:bodyDiv w:val="1"/>
      <w:marLeft w:val="0"/>
      <w:marRight w:val="0"/>
      <w:marTop w:val="0"/>
      <w:marBottom w:val="0"/>
      <w:divBdr>
        <w:top w:val="none" w:sz="0" w:space="0" w:color="auto"/>
        <w:left w:val="none" w:sz="0" w:space="0" w:color="auto"/>
        <w:bottom w:val="none" w:sz="0" w:space="0" w:color="auto"/>
        <w:right w:val="none" w:sz="0" w:space="0" w:color="auto"/>
      </w:divBdr>
      <w:divsChild>
        <w:div w:id="19086228">
          <w:marLeft w:val="0"/>
          <w:marRight w:val="0"/>
          <w:marTop w:val="0"/>
          <w:marBottom w:val="0"/>
          <w:divBdr>
            <w:top w:val="none" w:sz="0" w:space="0" w:color="auto"/>
            <w:left w:val="none" w:sz="0" w:space="0" w:color="auto"/>
            <w:bottom w:val="none" w:sz="0" w:space="0" w:color="auto"/>
            <w:right w:val="none" w:sz="0" w:space="0" w:color="auto"/>
          </w:divBdr>
        </w:div>
        <w:div w:id="43844056">
          <w:marLeft w:val="0"/>
          <w:marRight w:val="0"/>
          <w:marTop w:val="0"/>
          <w:marBottom w:val="0"/>
          <w:divBdr>
            <w:top w:val="none" w:sz="0" w:space="0" w:color="auto"/>
            <w:left w:val="none" w:sz="0" w:space="0" w:color="auto"/>
            <w:bottom w:val="none" w:sz="0" w:space="0" w:color="auto"/>
            <w:right w:val="none" w:sz="0" w:space="0" w:color="auto"/>
          </w:divBdr>
        </w:div>
        <w:div w:id="585312234">
          <w:marLeft w:val="0"/>
          <w:marRight w:val="0"/>
          <w:marTop w:val="0"/>
          <w:marBottom w:val="0"/>
          <w:divBdr>
            <w:top w:val="none" w:sz="0" w:space="0" w:color="auto"/>
            <w:left w:val="none" w:sz="0" w:space="0" w:color="auto"/>
            <w:bottom w:val="none" w:sz="0" w:space="0" w:color="auto"/>
            <w:right w:val="none" w:sz="0" w:space="0" w:color="auto"/>
          </w:divBdr>
        </w:div>
        <w:div w:id="786049754">
          <w:marLeft w:val="0"/>
          <w:marRight w:val="0"/>
          <w:marTop w:val="0"/>
          <w:marBottom w:val="0"/>
          <w:divBdr>
            <w:top w:val="none" w:sz="0" w:space="0" w:color="auto"/>
            <w:left w:val="none" w:sz="0" w:space="0" w:color="auto"/>
            <w:bottom w:val="none" w:sz="0" w:space="0" w:color="auto"/>
            <w:right w:val="none" w:sz="0" w:space="0" w:color="auto"/>
          </w:divBdr>
        </w:div>
        <w:div w:id="869103878">
          <w:marLeft w:val="0"/>
          <w:marRight w:val="0"/>
          <w:marTop w:val="0"/>
          <w:marBottom w:val="0"/>
          <w:divBdr>
            <w:top w:val="none" w:sz="0" w:space="0" w:color="auto"/>
            <w:left w:val="none" w:sz="0" w:space="0" w:color="auto"/>
            <w:bottom w:val="none" w:sz="0" w:space="0" w:color="auto"/>
            <w:right w:val="none" w:sz="0" w:space="0" w:color="auto"/>
          </w:divBdr>
        </w:div>
        <w:div w:id="1216352051">
          <w:marLeft w:val="0"/>
          <w:marRight w:val="0"/>
          <w:marTop w:val="0"/>
          <w:marBottom w:val="0"/>
          <w:divBdr>
            <w:top w:val="none" w:sz="0" w:space="0" w:color="auto"/>
            <w:left w:val="none" w:sz="0" w:space="0" w:color="auto"/>
            <w:bottom w:val="none" w:sz="0" w:space="0" w:color="auto"/>
            <w:right w:val="none" w:sz="0" w:space="0" w:color="auto"/>
          </w:divBdr>
        </w:div>
        <w:div w:id="1944796414">
          <w:marLeft w:val="0"/>
          <w:marRight w:val="0"/>
          <w:marTop w:val="0"/>
          <w:marBottom w:val="0"/>
          <w:divBdr>
            <w:top w:val="none" w:sz="0" w:space="0" w:color="auto"/>
            <w:left w:val="none" w:sz="0" w:space="0" w:color="auto"/>
            <w:bottom w:val="none" w:sz="0" w:space="0" w:color="auto"/>
            <w:right w:val="none" w:sz="0" w:space="0" w:color="auto"/>
          </w:divBdr>
        </w:div>
        <w:div w:id="1980726242">
          <w:marLeft w:val="0"/>
          <w:marRight w:val="0"/>
          <w:marTop w:val="0"/>
          <w:marBottom w:val="0"/>
          <w:divBdr>
            <w:top w:val="none" w:sz="0" w:space="0" w:color="auto"/>
            <w:left w:val="none" w:sz="0" w:space="0" w:color="auto"/>
            <w:bottom w:val="none" w:sz="0" w:space="0" w:color="auto"/>
            <w:right w:val="none" w:sz="0" w:space="0" w:color="auto"/>
          </w:divBdr>
        </w:div>
      </w:divsChild>
    </w:div>
    <w:div w:id="1529874620">
      <w:bodyDiv w:val="1"/>
      <w:marLeft w:val="0"/>
      <w:marRight w:val="0"/>
      <w:marTop w:val="0"/>
      <w:marBottom w:val="0"/>
      <w:divBdr>
        <w:top w:val="none" w:sz="0" w:space="0" w:color="auto"/>
        <w:left w:val="none" w:sz="0" w:space="0" w:color="auto"/>
        <w:bottom w:val="none" w:sz="0" w:space="0" w:color="auto"/>
        <w:right w:val="none" w:sz="0" w:space="0" w:color="auto"/>
      </w:divBdr>
    </w:div>
    <w:div w:id="1535539327">
      <w:bodyDiv w:val="1"/>
      <w:marLeft w:val="0"/>
      <w:marRight w:val="0"/>
      <w:marTop w:val="0"/>
      <w:marBottom w:val="0"/>
      <w:divBdr>
        <w:top w:val="none" w:sz="0" w:space="0" w:color="auto"/>
        <w:left w:val="none" w:sz="0" w:space="0" w:color="auto"/>
        <w:bottom w:val="none" w:sz="0" w:space="0" w:color="auto"/>
        <w:right w:val="none" w:sz="0" w:space="0" w:color="auto"/>
      </w:divBdr>
    </w:div>
    <w:div w:id="1538853940">
      <w:bodyDiv w:val="1"/>
      <w:marLeft w:val="0"/>
      <w:marRight w:val="0"/>
      <w:marTop w:val="0"/>
      <w:marBottom w:val="0"/>
      <w:divBdr>
        <w:top w:val="none" w:sz="0" w:space="0" w:color="auto"/>
        <w:left w:val="none" w:sz="0" w:space="0" w:color="auto"/>
        <w:bottom w:val="none" w:sz="0" w:space="0" w:color="auto"/>
        <w:right w:val="none" w:sz="0" w:space="0" w:color="auto"/>
      </w:divBdr>
    </w:div>
    <w:div w:id="1552421637">
      <w:bodyDiv w:val="1"/>
      <w:marLeft w:val="0"/>
      <w:marRight w:val="0"/>
      <w:marTop w:val="0"/>
      <w:marBottom w:val="0"/>
      <w:divBdr>
        <w:top w:val="none" w:sz="0" w:space="0" w:color="auto"/>
        <w:left w:val="none" w:sz="0" w:space="0" w:color="auto"/>
        <w:bottom w:val="none" w:sz="0" w:space="0" w:color="auto"/>
        <w:right w:val="none" w:sz="0" w:space="0" w:color="auto"/>
      </w:divBdr>
      <w:divsChild>
        <w:div w:id="15933676">
          <w:marLeft w:val="0"/>
          <w:marRight w:val="0"/>
          <w:marTop w:val="0"/>
          <w:marBottom w:val="0"/>
          <w:divBdr>
            <w:top w:val="none" w:sz="0" w:space="0" w:color="auto"/>
            <w:left w:val="none" w:sz="0" w:space="0" w:color="auto"/>
            <w:bottom w:val="none" w:sz="0" w:space="0" w:color="auto"/>
            <w:right w:val="none" w:sz="0" w:space="0" w:color="auto"/>
          </w:divBdr>
        </w:div>
        <w:div w:id="46340393">
          <w:marLeft w:val="0"/>
          <w:marRight w:val="0"/>
          <w:marTop w:val="0"/>
          <w:marBottom w:val="0"/>
          <w:divBdr>
            <w:top w:val="none" w:sz="0" w:space="0" w:color="auto"/>
            <w:left w:val="none" w:sz="0" w:space="0" w:color="auto"/>
            <w:bottom w:val="none" w:sz="0" w:space="0" w:color="auto"/>
            <w:right w:val="none" w:sz="0" w:space="0" w:color="auto"/>
          </w:divBdr>
        </w:div>
        <w:div w:id="238753102">
          <w:marLeft w:val="0"/>
          <w:marRight w:val="0"/>
          <w:marTop w:val="0"/>
          <w:marBottom w:val="0"/>
          <w:divBdr>
            <w:top w:val="none" w:sz="0" w:space="0" w:color="auto"/>
            <w:left w:val="none" w:sz="0" w:space="0" w:color="auto"/>
            <w:bottom w:val="none" w:sz="0" w:space="0" w:color="auto"/>
            <w:right w:val="none" w:sz="0" w:space="0" w:color="auto"/>
          </w:divBdr>
        </w:div>
        <w:div w:id="320549123">
          <w:marLeft w:val="0"/>
          <w:marRight w:val="0"/>
          <w:marTop w:val="0"/>
          <w:marBottom w:val="0"/>
          <w:divBdr>
            <w:top w:val="none" w:sz="0" w:space="0" w:color="auto"/>
            <w:left w:val="none" w:sz="0" w:space="0" w:color="auto"/>
            <w:bottom w:val="none" w:sz="0" w:space="0" w:color="auto"/>
            <w:right w:val="none" w:sz="0" w:space="0" w:color="auto"/>
          </w:divBdr>
        </w:div>
        <w:div w:id="339509192">
          <w:marLeft w:val="0"/>
          <w:marRight w:val="0"/>
          <w:marTop w:val="0"/>
          <w:marBottom w:val="0"/>
          <w:divBdr>
            <w:top w:val="none" w:sz="0" w:space="0" w:color="auto"/>
            <w:left w:val="none" w:sz="0" w:space="0" w:color="auto"/>
            <w:bottom w:val="none" w:sz="0" w:space="0" w:color="auto"/>
            <w:right w:val="none" w:sz="0" w:space="0" w:color="auto"/>
          </w:divBdr>
        </w:div>
        <w:div w:id="444231415">
          <w:marLeft w:val="0"/>
          <w:marRight w:val="0"/>
          <w:marTop w:val="0"/>
          <w:marBottom w:val="0"/>
          <w:divBdr>
            <w:top w:val="none" w:sz="0" w:space="0" w:color="auto"/>
            <w:left w:val="none" w:sz="0" w:space="0" w:color="auto"/>
            <w:bottom w:val="none" w:sz="0" w:space="0" w:color="auto"/>
            <w:right w:val="none" w:sz="0" w:space="0" w:color="auto"/>
          </w:divBdr>
        </w:div>
        <w:div w:id="525406302">
          <w:marLeft w:val="0"/>
          <w:marRight w:val="0"/>
          <w:marTop w:val="0"/>
          <w:marBottom w:val="0"/>
          <w:divBdr>
            <w:top w:val="none" w:sz="0" w:space="0" w:color="auto"/>
            <w:left w:val="none" w:sz="0" w:space="0" w:color="auto"/>
            <w:bottom w:val="none" w:sz="0" w:space="0" w:color="auto"/>
            <w:right w:val="none" w:sz="0" w:space="0" w:color="auto"/>
          </w:divBdr>
        </w:div>
        <w:div w:id="557940507">
          <w:marLeft w:val="0"/>
          <w:marRight w:val="0"/>
          <w:marTop w:val="0"/>
          <w:marBottom w:val="0"/>
          <w:divBdr>
            <w:top w:val="none" w:sz="0" w:space="0" w:color="auto"/>
            <w:left w:val="none" w:sz="0" w:space="0" w:color="auto"/>
            <w:bottom w:val="none" w:sz="0" w:space="0" w:color="auto"/>
            <w:right w:val="none" w:sz="0" w:space="0" w:color="auto"/>
          </w:divBdr>
        </w:div>
        <w:div w:id="689185021">
          <w:marLeft w:val="0"/>
          <w:marRight w:val="0"/>
          <w:marTop w:val="0"/>
          <w:marBottom w:val="0"/>
          <w:divBdr>
            <w:top w:val="none" w:sz="0" w:space="0" w:color="auto"/>
            <w:left w:val="none" w:sz="0" w:space="0" w:color="auto"/>
            <w:bottom w:val="none" w:sz="0" w:space="0" w:color="auto"/>
            <w:right w:val="none" w:sz="0" w:space="0" w:color="auto"/>
          </w:divBdr>
        </w:div>
        <w:div w:id="721100472">
          <w:marLeft w:val="0"/>
          <w:marRight w:val="0"/>
          <w:marTop w:val="0"/>
          <w:marBottom w:val="0"/>
          <w:divBdr>
            <w:top w:val="none" w:sz="0" w:space="0" w:color="auto"/>
            <w:left w:val="none" w:sz="0" w:space="0" w:color="auto"/>
            <w:bottom w:val="none" w:sz="0" w:space="0" w:color="auto"/>
            <w:right w:val="none" w:sz="0" w:space="0" w:color="auto"/>
          </w:divBdr>
        </w:div>
        <w:div w:id="896862386">
          <w:marLeft w:val="0"/>
          <w:marRight w:val="0"/>
          <w:marTop w:val="0"/>
          <w:marBottom w:val="0"/>
          <w:divBdr>
            <w:top w:val="none" w:sz="0" w:space="0" w:color="auto"/>
            <w:left w:val="none" w:sz="0" w:space="0" w:color="auto"/>
            <w:bottom w:val="none" w:sz="0" w:space="0" w:color="auto"/>
            <w:right w:val="none" w:sz="0" w:space="0" w:color="auto"/>
          </w:divBdr>
        </w:div>
        <w:div w:id="1008799253">
          <w:marLeft w:val="0"/>
          <w:marRight w:val="0"/>
          <w:marTop w:val="0"/>
          <w:marBottom w:val="0"/>
          <w:divBdr>
            <w:top w:val="none" w:sz="0" w:space="0" w:color="auto"/>
            <w:left w:val="none" w:sz="0" w:space="0" w:color="auto"/>
            <w:bottom w:val="none" w:sz="0" w:space="0" w:color="auto"/>
            <w:right w:val="none" w:sz="0" w:space="0" w:color="auto"/>
          </w:divBdr>
        </w:div>
        <w:div w:id="1073548649">
          <w:marLeft w:val="0"/>
          <w:marRight w:val="0"/>
          <w:marTop w:val="0"/>
          <w:marBottom w:val="0"/>
          <w:divBdr>
            <w:top w:val="none" w:sz="0" w:space="0" w:color="auto"/>
            <w:left w:val="none" w:sz="0" w:space="0" w:color="auto"/>
            <w:bottom w:val="none" w:sz="0" w:space="0" w:color="auto"/>
            <w:right w:val="none" w:sz="0" w:space="0" w:color="auto"/>
          </w:divBdr>
        </w:div>
        <w:div w:id="1149053780">
          <w:marLeft w:val="0"/>
          <w:marRight w:val="0"/>
          <w:marTop w:val="0"/>
          <w:marBottom w:val="0"/>
          <w:divBdr>
            <w:top w:val="none" w:sz="0" w:space="0" w:color="auto"/>
            <w:left w:val="none" w:sz="0" w:space="0" w:color="auto"/>
            <w:bottom w:val="none" w:sz="0" w:space="0" w:color="auto"/>
            <w:right w:val="none" w:sz="0" w:space="0" w:color="auto"/>
          </w:divBdr>
        </w:div>
        <w:div w:id="1241528388">
          <w:marLeft w:val="0"/>
          <w:marRight w:val="0"/>
          <w:marTop w:val="0"/>
          <w:marBottom w:val="0"/>
          <w:divBdr>
            <w:top w:val="none" w:sz="0" w:space="0" w:color="auto"/>
            <w:left w:val="none" w:sz="0" w:space="0" w:color="auto"/>
            <w:bottom w:val="none" w:sz="0" w:space="0" w:color="auto"/>
            <w:right w:val="none" w:sz="0" w:space="0" w:color="auto"/>
          </w:divBdr>
        </w:div>
        <w:div w:id="1252200545">
          <w:marLeft w:val="0"/>
          <w:marRight w:val="0"/>
          <w:marTop w:val="0"/>
          <w:marBottom w:val="0"/>
          <w:divBdr>
            <w:top w:val="none" w:sz="0" w:space="0" w:color="auto"/>
            <w:left w:val="none" w:sz="0" w:space="0" w:color="auto"/>
            <w:bottom w:val="none" w:sz="0" w:space="0" w:color="auto"/>
            <w:right w:val="none" w:sz="0" w:space="0" w:color="auto"/>
          </w:divBdr>
        </w:div>
        <w:div w:id="1438477169">
          <w:marLeft w:val="0"/>
          <w:marRight w:val="0"/>
          <w:marTop w:val="0"/>
          <w:marBottom w:val="0"/>
          <w:divBdr>
            <w:top w:val="none" w:sz="0" w:space="0" w:color="auto"/>
            <w:left w:val="none" w:sz="0" w:space="0" w:color="auto"/>
            <w:bottom w:val="none" w:sz="0" w:space="0" w:color="auto"/>
            <w:right w:val="none" w:sz="0" w:space="0" w:color="auto"/>
          </w:divBdr>
        </w:div>
        <w:div w:id="1661805942">
          <w:marLeft w:val="0"/>
          <w:marRight w:val="0"/>
          <w:marTop w:val="0"/>
          <w:marBottom w:val="0"/>
          <w:divBdr>
            <w:top w:val="none" w:sz="0" w:space="0" w:color="auto"/>
            <w:left w:val="none" w:sz="0" w:space="0" w:color="auto"/>
            <w:bottom w:val="none" w:sz="0" w:space="0" w:color="auto"/>
            <w:right w:val="none" w:sz="0" w:space="0" w:color="auto"/>
          </w:divBdr>
        </w:div>
        <w:div w:id="1684086221">
          <w:marLeft w:val="0"/>
          <w:marRight w:val="0"/>
          <w:marTop w:val="0"/>
          <w:marBottom w:val="0"/>
          <w:divBdr>
            <w:top w:val="none" w:sz="0" w:space="0" w:color="auto"/>
            <w:left w:val="none" w:sz="0" w:space="0" w:color="auto"/>
            <w:bottom w:val="none" w:sz="0" w:space="0" w:color="auto"/>
            <w:right w:val="none" w:sz="0" w:space="0" w:color="auto"/>
          </w:divBdr>
        </w:div>
        <w:div w:id="1893152529">
          <w:marLeft w:val="0"/>
          <w:marRight w:val="0"/>
          <w:marTop w:val="0"/>
          <w:marBottom w:val="0"/>
          <w:divBdr>
            <w:top w:val="none" w:sz="0" w:space="0" w:color="auto"/>
            <w:left w:val="none" w:sz="0" w:space="0" w:color="auto"/>
            <w:bottom w:val="none" w:sz="0" w:space="0" w:color="auto"/>
            <w:right w:val="none" w:sz="0" w:space="0" w:color="auto"/>
          </w:divBdr>
        </w:div>
        <w:div w:id="2099787256">
          <w:marLeft w:val="0"/>
          <w:marRight w:val="0"/>
          <w:marTop w:val="0"/>
          <w:marBottom w:val="0"/>
          <w:divBdr>
            <w:top w:val="none" w:sz="0" w:space="0" w:color="auto"/>
            <w:left w:val="none" w:sz="0" w:space="0" w:color="auto"/>
            <w:bottom w:val="none" w:sz="0" w:space="0" w:color="auto"/>
            <w:right w:val="none" w:sz="0" w:space="0" w:color="auto"/>
          </w:divBdr>
        </w:div>
      </w:divsChild>
    </w:div>
    <w:div w:id="1576740157">
      <w:bodyDiv w:val="1"/>
      <w:marLeft w:val="0"/>
      <w:marRight w:val="0"/>
      <w:marTop w:val="0"/>
      <w:marBottom w:val="0"/>
      <w:divBdr>
        <w:top w:val="none" w:sz="0" w:space="0" w:color="auto"/>
        <w:left w:val="none" w:sz="0" w:space="0" w:color="auto"/>
        <w:bottom w:val="none" w:sz="0" w:space="0" w:color="auto"/>
        <w:right w:val="none" w:sz="0" w:space="0" w:color="auto"/>
      </w:divBdr>
    </w:div>
    <w:div w:id="1590431080">
      <w:bodyDiv w:val="1"/>
      <w:marLeft w:val="0"/>
      <w:marRight w:val="0"/>
      <w:marTop w:val="0"/>
      <w:marBottom w:val="0"/>
      <w:divBdr>
        <w:top w:val="none" w:sz="0" w:space="0" w:color="auto"/>
        <w:left w:val="none" w:sz="0" w:space="0" w:color="auto"/>
        <w:bottom w:val="none" w:sz="0" w:space="0" w:color="auto"/>
        <w:right w:val="none" w:sz="0" w:space="0" w:color="auto"/>
      </w:divBdr>
    </w:div>
    <w:div w:id="1590776332">
      <w:bodyDiv w:val="1"/>
      <w:marLeft w:val="0"/>
      <w:marRight w:val="0"/>
      <w:marTop w:val="0"/>
      <w:marBottom w:val="0"/>
      <w:divBdr>
        <w:top w:val="none" w:sz="0" w:space="0" w:color="auto"/>
        <w:left w:val="none" w:sz="0" w:space="0" w:color="auto"/>
        <w:bottom w:val="none" w:sz="0" w:space="0" w:color="auto"/>
        <w:right w:val="none" w:sz="0" w:space="0" w:color="auto"/>
      </w:divBdr>
    </w:div>
    <w:div w:id="1593246032">
      <w:bodyDiv w:val="1"/>
      <w:marLeft w:val="0"/>
      <w:marRight w:val="0"/>
      <w:marTop w:val="0"/>
      <w:marBottom w:val="0"/>
      <w:divBdr>
        <w:top w:val="none" w:sz="0" w:space="0" w:color="auto"/>
        <w:left w:val="none" w:sz="0" w:space="0" w:color="auto"/>
        <w:bottom w:val="none" w:sz="0" w:space="0" w:color="auto"/>
        <w:right w:val="none" w:sz="0" w:space="0" w:color="auto"/>
      </w:divBdr>
    </w:div>
    <w:div w:id="1595018654">
      <w:bodyDiv w:val="1"/>
      <w:marLeft w:val="0"/>
      <w:marRight w:val="0"/>
      <w:marTop w:val="0"/>
      <w:marBottom w:val="0"/>
      <w:divBdr>
        <w:top w:val="none" w:sz="0" w:space="0" w:color="auto"/>
        <w:left w:val="none" w:sz="0" w:space="0" w:color="auto"/>
        <w:bottom w:val="none" w:sz="0" w:space="0" w:color="auto"/>
        <w:right w:val="none" w:sz="0" w:space="0" w:color="auto"/>
      </w:divBdr>
    </w:div>
    <w:div w:id="1649817116">
      <w:bodyDiv w:val="1"/>
      <w:marLeft w:val="0"/>
      <w:marRight w:val="0"/>
      <w:marTop w:val="0"/>
      <w:marBottom w:val="0"/>
      <w:divBdr>
        <w:top w:val="none" w:sz="0" w:space="0" w:color="auto"/>
        <w:left w:val="none" w:sz="0" w:space="0" w:color="auto"/>
        <w:bottom w:val="none" w:sz="0" w:space="0" w:color="auto"/>
        <w:right w:val="none" w:sz="0" w:space="0" w:color="auto"/>
      </w:divBdr>
    </w:div>
    <w:div w:id="1653022075">
      <w:marLeft w:val="0"/>
      <w:marRight w:val="0"/>
      <w:marTop w:val="0"/>
      <w:marBottom w:val="0"/>
      <w:divBdr>
        <w:top w:val="none" w:sz="0" w:space="0" w:color="auto"/>
        <w:left w:val="none" w:sz="0" w:space="0" w:color="auto"/>
        <w:bottom w:val="none" w:sz="0" w:space="0" w:color="auto"/>
        <w:right w:val="none" w:sz="0" w:space="0" w:color="auto"/>
      </w:divBdr>
      <w:divsChild>
        <w:div w:id="1653022076">
          <w:marLeft w:val="0"/>
          <w:marRight w:val="0"/>
          <w:marTop w:val="0"/>
          <w:marBottom w:val="0"/>
          <w:divBdr>
            <w:top w:val="none" w:sz="0" w:space="0" w:color="auto"/>
            <w:left w:val="none" w:sz="0" w:space="0" w:color="auto"/>
            <w:bottom w:val="none" w:sz="0" w:space="0" w:color="auto"/>
            <w:right w:val="none" w:sz="0" w:space="0" w:color="auto"/>
          </w:divBdr>
          <w:divsChild>
            <w:div w:id="1653022143">
              <w:marLeft w:val="0"/>
              <w:marRight w:val="0"/>
              <w:marTop w:val="0"/>
              <w:marBottom w:val="0"/>
              <w:divBdr>
                <w:top w:val="none" w:sz="0" w:space="0" w:color="auto"/>
                <w:left w:val="none" w:sz="0" w:space="0" w:color="auto"/>
                <w:bottom w:val="none" w:sz="0" w:space="0" w:color="auto"/>
                <w:right w:val="none" w:sz="0" w:space="0" w:color="auto"/>
              </w:divBdr>
              <w:divsChild>
                <w:div w:id="1653022080">
                  <w:marLeft w:val="0"/>
                  <w:marRight w:val="0"/>
                  <w:marTop w:val="0"/>
                  <w:marBottom w:val="0"/>
                  <w:divBdr>
                    <w:top w:val="none" w:sz="0" w:space="0" w:color="auto"/>
                    <w:left w:val="none" w:sz="0" w:space="0" w:color="auto"/>
                    <w:bottom w:val="none" w:sz="0" w:space="0" w:color="auto"/>
                    <w:right w:val="none" w:sz="0" w:space="0" w:color="auto"/>
                  </w:divBdr>
                  <w:divsChild>
                    <w:div w:id="1653022104">
                      <w:marLeft w:val="0"/>
                      <w:marRight w:val="0"/>
                      <w:marTop w:val="0"/>
                      <w:marBottom w:val="0"/>
                      <w:divBdr>
                        <w:top w:val="none" w:sz="0" w:space="0" w:color="auto"/>
                        <w:left w:val="none" w:sz="0" w:space="0" w:color="auto"/>
                        <w:bottom w:val="none" w:sz="0" w:space="0" w:color="auto"/>
                        <w:right w:val="none" w:sz="0" w:space="0" w:color="auto"/>
                      </w:divBdr>
                      <w:divsChild>
                        <w:div w:id="165302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022088">
      <w:marLeft w:val="0"/>
      <w:marRight w:val="0"/>
      <w:marTop w:val="0"/>
      <w:marBottom w:val="0"/>
      <w:divBdr>
        <w:top w:val="none" w:sz="0" w:space="0" w:color="auto"/>
        <w:left w:val="none" w:sz="0" w:space="0" w:color="auto"/>
        <w:bottom w:val="none" w:sz="0" w:space="0" w:color="auto"/>
        <w:right w:val="none" w:sz="0" w:space="0" w:color="auto"/>
      </w:divBdr>
      <w:divsChild>
        <w:div w:id="1653022123">
          <w:marLeft w:val="0"/>
          <w:marRight w:val="0"/>
          <w:marTop w:val="0"/>
          <w:marBottom w:val="0"/>
          <w:divBdr>
            <w:top w:val="none" w:sz="0" w:space="0" w:color="auto"/>
            <w:left w:val="none" w:sz="0" w:space="0" w:color="auto"/>
            <w:bottom w:val="none" w:sz="0" w:space="0" w:color="auto"/>
            <w:right w:val="none" w:sz="0" w:space="0" w:color="auto"/>
          </w:divBdr>
          <w:divsChild>
            <w:div w:id="1653022092">
              <w:marLeft w:val="0"/>
              <w:marRight w:val="0"/>
              <w:marTop w:val="0"/>
              <w:marBottom w:val="0"/>
              <w:divBdr>
                <w:top w:val="none" w:sz="0" w:space="0" w:color="auto"/>
                <w:left w:val="none" w:sz="0" w:space="0" w:color="auto"/>
                <w:bottom w:val="none" w:sz="0" w:space="0" w:color="auto"/>
                <w:right w:val="none" w:sz="0" w:space="0" w:color="auto"/>
              </w:divBdr>
              <w:divsChild>
                <w:div w:id="1653022137">
                  <w:marLeft w:val="0"/>
                  <w:marRight w:val="0"/>
                  <w:marTop w:val="0"/>
                  <w:marBottom w:val="0"/>
                  <w:divBdr>
                    <w:top w:val="none" w:sz="0" w:space="0" w:color="auto"/>
                    <w:left w:val="none" w:sz="0" w:space="0" w:color="auto"/>
                    <w:bottom w:val="none" w:sz="0" w:space="0" w:color="auto"/>
                    <w:right w:val="none" w:sz="0" w:space="0" w:color="auto"/>
                  </w:divBdr>
                  <w:divsChild>
                    <w:div w:id="1653022125">
                      <w:marLeft w:val="0"/>
                      <w:marRight w:val="0"/>
                      <w:marTop w:val="0"/>
                      <w:marBottom w:val="0"/>
                      <w:divBdr>
                        <w:top w:val="none" w:sz="0" w:space="0" w:color="auto"/>
                        <w:left w:val="none" w:sz="0" w:space="0" w:color="auto"/>
                        <w:bottom w:val="none" w:sz="0" w:space="0" w:color="auto"/>
                        <w:right w:val="none" w:sz="0" w:space="0" w:color="auto"/>
                      </w:divBdr>
                      <w:divsChild>
                        <w:div w:id="16530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022090">
      <w:marLeft w:val="0"/>
      <w:marRight w:val="0"/>
      <w:marTop w:val="0"/>
      <w:marBottom w:val="0"/>
      <w:divBdr>
        <w:top w:val="none" w:sz="0" w:space="0" w:color="auto"/>
        <w:left w:val="none" w:sz="0" w:space="0" w:color="auto"/>
        <w:bottom w:val="none" w:sz="0" w:space="0" w:color="auto"/>
        <w:right w:val="none" w:sz="0" w:space="0" w:color="auto"/>
      </w:divBdr>
    </w:div>
    <w:div w:id="1653022093">
      <w:marLeft w:val="0"/>
      <w:marRight w:val="0"/>
      <w:marTop w:val="0"/>
      <w:marBottom w:val="0"/>
      <w:divBdr>
        <w:top w:val="none" w:sz="0" w:space="0" w:color="auto"/>
        <w:left w:val="none" w:sz="0" w:space="0" w:color="auto"/>
        <w:bottom w:val="none" w:sz="0" w:space="0" w:color="auto"/>
        <w:right w:val="none" w:sz="0" w:space="0" w:color="auto"/>
      </w:divBdr>
    </w:div>
    <w:div w:id="1653022096">
      <w:marLeft w:val="0"/>
      <w:marRight w:val="0"/>
      <w:marTop w:val="0"/>
      <w:marBottom w:val="0"/>
      <w:divBdr>
        <w:top w:val="none" w:sz="0" w:space="0" w:color="auto"/>
        <w:left w:val="none" w:sz="0" w:space="0" w:color="auto"/>
        <w:bottom w:val="none" w:sz="0" w:space="0" w:color="auto"/>
        <w:right w:val="none" w:sz="0" w:space="0" w:color="auto"/>
      </w:divBdr>
      <w:divsChild>
        <w:div w:id="1653022106">
          <w:marLeft w:val="0"/>
          <w:marRight w:val="0"/>
          <w:marTop w:val="0"/>
          <w:marBottom w:val="0"/>
          <w:divBdr>
            <w:top w:val="none" w:sz="0" w:space="0" w:color="auto"/>
            <w:left w:val="none" w:sz="0" w:space="0" w:color="auto"/>
            <w:bottom w:val="none" w:sz="0" w:space="0" w:color="auto"/>
            <w:right w:val="none" w:sz="0" w:space="0" w:color="auto"/>
          </w:divBdr>
          <w:divsChild>
            <w:div w:id="165302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022099">
      <w:marLeft w:val="30"/>
      <w:marRight w:val="30"/>
      <w:marTop w:val="0"/>
      <w:marBottom w:val="0"/>
      <w:divBdr>
        <w:top w:val="none" w:sz="0" w:space="0" w:color="auto"/>
        <w:left w:val="none" w:sz="0" w:space="0" w:color="auto"/>
        <w:bottom w:val="none" w:sz="0" w:space="0" w:color="auto"/>
        <w:right w:val="none" w:sz="0" w:space="0" w:color="auto"/>
      </w:divBdr>
      <w:divsChild>
        <w:div w:id="1653022101">
          <w:marLeft w:val="0"/>
          <w:marRight w:val="0"/>
          <w:marTop w:val="0"/>
          <w:marBottom w:val="0"/>
          <w:divBdr>
            <w:top w:val="none" w:sz="0" w:space="0" w:color="auto"/>
            <w:left w:val="none" w:sz="0" w:space="0" w:color="auto"/>
            <w:bottom w:val="none" w:sz="0" w:space="0" w:color="auto"/>
            <w:right w:val="none" w:sz="0" w:space="0" w:color="auto"/>
          </w:divBdr>
          <w:divsChild>
            <w:div w:id="1653022153">
              <w:marLeft w:val="0"/>
              <w:marRight w:val="0"/>
              <w:marTop w:val="0"/>
              <w:marBottom w:val="0"/>
              <w:divBdr>
                <w:top w:val="none" w:sz="0" w:space="0" w:color="auto"/>
                <w:left w:val="none" w:sz="0" w:space="0" w:color="auto"/>
                <w:bottom w:val="none" w:sz="0" w:space="0" w:color="auto"/>
                <w:right w:val="none" w:sz="0" w:space="0" w:color="auto"/>
              </w:divBdr>
              <w:divsChild>
                <w:div w:id="1653022150">
                  <w:marLeft w:val="0"/>
                  <w:marRight w:val="0"/>
                  <w:marTop w:val="0"/>
                  <w:marBottom w:val="0"/>
                  <w:divBdr>
                    <w:top w:val="none" w:sz="0" w:space="0" w:color="auto"/>
                    <w:left w:val="none" w:sz="0" w:space="0" w:color="auto"/>
                    <w:bottom w:val="none" w:sz="0" w:space="0" w:color="auto"/>
                    <w:right w:val="none" w:sz="0" w:space="0" w:color="auto"/>
                  </w:divBdr>
                  <w:divsChild>
                    <w:div w:id="1653022172">
                      <w:marLeft w:val="0"/>
                      <w:marRight w:val="0"/>
                      <w:marTop w:val="0"/>
                      <w:marBottom w:val="0"/>
                      <w:divBdr>
                        <w:top w:val="none" w:sz="0" w:space="0" w:color="auto"/>
                        <w:left w:val="none" w:sz="0" w:space="0" w:color="auto"/>
                        <w:bottom w:val="none" w:sz="0" w:space="0" w:color="auto"/>
                        <w:right w:val="none" w:sz="0" w:space="0" w:color="auto"/>
                      </w:divBdr>
                      <w:divsChild>
                        <w:div w:id="1653022158">
                          <w:marLeft w:val="0"/>
                          <w:marRight w:val="0"/>
                          <w:marTop w:val="0"/>
                          <w:marBottom w:val="0"/>
                          <w:divBdr>
                            <w:top w:val="none" w:sz="0" w:space="0" w:color="auto"/>
                            <w:left w:val="none" w:sz="0" w:space="0" w:color="auto"/>
                            <w:bottom w:val="none" w:sz="0" w:space="0" w:color="auto"/>
                            <w:right w:val="none" w:sz="0" w:space="0" w:color="auto"/>
                          </w:divBdr>
                          <w:divsChild>
                            <w:div w:id="165302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3022103">
      <w:marLeft w:val="0"/>
      <w:marRight w:val="0"/>
      <w:marTop w:val="0"/>
      <w:marBottom w:val="0"/>
      <w:divBdr>
        <w:top w:val="none" w:sz="0" w:space="0" w:color="auto"/>
        <w:left w:val="none" w:sz="0" w:space="0" w:color="auto"/>
        <w:bottom w:val="none" w:sz="0" w:space="0" w:color="auto"/>
        <w:right w:val="none" w:sz="0" w:space="0" w:color="auto"/>
      </w:divBdr>
    </w:div>
    <w:div w:id="1653022115">
      <w:marLeft w:val="0"/>
      <w:marRight w:val="0"/>
      <w:marTop w:val="0"/>
      <w:marBottom w:val="0"/>
      <w:divBdr>
        <w:top w:val="none" w:sz="0" w:space="0" w:color="auto"/>
        <w:left w:val="none" w:sz="0" w:space="0" w:color="auto"/>
        <w:bottom w:val="none" w:sz="0" w:space="0" w:color="auto"/>
        <w:right w:val="none" w:sz="0" w:space="0" w:color="auto"/>
      </w:divBdr>
      <w:divsChild>
        <w:div w:id="1653022118">
          <w:marLeft w:val="0"/>
          <w:marRight w:val="0"/>
          <w:marTop w:val="0"/>
          <w:marBottom w:val="0"/>
          <w:divBdr>
            <w:top w:val="none" w:sz="0" w:space="0" w:color="auto"/>
            <w:left w:val="none" w:sz="0" w:space="0" w:color="auto"/>
            <w:bottom w:val="none" w:sz="0" w:space="0" w:color="auto"/>
            <w:right w:val="none" w:sz="0" w:space="0" w:color="auto"/>
          </w:divBdr>
          <w:divsChild>
            <w:div w:id="1653022111">
              <w:marLeft w:val="0"/>
              <w:marRight w:val="0"/>
              <w:marTop w:val="0"/>
              <w:marBottom w:val="0"/>
              <w:divBdr>
                <w:top w:val="none" w:sz="0" w:space="0" w:color="auto"/>
                <w:left w:val="none" w:sz="0" w:space="0" w:color="auto"/>
                <w:bottom w:val="none" w:sz="0" w:space="0" w:color="auto"/>
                <w:right w:val="none" w:sz="0" w:space="0" w:color="auto"/>
              </w:divBdr>
              <w:divsChild>
                <w:div w:id="1653022114">
                  <w:marLeft w:val="0"/>
                  <w:marRight w:val="0"/>
                  <w:marTop w:val="0"/>
                  <w:marBottom w:val="0"/>
                  <w:divBdr>
                    <w:top w:val="none" w:sz="0" w:space="0" w:color="auto"/>
                    <w:left w:val="none" w:sz="0" w:space="0" w:color="auto"/>
                    <w:bottom w:val="none" w:sz="0" w:space="0" w:color="auto"/>
                    <w:right w:val="none" w:sz="0" w:space="0" w:color="auto"/>
                  </w:divBdr>
                  <w:divsChild>
                    <w:div w:id="1653022121">
                      <w:marLeft w:val="0"/>
                      <w:marRight w:val="0"/>
                      <w:marTop w:val="0"/>
                      <w:marBottom w:val="0"/>
                      <w:divBdr>
                        <w:top w:val="none" w:sz="0" w:space="0" w:color="auto"/>
                        <w:left w:val="none" w:sz="0" w:space="0" w:color="auto"/>
                        <w:bottom w:val="none" w:sz="0" w:space="0" w:color="auto"/>
                        <w:right w:val="none" w:sz="0" w:space="0" w:color="auto"/>
                      </w:divBdr>
                      <w:divsChild>
                        <w:div w:id="1653022110">
                          <w:marLeft w:val="0"/>
                          <w:marRight w:val="0"/>
                          <w:marTop w:val="0"/>
                          <w:marBottom w:val="0"/>
                          <w:divBdr>
                            <w:top w:val="none" w:sz="0" w:space="0" w:color="auto"/>
                            <w:left w:val="none" w:sz="0" w:space="0" w:color="auto"/>
                            <w:bottom w:val="none" w:sz="0" w:space="0" w:color="auto"/>
                            <w:right w:val="none" w:sz="0" w:space="0" w:color="auto"/>
                          </w:divBdr>
                          <w:divsChild>
                            <w:div w:id="1653022113">
                              <w:marLeft w:val="0"/>
                              <w:marRight w:val="0"/>
                              <w:marTop w:val="0"/>
                              <w:marBottom w:val="0"/>
                              <w:divBdr>
                                <w:top w:val="none" w:sz="0" w:space="0" w:color="auto"/>
                                <w:left w:val="none" w:sz="0" w:space="0" w:color="auto"/>
                                <w:bottom w:val="none" w:sz="0" w:space="0" w:color="auto"/>
                                <w:right w:val="none" w:sz="0" w:space="0" w:color="auto"/>
                              </w:divBdr>
                              <w:divsChild>
                                <w:div w:id="1653022120">
                                  <w:marLeft w:val="0"/>
                                  <w:marRight w:val="0"/>
                                  <w:marTop w:val="0"/>
                                  <w:marBottom w:val="0"/>
                                  <w:divBdr>
                                    <w:top w:val="none" w:sz="0" w:space="0" w:color="auto"/>
                                    <w:left w:val="none" w:sz="0" w:space="0" w:color="auto"/>
                                    <w:bottom w:val="none" w:sz="0" w:space="0" w:color="auto"/>
                                    <w:right w:val="none" w:sz="0" w:space="0" w:color="auto"/>
                                  </w:divBdr>
                                  <w:divsChild>
                                    <w:div w:id="1653022119">
                                      <w:marLeft w:val="0"/>
                                      <w:marRight w:val="0"/>
                                      <w:marTop w:val="225"/>
                                      <w:marBottom w:val="0"/>
                                      <w:divBdr>
                                        <w:top w:val="none" w:sz="0" w:space="0" w:color="auto"/>
                                        <w:left w:val="none" w:sz="0" w:space="0" w:color="auto"/>
                                        <w:bottom w:val="none" w:sz="0" w:space="0" w:color="auto"/>
                                        <w:right w:val="none" w:sz="0" w:space="0" w:color="auto"/>
                                      </w:divBdr>
                                      <w:divsChild>
                                        <w:div w:id="1653022112">
                                          <w:marLeft w:val="0"/>
                                          <w:marRight w:val="0"/>
                                          <w:marTop w:val="0"/>
                                          <w:marBottom w:val="150"/>
                                          <w:divBdr>
                                            <w:top w:val="none" w:sz="0" w:space="0" w:color="auto"/>
                                            <w:left w:val="single" w:sz="6" w:space="0" w:color="F1F1F1"/>
                                            <w:bottom w:val="single" w:sz="6" w:space="0" w:color="F1F1F1"/>
                                            <w:right w:val="single" w:sz="6" w:space="0" w:color="F1F1F1"/>
                                          </w:divBdr>
                                          <w:divsChild>
                                            <w:div w:id="1653022117">
                                              <w:marLeft w:val="0"/>
                                              <w:marRight w:val="0"/>
                                              <w:marTop w:val="450"/>
                                              <w:marBottom w:val="150"/>
                                              <w:divBdr>
                                                <w:top w:val="none" w:sz="0" w:space="0" w:color="auto"/>
                                                <w:left w:val="none" w:sz="0" w:space="0" w:color="auto"/>
                                                <w:bottom w:val="none" w:sz="0" w:space="0" w:color="auto"/>
                                                <w:right w:val="none" w:sz="0" w:space="0" w:color="auto"/>
                                              </w:divBdr>
                                              <w:divsChild>
                                                <w:div w:id="165302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3022132">
      <w:marLeft w:val="0"/>
      <w:marRight w:val="0"/>
      <w:marTop w:val="0"/>
      <w:marBottom w:val="0"/>
      <w:divBdr>
        <w:top w:val="none" w:sz="0" w:space="0" w:color="auto"/>
        <w:left w:val="none" w:sz="0" w:space="0" w:color="auto"/>
        <w:bottom w:val="none" w:sz="0" w:space="0" w:color="auto"/>
        <w:right w:val="none" w:sz="0" w:space="0" w:color="auto"/>
      </w:divBdr>
    </w:div>
    <w:div w:id="1653022133">
      <w:marLeft w:val="0"/>
      <w:marRight w:val="0"/>
      <w:marTop w:val="0"/>
      <w:marBottom w:val="0"/>
      <w:divBdr>
        <w:top w:val="none" w:sz="0" w:space="0" w:color="auto"/>
        <w:left w:val="none" w:sz="0" w:space="0" w:color="auto"/>
        <w:bottom w:val="none" w:sz="0" w:space="0" w:color="auto"/>
        <w:right w:val="none" w:sz="0" w:space="0" w:color="auto"/>
      </w:divBdr>
    </w:div>
    <w:div w:id="1653022135">
      <w:marLeft w:val="0"/>
      <w:marRight w:val="0"/>
      <w:marTop w:val="0"/>
      <w:marBottom w:val="0"/>
      <w:divBdr>
        <w:top w:val="none" w:sz="0" w:space="0" w:color="auto"/>
        <w:left w:val="none" w:sz="0" w:space="0" w:color="auto"/>
        <w:bottom w:val="none" w:sz="0" w:space="0" w:color="auto"/>
        <w:right w:val="none" w:sz="0" w:space="0" w:color="auto"/>
      </w:divBdr>
      <w:divsChild>
        <w:div w:id="1653022171">
          <w:marLeft w:val="0"/>
          <w:marRight w:val="0"/>
          <w:marTop w:val="0"/>
          <w:marBottom w:val="0"/>
          <w:divBdr>
            <w:top w:val="none" w:sz="0" w:space="0" w:color="auto"/>
            <w:left w:val="none" w:sz="0" w:space="0" w:color="auto"/>
            <w:bottom w:val="none" w:sz="0" w:space="0" w:color="auto"/>
            <w:right w:val="none" w:sz="0" w:space="0" w:color="auto"/>
          </w:divBdr>
          <w:divsChild>
            <w:div w:id="1653022128">
              <w:marLeft w:val="0"/>
              <w:marRight w:val="0"/>
              <w:marTop w:val="0"/>
              <w:marBottom w:val="0"/>
              <w:divBdr>
                <w:top w:val="none" w:sz="0" w:space="0" w:color="auto"/>
                <w:left w:val="none" w:sz="0" w:space="0" w:color="auto"/>
                <w:bottom w:val="none" w:sz="0" w:space="0" w:color="auto"/>
                <w:right w:val="none" w:sz="0" w:space="0" w:color="auto"/>
              </w:divBdr>
              <w:divsChild>
                <w:div w:id="1653022097">
                  <w:marLeft w:val="0"/>
                  <w:marRight w:val="0"/>
                  <w:marTop w:val="0"/>
                  <w:marBottom w:val="0"/>
                  <w:divBdr>
                    <w:top w:val="none" w:sz="0" w:space="0" w:color="auto"/>
                    <w:left w:val="none" w:sz="0" w:space="0" w:color="auto"/>
                    <w:bottom w:val="none" w:sz="0" w:space="0" w:color="auto"/>
                    <w:right w:val="none" w:sz="0" w:space="0" w:color="auto"/>
                  </w:divBdr>
                  <w:divsChild>
                    <w:div w:id="1653022084">
                      <w:marLeft w:val="720"/>
                      <w:marRight w:val="0"/>
                      <w:marTop w:val="0"/>
                      <w:marBottom w:val="0"/>
                      <w:divBdr>
                        <w:top w:val="none" w:sz="0" w:space="0" w:color="auto"/>
                        <w:left w:val="none" w:sz="0" w:space="0" w:color="auto"/>
                        <w:bottom w:val="none" w:sz="0" w:space="0" w:color="auto"/>
                        <w:right w:val="none" w:sz="0" w:space="0" w:color="auto"/>
                      </w:divBdr>
                    </w:div>
                    <w:div w:id="1653022085">
                      <w:marLeft w:val="0"/>
                      <w:marRight w:val="0"/>
                      <w:marTop w:val="0"/>
                      <w:marBottom w:val="0"/>
                      <w:divBdr>
                        <w:top w:val="none" w:sz="0" w:space="0" w:color="auto"/>
                        <w:left w:val="none" w:sz="0" w:space="0" w:color="auto"/>
                        <w:bottom w:val="none" w:sz="0" w:space="0" w:color="auto"/>
                        <w:right w:val="none" w:sz="0" w:space="0" w:color="auto"/>
                      </w:divBdr>
                    </w:div>
                    <w:div w:id="1653022124">
                      <w:marLeft w:val="720"/>
                      <w:marRight w:val="0"/>
                      <w:marTop w:val="0"/>
                      <w:marBottom w:val="0"/>
                      <w:divBdr>
                        <w:top w:val="none" w:sz="0" w:space="0" w:color="auto"/>
                        <w:left w:val="none" w:sz="0" w:space="0" w:color="auto"/>
                        <w:bottom w:val="none" w:sz="0" w:space="0" w:color="auto"/>
                        <w:right w:val="none" w:sz="0" w:space="0" w:color="auto"/>
                      </w:divBdr>
                    </w:div>
                    <w:div w:id="1653022149">
                      <w:marLeft w:val="720"/>
                      <w:marRight w:val="0"/>
                      <w:marTop w:val="0"/>
                      <w:marBottom w:val="0"/>
                      <w:divBdr>
                        <w:top w:val="none" w:sz="0" w:space="0" w:color="auto"/>
                        <w:left w:val="none" w:sz="0" w:space="0" w:color="auto"/>
                        <w:bottom w:val="none" w:sz="0" w:space="0" w:color="auto"/>
                        <w:right w:val="none" w:sz="0" w:space="0" w:color="auto"/>
                      </w:divBdr>
                    </w:div>
                    <w:div w:id="165302217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22146">
      <w:marLeft w:val="0"/>
      <w:marRight w:val="0"/>
      <w:marTop w:val="0"/>
      <w:marBottom w:val="0"/>
      <w:divBdr>
        <w:top w:val="none" w:sz="0" w:space="0" w:color="auto"/>
        <w:left w:val="none" w:sz="0" w:space="0" w:color="auto"/>
        <w:bottom w:val="none" w:sz="0" w:space="0" w:color="auto"/>
        <w:right w:val="none" w:sz="0" w:space="0" w:color="auto"/>
      </w:divBdr>
      <w:divsChild>
        <w:div w:id="1653022134">
          <w:marLeft w:val="0"/>
          <w:marRight w:val="0"/>
          <w:marTop w:val="0"/>
          <w:marBottom w:val="0"/>
          <w:divBdr>
            <w:top w:val="none" w:sz="0" w:space="0" w:color="auto"/>
            <w:left w:val="none" w:sz="0" w:space="0" w:color="auto"/>
            <w:bottom w:val="none" w:sz="0" w:space="0" w:color="auto"/>
            <w:right w:val="none" w:sz="0" w:space="0" w:color="auto"/>
          </w:divBdr>
          <w:divsChild>
            <w:div w:id="1653022174">
              <w:marLeft w:val="0"/>
              <w:marRight w:val="0"/>
              <w:marTop w:val="0"/>
              <w:marBottom w:val="0"/>
              <w:divBdr>
                <w:top w:val="none" w:sz="0" w:space="0" w:color="auto"/>
                <w:left w:val="none" w:sz="0" w:space="0" w:color="auto"/>
                <w:bottom w:val="none" w:sz="0" w:space="0" w:color="auto"/>
                <w:right w:val="none" w:sz="0" w:space="0" w:color="auto"/>
              </w:divBdr>
              <w:divsChild>
                <w:div w:id="1653022161">
                  <w:marLeft w:val="0"/>
                  <w:marRight w:val="0"/>
                  <w:marTop w:val="0"/>
                  <w:marBottom w:val="0"/>
                  <w:divBdr>
                    <w:top w:val="none" w:sz="0" w:space="0" w:color="auto"/>
                    <w:left w:val="none" w:sz="0" w:space="0" w:color="auto"/>
                    <w:bottom w:val="none" w:sz="0" w:space="0" w:color="auto"/>
                    <w:right w:val="none" w:sz="0" w:space="0" w:color="auto"/>
                  </w:divBdr>
                  <w:divsChild>
                    <w:div w:id="1653022102">
                      <w:marLeft w:val="0"/>
                      <w:marRight w:val="0"/>
                      <w:marTop w:val="0"/>
                      <w:marBottom w:val="0"/>
                      <w:divBdr>
                        <w:top w:val="none" w:sz="0" w:space="0" w:color="auto"/>
                        <w:left w:val="none" w:sz="0" w:space="0" w:color="auto"/>
                        <w:bottom w:val="none" w:sz="0" w:space="0" w:color="auto"/>
                        <w:right w:val="none" w:sz="0" w:space="0" w:color="auto"/>
                      </w:divBdr>
                      <w:divsChild>
                        <w:div w:id="1653022167">
                          <w:marLeft w:val="0"/>
                          <w:marRight w:val="0"/>
                          <w:marTop w:val="0"/>
                          <w:marBottom w:val="0"/>
                          <w:divBdr>
                            <w:top w:val="none" w:sz="0" w:space="0" w:color="auto"/>
                            <w:left w:val="none" w:sz="0" w:space="0" w:color="auto"/>
                            <w:bottom w:val="none" w:sz="0" w:space="0" w:color="auto"/>
                            <w:right w:val="none" w:sz="0" w:space="0" w:color="auto"/>
                          </w:divBdr>
                          <w:divsChild>
                            <w:div w:id="1653022091">
                              <w:marLeft w:val="0"/>
                              <w:marRight w:val="0"/>
                              <w:marTop w:val="0"/>
                              <w:marBottom w:val="0"/>
                              <w:divBdr>
                                <w:top w:val="none" w:sz="0" w:space="0" w:color="auto"/>
                                <w:left w:val="none" w:sz="0" w:space="0" w:color="auto"/>
                                <w:bottom w:val="none" w:sz="0" w:space="0" w:color="auto"/>
                                <w:right w:val="none" w:sz="0" w:space="0" w:color="auto"/>
                              </w:divBdr>
                              <w:divsChild>
                                <w:div w:id="1653022127">
                                  <w:marLeft w:val="720"/>
                                  <w:marRight w:val="0"/>
                                  <w:marTop w:val="0"/>
                                  <w:marBottom w:val="0"/>
                                  <w:divBdr>
                                    <w:top w:val="none" w:sz="0" w:space="0" w:color="auto"/>
                                    <w:left w:val="none" w:sz="0" w:space="0" w:color="auto"/>
                                    <w:bottom w:val="none" w:sz="0" w:space="0" w:color="auto"/>
                                    <w:right w:val="none" w:sz="0" w:space="0" w:color="auto"/>
                                  </w:divBdr>
                                </w:div>
                              </w:divsChild>
                            </w:div>
                            <w:div w:id="1653022140">
                              <w:marLeft w:val="0"/>
                              <w:marRight w:val="0"/>
                              <w:marTop w:val="0"/>
                              <w:marBottom w:val="0"/>
                              <w:divBdr>
                                <w:top w:val="none" w:sz="0" w:space="0" w:color="auto"/>
                                <w:left w:val="none" w:sz="0" w:space="0" w:color="auto"/>
                                <w:bottom w:val="none" w:sz="0" w:space="0" w:color="auto"/>
                                <w:right w:val="none" w:sz="0" w:space="0" w:color="auto"/>
                              </w:divBdr>
                              <w:divsChild>
                                <w:div w:id="1653022131">
                                  <w:marLeft w:val="720"/>
                                  <w:marRight w:val="0"/>
                                  <w:marTop w:val="0"/>
                                  <w:marBottom w:val="0"/>
                                  <w:divBdr>
                                    <w:top w:val="none" w:sz="0" w:space="0" w:color="auto"/>
                                    <w:left w:val="none" w:sz="0" w:space="0" w:color="auto"/>
                                    <w:bottom w:val="none" w:sz="0" w:space="0" w:color="auto"/>
                                    <w:right w:val="none" w:sz="0" w:space="0" w:color="auto"/>
                                  </w:divBdr>
                                </w:div>
                              </w:divsChild>
                            </w:div>
                            <w:div w:id="1653022148">
                              <w:marLeft w:val="0"/>
                              <w:marRight w:val="0"/>
                              <w:marTop w:val="0"/>
                              <w:marBottom w:val="0"/>
                              <w:divBdr>
                                <w:top w:val="none" w:sz="0" w:space="0" w:color="auto"/>
                                <w:left w:val="none" w:sz="0" w:space="0" w:color="auto"/>
                                <w:bottom w:val="none" w:sz="0" w:space="0" w:color="auto"/>
                                <w:right w:val="none" w:sz="0" w:space="0" w:color="auto"/>
                              </w:divBdr>
                              <w:divsChild>
                                <w:div w:id="1653022073">
                                  <w:marLeft w:val="720"/>
                                  <w:marRight w:val="0"/>
                                  <w:marTop w:val="0"/>
                                  <w:marBottom w:val="0"/>
                                  <w:divBdr>
                                    <w:top w:val="none" w:sz="0" w:space="0" w:color="auto"/>
                                    <w:left w:val="none" w:sz="0" w:space="0" w:color="auto"/>
                                    <w:bottom w:val="none" w:sz="0" w:space="0" w:color="auto"/>
                                    <w:right w:val="none" w:sz="0" w:space="0" w:color="auto"/>
                                  </w:divBdr>
                                </w:div>
                              </w:divsChild>
                            </w:div>
                            <w:div w:id="1653022155">
                              <w:marLeft w:val="0"/>
                              <w:marRight w:val="0"/>
                              <w:marTop w:val="0"/>
                              <w:marBottom w:val="0"/>
                              <w:divBdr>
                                <w:top w:val="none" w:sz="0" w:space="0" w:color="auto"/>
                                <w:left w:val="none" w:sz="0" w:space="0" w:color="auto"/>
                                <w:bottom w:val="none" w:sz="0" w:space="0" w:color="auto"/>
                                <w:right w:val="none" w:sz="0" w:space="0" w:color="auto"/>
                              </w:divBdr>
                              <w:divsChild>
                                <w:div w:id="1653022164">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3022147">
      <w:marLeft w:val="0"/>
      <w:marRight w:val="0"/>
      <w:marTop w:val="0"/>
      <w:marBottom w:val="0"/>
      <w:divBdr>
        <w:top w:val="none" w:sz="0" w:space="0" w:color="auto"/>
        <w:left w:val="none" w:sz="0" w:space="0" w:color="auto"/>
        <w:bottom w:val="none" w:sz="0" w:space="0" w:color="auto"/>
        <w:right w:val="none" w:sz="0" w:space="0" w:color="auto"/>
      </w:divBdr>
      <w:divsChild>
        <w:div w:id="1653022144">
          <w:marLeft w:val="0"/>
          <w:marRight w:val="0"/>
          <w:marTop w:val="0"/>
          <w:marBottom w:val="0"/>
          <w:divBdr>
            <w:top w:val="none" w:sz="0" w:space="0" w:color="auto"/>
            <w:left w:val="none" w:sz="0" w:space="0" w:color="auto"/>
            <w:bottom w:val="none" w:sz="0" w:space="0" w:color="auto"/>
            <w:right w:val="none" w:sz="0" w:space="0" w:color="auto"/>
          </w:divBdr>
          <w:divsChild>
            <w:div w:id="1653022145">
              <w:marLeft w:val="0"/>
              <w:marRight w:val="0"/>
              <w:marTop w:val="0"/>
              <w:marBottom w:val="0"/>
              <w:divBdr>
                <w:top w:val="none" w:sz="0" w:space="0" w:color="auto"/>
                <w:left w:val="none" w:sz="0" w:space="0" w:color="auto"/>
                <w:bottom w:val="none" w:sz="0" w:space="0" w:color="auto"/>
                <w:right w:val="none" w:sz="0" w:space="0" w:color="auto"/>
              </w:divBdr>
              <w:divsChild>
                <w:div w:id="1653022083">
                  <w:marLeft w:val="0"/>
                  <w:marRight w:val="0"/>
                  <w:marTop w:val="0"/>
                  <w:marBottom w:val="0"/>
                  <w:divBdr>
                    <w:top w:val="none" w:sz="0" w:space="0" w:color="auto"/>
                    <w:left w:val="none" w:sz="0" w:space="0" w:color="auto"/>
                    <w:bottom w:val="none" w:sz="0" w:space="0" w:color="auto"/>
                    <w:right w:val="none" w:sz="0" w:space="0" w:color="auto"/>
                  </w:divBdr>
                  <w:divsChild>
                    <w:div w:id="165302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22151">
      <w:marLeft w:val="0"/>
      <w:marRight w:val="0"/>
      <w:marTop w:val="0"/>
      <w:marBottom w:val="0"/>
      <w:divBdr>
        <w:top w:val="none" w:sz="0" w:space="0" w:color="auto"/>
        <w:left w:val="none" w:sz="0" w:space="0" w:color="auto"/>
        <w:bottom w:val="none" w:sz="0" w:space="0" w:color="auto"/>
        <w:right w:val="none" w:sz="0" w:space="0" w:color="auto"/>
      </w:divBdr>
      <w:divsChild>
        <w:div w:id="1653022107">
          <w:marLeft w:val="0"/>
          <w:marRight w:val="0"/>
          <w:marTop w:val="0"/>
          <w:marBottom w:val="0"/>
          <w:divBdr>
            <w:top w:val="none" w:sz="0" w:space="0" w:color="auto"/>
            <w:left w:val="none" w:sz="0" w:space="0" w:color="auto"/>
            <w:bottom w:val="none" w:sz="0" w:space="0" w:color="auto"/>
            <w:right w:val="none" w:sz="0" w:space="0" w:color="auto"/>
          </w:divBdr>
          <w:divsChild>
            <w:div w:id="1653022094">
              <w:marLeft w:val="0"/>
              <w:marRight w:val="0"/>
              <w:marTop w:val="0"/>
              <w:marBottom w:val="0"/>
              <w:divBdr>
                <w:top w:val="none" w:sz="0" w:space="0" w:color="auto"/>
                <w:left w:val="none" w:sz="0" w:space="0" w:color="auto"/>
                <w:bottom w:val="none" w:sz="0" w:space="0" w:color="auto"/>
                <w:right w:val="none" w:sz="0" w:space="0" w:color="auto"/>
              </w:divBdr>
              <w:divsChild>
                <w:div w:id="1653022168">
                  <w:marLeft w:val="0"/>
                  <w:marRight w:val="0"/>
                  <w:marTop w:val="0"/>
                  <w:marBottom w:val="0"/>
                  <w:divBdr>
                    <w:top w:val="none" w:sz="0" w:space="0" w:color="auto"/>
                    <w:left w:val="none" w:sz="0" w:space="0" w:color="auto"/>
                    <w:bottom w:val="none" w:sz="0" w:space="0" w:color="auto"/>
                    <w:right w:val="none" w:sz="0" w:space="0" w:color="auto"/>
                  </w:divBdr>
                  <w:divsChild>
                    <w:div w:id="1653022156">
                      <w:marLeft w:val="0"/>
                      <w:marRight w:val="0"/>
                      <w:marTop w:val="0"/>
                      <w:marBottom w:val="0"/>
                      <w:divBdr>
                        <w:top w:val="none" w:sz="0" w:space="0" w:color="auto"/>
                        <w:left w:val="none" w:sz="0" w:space="0" w:color="auto"/>
                        <w:bottom w:val="none" w:sz="0" w:space="0" w:color="auto"/>
                        <w:right w:val="none" w:sz="0" w:space="0" w:color="auto"/>
                      </w:divBdr>
                      <w:divsChild>
                        <w:div w:id="1653022078">
                          <w:marLeft w:val="0"/>
                          <w:marRight w:val="0"/>
                          <w:marTop w:val="0"/>
                          <w:marBottom w:val="0"/>
                          <w:divBdr>
                            <w:top w:val="none" w:sz="0" w:space="0" w:color="auto"/>
                            <w:left w:val="none" w:sz="0" w:space="0" w:color="auto"/>
                            <w:bottom w:val="none" w:sz="0" w:space="0" w:color="auto"/>
                            <w:right w:val="none" w:sz="0" w:space="0" w:color="auto"/>
                          </w:divBdr>
                          <w:divsChild>
                            <w:div w:id="1653022074">
                              <w:marLeft w:val="0"/>
                              <w:marRight w:val="0"/>
                              <w:marTop w:val="0"/>
                              <w:marBottom w:val="0"/>
                              <w:divBdr>
                                <w:top w:val="none" w:sz="0" w:space="0" w:color="auto"/>
                                <w:left w:val="none" w:sz="0" w:space="0" w:color="auto"/>
                                <w:bottom w:val="none" w:sz="0" w:space="0" w:color="auto"/>
                                <w:right w:val="none" w:sz="0" w:space="0" w:color="auto"/>
                              </w:divBdr>
                              <w:divsChild>
                                <w:div w:id="1653022098">
                                  <w:marLeft w:val="720"/>
                                  <w:marRight w:val="0"/>
                                  <w:marTop w:val="0"/>
                                  <w:marBottom w:val="0"/>
                                  <w:divBdr>
                                    <w:top w:val="none" w:sz="0" w:space="0" w:color="auto"/>
                                    <w:left w:val="none" w:sz="0" w:space="0" w:color="auto"/>
                                    <w:bottom w:val="none" w:sz="0" w:space="0" w:color="auto"/>
                                    <w:right w:val="none" w:sz="0" w:space="0" w:color="auto"/>
                                  </w:divBdr>
                                </w:div>
                              </w:divsChild>
                            </w:div>
                            <w:div w:id="1653022087">
                              <w:marLeft w:val="0"/>
                              <w:marRight w:val="0"/>
                              <w:marTop w:val="0"/>
                              <w:marBottom w:val="0"/>
                              <w:divBdr>
                                <w:top w:val="none" w:sz="0" w:space="0" w:color="auto"/>
                                <w:left w:val="none" w:sz="0" w:space="0" w:color="auto"/>
                                <w:bottom w:val="none" w:sz="0" w:space="0" w:color="auto"/>
                                <w:right w:val="none" w:sz="0" w:space="0" w:color="auto"/>
                              </w:divBdr>
                              <w:divsChild>
                                <w:div w:id="1653022109">
                                  <w:marLeft w:val="720"/>
                                  <w:marRight w:val="0"/>
                                  <w:marTop w:val="0"/>
                                  <w:marBottom w:val="0"/>
                                  <w:divBdr>
                                    <w:top w:val="none" w:sz="0" w:space="0" w:color="auto"/>
                                    <w:left w:val="none" w:sz="0" w:space="0" w:color="auto"/>
                                    <w:bottom w:val="none" w:sz="0" w:space="0" w:color="auto"/>
                                    <w:right w:val="none" w:sz="0" w:space="0" w:color="auto"/>
                                  </w:divBdr>
                                </w:div>
                              </w:divsChild>
                            </w:div>
                            <w:div w:id="1653022108">
                              <w:marLeft w:val="0"/>
                              <w:marRight w:val="0"/>
                              <w:marTop w:val="0"/>
                              <w:marBottom w:val="0"/>
                              <w:divBdr>
                                <w:top w:val="none" w:sz="0" w:space="0" w:color="auto"/>
                                <w:left w:val="none" w:sz="0" w:space="0" w:color="auto"/>
                                <w:bottom w:val="none" w:sz="0" w:space="0" w:color="auto"/>
                                <w:right w:val="none" w:sz="0" w:space="0" w:color="auto"/>
                              </w:divBdr>
                              <w:divsChild>
                                <w:div w:id="1653022138">
                                  <w:marLeft w:val="720"/>
                                  <w:marRight w:val="0"/>
                                  <w:marTop w:val="0"/>
                                  <w:marBottom w:val="0"/>
                                  <w:divBdr>
                                    <w:top w:val="none" w:sz="0" w:space="0" w:color="auto"/>
                                    <w:left w:val="none" w:sz="0" w:space="0" w:color="auto"/>
                                    <w:bottom w:val="none" w:sz="0" w:space="0" w:color="auto"/>
                                    <w:right w:val="none" w:sz="0" w:space="0" w:color="auto"/>
                                  </w:divBdr>
                                </w:div>
                              </w:divsChild>
                            </w:div>
                            <w:div w:id="1653022136">
                              <w:marLeft w:val="0"/>
                              <w:marRight w:val="0"/>
                              <w:marTop w:val="0"/>
                              <w:marBottom w:val="0"/>
                              <w:divBdr>
                                <w:top w:val="none" w:sz="0" w:space="0" w:color="auto"/>
                                <w:left w:val="none" w:sz="0" w:space="0" w:color="auto"/>
                                <w:bottom w:val="none" w:sz="0" w:space="0" w:color="auto"/>
                                <w:right w:val="none" w:sz="0" w:space="0" w:color="auto"/>
                              </w:divBdr>
                              <w:divsChild>
                                <w:div w:id="165302210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3022154">
      <w:marLeft w:val="0"/>
      <w:marRight w:val="0"/>
      <w:marTop w:val="0"/>
      <w:marBottom w:val="0"/>
      <w:divBdr>
        <w:top w:val="none" w:sz="0" w:space="0" w:color="auto"/>
        <w:left w:val="none" w:sz="0" w:space="0" w:color="auto"/>
        <w:bottom w:val="none" w:sz="0" w:space="0" w:color="auto"/>
        <w:right w:val="none" w:sz="0" w:space="0" w:color="auto"/>
      </w:divBdr>
    </w:div>
    <w:div w:id="1653022159">
      <w:marLeft w:val="0"/>
      <w:marRight w:val="0"/>
      <w:marTop w:val="0"/>
      <w:marBottom w:val="0"/>
      <w:divBdr>
        <w:top w:val="none" w:sz="0" w:space="0" w:color="auto"/>
        <w:left w:val="none" w:sz="0" w:space="0" w:color="auto"/>
        <w:bottom w:val="none" w:sz="0" w:space="0" w:color="auto"/>
        <w:right w:val="none" w:sz="0" w:space="0" w:color="auto"/>
      </w:divBdr>
    </w:div>
    <w:div w:id="1653022163">
      <w:marLeft w:val="0"/>
      <w:marRight w:val="0"/>
      <w:marTop w:val="0"/>
      <w:marBottom w:val="0"/>
      <w:divBdr>
        <w:top w:val="none" w:sz="0" w:space="0" w:color="auto"/>
        <w:left w:val="none" w:sz="0" w:space="0" w:color="auto"/>
        <w:bottom w:val="none" w:sz="0" w:space="0" w:color="auto"/>
        <w:right w:val="none" w:sz="0" w:space="0" w:color="auto"/>
      </w:divBdr>
      <w:divsChild>
        <w:div w:id="1653022129">
          <w:marLeft w:val="0"/>
          <w:marRight w:val="0"/>
          <w:marTop w:val="0"/>
          <w:marBottom w:val="0"/>
          <w:divBdr>
            <w:top w:val="none" w:sz="0" w:space="0" w:color="auto"/>
            <w:left w:val="none" w:sz="0" w:space="0" w:color="auto"/>
            <w:bottom w:val="none" w:sz="0" w:space="0" w:color="auto"/>
            <w:right w:val="none" w:sz="0" w:space="0" w:color="auto"/>
          </w:divBdr>
          <w:divsChild>
            <w:div w:id="1653022100">
              <w:marLeft w:val="0"/>
              <w:marRight w:val="0"/>
              <w:marTop w:val="0"/>
              <w:marBottom w:val="0"/>
              <w:divBdr>
                <w:top w:val="none" w:sz="0" w:space="0" w:color="auto"/>
                <w:left w:val="none" w:sz="0" w:space="0" w:color="auto"/>
                <w:bottom w:val="none" w:sz="0" w:space="0" w:color="auto"/>
                <w:right w:val="none" w:sz="0" w:space="0" w:color="auto"/>
              </w:divBdr>
              <w:divsChild>
                <w:div w:id="1653022139">
                  <w:marLeft w:val="0"/>
                  <w:marRight w:val="0"/>
                  <w:marTop w:val="0"/>
                  <w:marBottom w:val="0"/>
                  <w:divBdr>
                    <w:top w:val="none" w:sz="0" w:space="0" w:color="auto"/>
                    <w:left w:val="none" w:sz="0" w:space="0" w:color="auto"/>
                    <w:bottom w:val="none" w:sz="0" w:space="0" w:color="auto"/>
                    <w:right w:val="none" w:sz="0" w:space="0" w:color="auto"/>
                  </w:divBdr>
                  <w:divsChild>
                    <w:div w:id="1653022082">
                      <w:marLeft w:val="0"/>
                      <w:marRight w:val="0"/>
                      <w:marTop w:val="0"/>
                      <w:marBottom w:val="0"/>
                      <w:divBdr>
                        <w:top w:val="none" w:sz="0" w:space="0" w:color="auto"/>
                        <w:left w:val="none" w:sz="0" w:space="0" w:color="auto"/>
                        <w:bottom w:val="none" w:sz="0" w:space="0" w:color="auto"/>
                        <w:right w:val="none" w:sz="0" w:space="0" w:color="auto"/>
                      </w:divBdr>
                    </w:div>
                    <w:div w:id="1653022086">
                      <w:marLeft w:val="720"/>
                      <w:marRight w:val="0"/>
                      <w:marTop w:val="0"/>
                      <w:marBottom w:val="0"/>
                      <w:divBdr>
                        <w:top w:val="none" w:sz="0" w:space="0" w:color="auto"/>
                        <w:left w:val="none" w:sz="0" w:space="0" w:color="auto"/>
                        <w:bottom w:val="none" w:sz="0" w:space="0" w:color="auto"/>
                        <w:right w:val="none" w:sz="0" w:space="0" w:color="auto"/>
                      </w:divBdr>
                    </w:div>
                    <w:div w:id="1653022089">
                      <w:marLeft w:val="0"/>
                      <w:marRight w:val="0"/>
                      <w:marTop w:val="0"/>
                      <w:marBottom w:val="0"/>
                      <w:divBdr>
                        <w:top w:val="none" w:sz="0" w:space="0" w:color="auto"/>
                        <w:left w:val="none" w:sz="0" w:space="0" w:color="auto"/>
                        <w:bottom w:val="none" w:sz="0" w:space="0" w:color="auto"/>
                        <w:right w:val="none" w:sz="0" w:space="0" w:color="auto"/>
                      </w:divBdr>
                    </w:div>
                    <w:div w:id="1653022095">
                      <w:marLeft w:val="720"/>
                      <w:marRight w:val="0"/>
                      <w:marTop w:val="0"/>
                      <w:marBottom w:val="0"/>
                      <w:divBdr>
                        <w:top w:val="none" w:sz="0" w:space="0" w:color="auto"/>
                        <w:left w:val="none" w:sz="0" w:space="0" w:color="auto"/>
                        <w:bottom w:val="none" w:sz="0" w:space="0" w:color="auto"/>
                        <w:right w:val="none" w:sz="0" w:space="0" w:color="auto"/>
                      </w:divBdr>
                    </w:div>
                    <w:div w:id="1653022122">
                      <w:marLeft w:val="720"/>
                      <w:marRight w:val="0"/>
                      <w:marTop w:val="0"/>
                      <w:marBottom w:val="0"/>
                      <w:divBdr>
                        <w:top w:val="none" w:sz="0" w:space="0" w:color="auto"/>
                        <w:left w:val="none" w:sz="0" w:space="0" w:color="auto"/>
                        <w:bottom w:val="none" w:sz="0" w:space="0" w:color="auto"/>
                        <w:right w:val="none" w:sz="0" w:space="0" w:color="auto"/>
                      </w:divBdr>
                    </w:div>
                    <w:div w:id="1653022160">
                      <w:marLeft w:val="0"/>
                      <w:marRight w:val="0"/>
                      <w:marTop w:val="0"/>
                      <w:marBottom w:val="0"/>
                      <w:divBdr>
                        <w:top w:val="none" w:sz="0" w:space="0" w:color="auto"/>
                        <w:left w:val="none" w:sz="0" w:space="0" w:color="auto"/>
                        <w:bottom w:val="none" w:sz="0" w:space="0" w:color="auto"/>
                        <w:right w:val="none" w:sz="0" w:space="0" w:color="auto"/>
                      </w:divBdr>
                    </w:div>
                    <w:div w:id="165302216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22165">
      <w:marLeft w:val="0"/>
      <w:marRight w:val="0"/>
      <w:marTop w:val="0"/>
      <w:marBottom w:val="0"/>
      <w:divBdr>
        <w:top w:val="none" w:sz="0" w:space="0" w:color="auto"/>
        <w:left w:val="none" w:sz="0" w:space="0" w:color="auto"/>
        <w:bottom w:val="none" w:sz="0" w:space="0" w:color="auto"/>
        <w:right w:val="none" w:sz="0" w:space="0" w:color="auto"/>
      </w:divBdr>
      <w:divsChild>
        <w:div w:id="1653022162">
          <w:marLeft w:val="0"/>
          <w:marRight w:val="0"/>
          <w:marTop w:val="0"/>
          <w:marBottom w:val="0"/>
          <w:divBdr>
            <w:top w:val="none" w:sz="0" w:space="0" w:color="auto"/>
            <w:left w:val="none" w:sz="0" w:space="0" w:color="auto"/>
            <w:bottom w:val="none" w:sz="0" w:space="0" w:color="auto"/>
            <w:right w:val="none" w:sz="0" w:space="0" w:color="auto"/>
          </w:divBdr>
          <w:divsChild>
            <w:div w:id="1653022152">
              <w:marLeft w:val="3030"/>
              <w:marRight w:val="225"/>
              <w:marTop w:val="0"/>
              <w:marBottom w:val="300"/>
              <w:divBdr>
                <w:top w:val="none" w:sz="0" w:space="0" w:color="auto"/>
                <w:left w:val="none" w:sz="0" w:space="0" w:color="auto"/>
                <w:bottom w:val="none" w:sz="0" w:space="0" w:color="auto"/>
                <w:right w:val="none" w:sz="0" w:space="0" w:color="auto"/>
              </w:divBdr>
              <w:divsChild>
                <w:div w:id="1653022157">
                  <w:marLeft w:val="0"/>
                  <w:marRight w:val="0"/>
                  <w:marTop w:val="0"/>
                  <w:marBottom w:val="0"/>
                  <w:divBdr>
                    <w:top w:val="none" w:sz="0" w:space="0" w:color="auto"/>
                    <w:left w:val="single" w:sz="6" w:space="0" w:color="000000"/>
                    <w:bottom w:val="single" w:sz="6" w:space="0" w:color="000000"/>
                    <w:right w:val="single" w:sz="6" w:space="0" w:color="000000"/>
                  </w:divBdr>
                  <w:divsChild>
                    <w:div w:id="1653022170">
                      <w:marLeft w:val="0"/>
                      <w:marRight w:val="0"/>
                      <w:marTop w:val="0"/>
                      <w:marBottom w:val="300"/>
                      <w:divBdr>
                        <w:top w:val="none" w:sz="0" w:space="0" w:color="auto"/>
                        <w:left w:val="none" w:sz="0" w:space="0" w:color="auto"/>
                        <w:bottom w:val="none" w:sz="0" w:space="0" w:color="auto"/>
                        <w:right w:val="none" w:sz="0" w:space="0" w:color="auto"/>
                      </w:divBdr>
                      <w:divsChild>
                        <w:div w:id="1653022141">
                          <w:marLeft w:val="0"/>
                          <w:marRight w:val="0"/>
                          <w:marTop w:val="0"/>
                          <w:marBottom w:val="0"/>
                          <w:divBdr>
                            <w:top w:val="none" w:sz="0" w:space="0" w:color="auto"/>
                            <w:left w:val="none" w:sz="0" w:space="0" w:color="auto"/>
                            <w:bottom w:val="none" w:sz="0" w:space="0" w:color="auto"/>
                            <w:right w:val="none" w:sz="0" w:space="0" w:color="auto"/>
                          </w:divBdr>
                          <w:divsChild>
                            <w:div w:id="1653022081">
                              <w:marLeft w:val="0"/>
                              <w:marRight w:val="0"/>
                              <w:marTop w:val="0"/>
                              <w:marBottom w:val="0"/>
                              <w:divBdr>
                                <w:top w:val="none" w:sz="0" w:space="0" w:color="auto"/>
                                <w:left w:val="none" w:sz="0" w:space="0" w:color="auto"/>
                                <w:bottom w:val="none" w:sz="0" w:space="0" w:color="auto"/>
                                <w:right w:val="none" w:sz="0" w:space="0" w:color="auto"/>
                              </w:divBdr>
                              <w:divsChild>
                                <w:div w:id="165302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8725779">
      <w:bodyDiv w:val="1"/>
      <w:marLeft w:val="0"/>
      <w:marRight w:val="0"/>
      <w:marTop w:val="0"/>
      <w:marBottom w:val="0"/>
      <w:divBdr>
        <w:top w:val="none" w:sz="0" w:space="0" w:color="auto"/>
        <w:left w:val="none" w:sz="0" w:space="0" w:color="auto"/>
        <w:bottom w:val="none" w:sz="0" w:space="0" w:color="auto"/>
        <w:right w:val="none" w:sz="0" w:space="0" w:color="auto"/>
      </w:divBdr>
      <w:divsChild>
        <w:div w:id="29841836">
          <w:marLeft w:val="0"/>
          <w:marRight w:val="0"/>
          <w:marTop w:val="0"/>
          <w:marBottom w:val="0"/>
          <w:divBdr>
            <w:top w:val="none" w:sz="0" w:space="0" w:color="auto"/>
            <w:left w:val="none" w:sz="0" w:space="0" w:color="auto"/>
            <w:bottom w:val="none" w:sz="0" w:space="0" w:color="auto"/>
            <w:right w:val="none" w:sz="0" w:space="0" w:color="auto"/>
          </w:divBdr>
        </w:div>
        <w:div w:id="30613962">
          <w:marLeft w:val="0"/>
          <w:marRight w:val="0"/>
          <w:marTop w:val="0"/>
          <w:marBottom w:val="0"/>
          <w:divBdr>
            <w:top w:val="none" w:sz="0" w:space="0" w:color="auto"/>
            <w:left w:val="none" w:sz="0" w:space="0" w:color="auto"/>
            <w:bottom w:val="none" w:sz="0" w:space="0" w:color="auto"/>
            <w:right w:val="none" w:sz="0" w:space="0" w:color="auto"/>
          </w:divBdr>
        </w:div>
        <w:div w:id="35932757">
          <w:marLeft w:val="0"/>
          <w:marRight w:val="0"/>
          <w:marTop w:val="0"/>
          <w:marBottom w:val="0"/>
          <w:divBdr>
            <w:top w:val="none" w:sz="0" w:space="0" w:color="auto"/>
            <w:left w:val="none" w:sz="0" w:space="0" w:color="auto"/>
            <w:bottom w:val="none" w:sz="0" w:space="0" w:color="auto"/>
            <w:right w:val="none" w:sz="0" w:space="0" w:color="auto"/>
          </w:divBdr>
        </w:div>
        <w:div w:id="95829970">
          <w:marLeft w:val="0"/>
          <w:marRight w:val="0"/>
          <w:marTop w:val="0"/>
          <w:marBottom w:val="0"/>
          <w:divBdr>
            <w:top w:val="none" w:sz="0" w:space="0" w:color="auto"/>
            <w:left w:val="none" w:sz="0" w:space="0" w:color="auto"/>
            <w:bottom w:val="none" w:sz="0" w:space="0" w:color="auto"/>
            <w:right w:val="none" w:sz="0" w:space="0" w:color="auto"/>
          </w:divBdr>
        </w:div>
        <w:div w:id="128981155">
          <w:marLeft w:val="0"/>
          <w:marRight w:val="0"/>
          <w:marTop w:val="0"/>
          <w:marBottom w:val="0"/>
          <w:divBdr>
            <w:top w:val="none" w:sz="0" w:space="0" w:color="auto"/>
            <w:left w:val="none" w:sz="0" w:space="0" w:color="auto"/>
            <w:bottom w:val="none" w:sz="0" w:space="0" w:color="auto"/>
            <w:right w:val="none" w:sz="0" w:space="0" w:color="auto"/>
          </w:divBdr>
        </w:div>
        <w:div w:id="187958681">
          <w:marLeft w:val="0"/>
          <w:marRight w:val="0"/>
          <w:marTop w:val="0"/>
          <w:marBottom w:val="0"/>
          <w:divBdr>
            <w:top w:val="none" w:sz="0" w:space="0" w:color="auto"/>
            <w:left w:val="none" w:sz="0" w:space="0" w:color="auto"/>
            <w:bottom w:val="none" w:sz="0" w:space="0" w:color="auto"/>
            <w:right w:val="none" w:sz="0" w:space="0" w:color="auto"/>
          </w:divBdr>
        </w:div>
        <w:div w:id="201286844">
          <w:marLeft w:val="0"/>
          <w:marRight w:val="0"/>
          <w:marTop w:val="0"/>
          <w:marBottom w:val="0"/>
          <w:divBdr>
            <w:top w:val="none" w:sz="0" w:space="0" w:color="auto"/>
            <w:left w:val="none" w:sz="0" w:space="0" w:color="auto"/>
            <w:bottom w:val="none" w:sz="0" w:space="0" w:color="auto"/>
            <w:right w:val="none" w:sz="0" w:space="0" w:color="auto"/>
          </w:divBdr>
        </w:div>
        <w:div w:id="231889733">
          <w:marLeft w:val="0"/>
          <w:marRight w:val="0"/>
          <w:marTop w:val="0"/>
          <w:marBottom w:val="0"/>
          <w:divBdr>
            <w:top w:val="none" w:sz="0" w:space="0" w:color="auto"/>
            <w:left w:val="none" w:sz="0" w:space="0" w:color="auto"/>
            <w:bottom w:val="none" w:sz="0" w:space="0" w:color="auto"/>
            <w:right w:val="none" w:sz="0" w:space="0" w:color="auto"/>
          </w:divBdr>
        </w:div>
        <w:div w:id="243995687">
          <w:marLeft w:val="0"/>
          <w:marRight w:val="0"/>
          <w:marTop w:val="0"/>
          <w:marBottom w:val="0"/>
          <w:divBdr>
            <w:top w:val="none" w:sz="0" w:space="0" w:color="auto"/>
            <w:left w:val="none" w:sz="0" w:space="0" w:color="auto"/>
            <w:bottom w:val="none" w:sz="0" w:space="0" w:color="auto"/>
            <w:right w:val="none" w:sz="0" w:space="0" w:color="auto"/>
          </w:divBdr>
        </w:div>
        <w:div w:id="315228413">
          <w:marLeft w:val="0"/>
          <w:marRight w:val="0"/>
          <w:marTop w:val="0"/>
          <w:marBottom w:val="0"/>
          <w:divBdr>
            <w:top w:val="none" w:sz="0" w:space="0" w:color="auto"/>
            <w:left w:val="none" w:sz="0" w:space="0" w:color="auto"/>
            <w:bottom w:val="none" w:sz="0" w:space="0" w:color="auto"/>
            <w:right w:val="none" w:sz="0" w:space="0" w:color="auto"/>
          </w:divBdr>
        </w:div>
        <w:div w:id="501969811">
          <w:marLeft w:val="0"/>
          <w:marRight w:val="0"/>
          <w:marTop w:val="0"/>
          <w:marBottom w:val="0"/>
          <w:divBdr>
            <w:top w:val="none" w:sz="0" w:space="0" w:color="auto"/>
            <w:left w:val="none" w:sz="0" w:space="0" w:color="auto"/>
            <w:bottom w:val="none" w:sz="0" w:space="0" w:color="auto"/>
            <w:right w:val="none" w:sz="0" w:space="0" w:color="auto"/>
          </w:divBdr>
        </w:div>
        <w:div w:id="523715381">
          <w:marLeft w:val="0"/>
          <w:marRight w:val="0"/>
          <w:marTop w:val="0"/>
          <w:marBottom w:val="0"/>
          <w:divBdr>
            <w:top w:val="none" w:sz="0" w:space="0" w:color="auto"/>
            <w:left w:val="none" w:sz="0" w:space="0" w:color="auto"/>
            <w:bottom w:val="none" w:sz="0" w:space="0" w:color="auto"/>
            <w:right w:val="none" w:sz="0" w:space="0" w:color="auto"/>
          </w:divBdr>
        </w:div>
        <w:div w:id="593128424">
          <w:marLeft w:val="0"/>
          <w:marRight w:val="0"/>
          <w:marTop w:val="0"/>
          <w:marBottom w:val="0"/>
          <w:divBdr>
            <w:top w:val="none" w:sz="0" w:space="0" w:color="auto"/>
            <w:left w:val="none" w:sz="0" w:space="0" w:color="auto"/>
            <w:bottom w:val="none" w:sz="0" w:space="0" w:color="auto"/>
            <w:right w:val="none" w:sz="0" w:space="0" w:color="auto"/>
          </w:divBdr>
        </w:div>
        <w:div w:id="616134222">
          <w:marLeft w:val="0"/>
          <w:marRight w:val="0"/>
          <w:marTop w:val="0"/>
          <w:marBottom w:val="0"/>
          <w:divBdr>
            <w:top w:val="none" w:sz="0" w:space="0" w:color="auto"/>
            <w:left w:val="none" w:sz="0" w:space="0" w:color="auto"/>
            <w:bottom w:val="none" w:sz="0" w:space="0" w:color="auto"/>
            <w:right w:val="none" w:sz="0" w:space="0" w:color="auto"/>
          </w:divBdr>
        </w:div>
        <w:div w:id="622886684">
          <w:marLeft w:val="0"/>
          <w:marRight w:val="0"/>
          <w:marTop w:val="0"/>
          <w:marBottom w:val="0"/>
          <w:divBdr>
            <w:top w:val="none" w:sz="0" w:space="0" w:color="auto"/>
            <w:left w:val="none" w:sz="0" w:space="0" w:color="auto"/>
            <w:bottom w:val="none" w:sz="0" w:space="0" w:color="auto"/>
            <w:right w:val="none" w:sz="0" w:space="0" w:color="auto"/>
          </w:divBdr>
        </w:div>
        <w:div w:id="625044397">
          <w:marLeft w:val="0"/>
          <w:marRight w:val="0"/>
          <w:marTop w:val="0"/>
          <w:marBottom w:val="0"/>
          <w:divBdr>
            <w:top w:val="none" w:sz="0" w:space="0" w:color="auto"/>
            <w:left w:val="none" w:sz="0" w:space="0" w:color="auto"/>
            <w:bottom w:val="none" w:sz="0" w:space="0" w:color="auto"/>
            <w:right w:val="none" w:sz="0" w:space="0" w:color="auto"/>
          </w:divBdr>
        </w:div>
        <w:div w:id="649285534">
          <w:marLeft w:val="0"/>
          <w:marRight w:val="0"/>
          <w:marTop w:val="0"/>
          <w:marBottom w:val="0"/>
          <w:divBdr>
            <w:top w:val="none" w:sz="0" w:space="0" w:color="auto"/>
            <w:left w:val="none" w:sz="0" w:space="0" w:color="auto"/>
            <w:bottom w:val="none" w:sz="0" w:space="0" w:color="auto"/>
            <w:right w:val="none" w:sz="0" w:space="0" w:color="auto"/>
          </w:divBdr>
        </w:div>
        <w:div w:id="680467935">
          <w:marLeft w:val="0"/>
          <w:marRight w:val="0"/>
          <w:marTop w:val="0"/>
          <w:marBottom w:val="0"/>
          <w:divBdr>
            <w:top w:val="none" w:sz="0" w:space="0" w:color="auto"/>
            <w:left w:val="none" w:sz="0" w:space="0" w:color="auto"/>
            <w:bottom w:val="none" w:sz="0" w:space="0" w:color="auto"/>
            <w:right w:val="none" w:sz="0" w:space="0" w:color="auto"/>
          </w:divBdr>
        </w:div>
        <w:div w:id="684209517">
          <w:marLeft w:val="0"/>
          <w:marRight w:val="0"/>
          <w:marTop w:val="0"/>
          <w:marBottom w:val="0"/>
          <w:divBdr>
            <w:top w:val="none" w:sz="0" w:space="0" w:color="auto"/>
            <w:left w:val="none" w:sz="0" w:space="0" w:color="auto"/>
            <w:bottom w:val="none" w:sz="0" w:space="0" w:color="auto"/>
            <w:right w:val="none" w:sz="0" w:space="0" w:color="auto"/>
          </w:divBdr>
        </w:div>
        <w:div w:id="793140482">
          <w:marLeft w:val="0"/>
          <w:marRight w:val="0"/>
          <w:marTop w:val="0"/>
          <w:marBottom w:val="0"/>
          <w:divBdr>
            <w:top w:val="none" w:sz="0" w:space="0" w:color="auto"/>
            <w:left w:val="none" w:sz="0" w:space="0" w:color="auto"/>
            <w:bottom w:val="none" w:sz="0" w:space="0" w:color="auto"/>
            <w:right w:val="none" w:sz="0" w:space="0" w:color="auto"/>
          </w:divBdr>
        </w:div>
        <w:div w:id="873619045">
          <w:marLeft w:val="0"/>
          <w:marRight w:val="0"/>
          <w:marTop w:val="0"/>
          <w:marBottom w:val="0"/>
          <w:divBdr>
            <w:top w:val="none" w:sz="0" w:space="0" w:color="auto"/>
            <w:left w:val="none" w:sz="0" w:space="0" w:color="auto"/>
            <w:bottom w:val="none" w:sz="0" w:space="0" w:color="auto"/>
            <w:right w:val="none" w:sz="0" w:space="0" w:color="auto"/>
          </w:divBdr>
        </w:div>
        <w:div w:id="935022582">
          <w:marLeft w:val="0"/>
          <w:marRight w:val="0"/>
          <w:marTop w:val="0"/>
          <w:marBottom w:val="0"/>
          <w:divBdr>
            <w:top w:val="none" w:sz="0" w:space="0" w:color="auto"/>
            <w:left w:val="none" w:sz="0" w:space="0" w:color="auto"/>
            <w:bottom w:val="none" w:sz="0" w:space="0" w:color="auto"/>
            <w:right w:val="none" w:sz="0" w:space="0" w:color="auto"/>
          </w:divBdr>
        </w:div>
        <w:div w:id="972057919">
          <w:marLeft w:val="0"/>
          <w:marRight w:val="0"/>
          <w:marTop w:val="0"/>
          <w:marBottom w:val="0"/>
          <w:divBdr>
            <w:top w:val="none" w:sz="0" w:space="0" w:color="auto"/>
            <w:left w:val="none" w:sz="0" w:space="0" w:color="auto"/>
            <w:bottom w:val="none" w:sz="0" w:space="0" w:color="auto"/>
            <w:right w:val="none" w:sz="0" w:space="0" w:color="auto"/>
          </w:divBdr>
        </w:div>
        <w:div w:id="972828800">
          <w:marLeft w:val="0"/>
          <w:marRight w:val="0"/>
          <w:marTop w:val="0"/>
          <w:marBottom w:val="0"/>
          <w:divBdr>
            <w:top w:val="none" w:sz="0" w:space="0" w:color="auto"/>
            <w:left w:val="none" w:sz="0" w:space="0" w:color="auto"/>
            <w:bottom w:val="none" w:sz="0" w:space="0" w:color="auto"/>
            <w:right w:val="none" w:sz="0" w:space="0" w:color="auto"/>
          </w:divBdr>
        </w:div>
        <w:div w:id="985278157">
          <w:marLeft w:val="0"/>
          <w:marRight w:val="0"/>
          <w:marTop w:val="0"/>
          <w:marBottom w:val="0"/>
          <w:divBdr>
            <w:top w:val="none" w:sz="0" w:space="0" w:color="auto"/>
            <w:left w:val="none" w:sz="0" w:space="0" w:color="auto"/>
            <w:bottom w:val="none" w:sz="0" w:space="0" w:color="auto"/>
            <w:right w:val="none" w:sz="0" w:space="0" w:color="auto"/>
          </w:divBdr>
        </w:div>
        <w:div w:id="1023946578">
          <w:marLeft w:val="0"/>
          <w:marRight w:val="0"/>
          <w:marTop w:val="0"/>
          <w:marBottom w:val="0"/>
          <w:divBdr>
            <w:top w:val="none" w:sz="0" w:space="0" w:color="auto"/>
            <w:left w:val="none" w:sz="0" w:space="0" w:color="auto"/>
            <w:bottom w:val="none" w:sz="0" w:space="0" w:color="auto"/>
            <w:right w:val="none" w:sz="0" w:space="0" w:color="auto"/>
          </w:divBdr>
        </w:div>
        <w:div w:id="1047874194">
          <w:marLeft w:val="0"/>
          <w:marRight w:val="0"/>
          <w:marTop w:val="0"/>
          <w:marBottom w:val="0"/>
          <w:divBdr>
            <w:top w:val="none" w:sz="0" w:space="0" w:color="auto"/>
            <w:left w:val="none" w:sz="0" w:space="0" w:color="auto"/>
            <w:bottom w:val="none" w:sz="0" w:space="0" w:color="auto"/>
            <w:right w:val="none" w:sz="0" w:space="0" w:color="auto"/>
          </w:divBdr>
        </w:div>
        <w:div w:id="1065227370">
          <w:marLeft w:val="0"/>
          <w:marRight w:val="0"/>
          <w:marTop w:val="0"/>
          <w:marBottom w:val="0"/>
          <w:divBdr>
            <w:top w:val="none" w:sz="0" w:space="0" w:color="auto"/>
            <w:left w:val="none" w:sz="0" w:space="0" w:color="auto"/>
            <w:bottom w:val="none" w:sz="0" w:space="0" w:color="auto"/>
            <w:right w:val="none" w:sz="0" w:space="0" w:color="auto"/>
          </w:divBdr>
        </w:div>
        <w:div w:id="1090010726">
          <w:marLeft w:val="0"/>
          <w:marRight w:val="0"/>
          <w:marTop w:val="0"/>
          <w:marBottom w:val="0"/>
          <w:divBdr>
            <w:top w:val="none" w:sz="0" w:space="0" w:color="auto"/>
            <w:left w:val="none" w:sz="0" w:space="0" w:color="auto"/>
            <w:bottom w:val="none" w:sz="0" w:space="0" w:color="auto"/>
            <w:right w:val="none" w:sz="0" w:space="0" w:color="auto"/>
          </w:divBdr>
        </w:div>
        <w:div w:id="1143236849">
          <w:marLeft w:val="0"/>
          <w:marRight w:val="0"/>
          <w:marTop w:val="0"/>
          <w:marBottom w:val="0"/>
          <w:divBdr>
            <w:top w:val="none" w:sz="0" w:space="0" w:color="auto"/>
            <w:left w:val="none" w:sz="0" w:space="0" w:color="auto"/>
            <w:bottom w:val="none" w:sz="0" w:space="0" w:color="auto"/>
            <w:right w:val="none" w:sz="0" w:space="0" w:color="auto"/>
          </w:divBdr>
        </w:div>
        <w:div w:id="1172447960">
          <w:marLeft w:val="0"/>
          <w:marRight w:val="0"/>
          <w:marTop w:val="0"/>
          <w:marBottom w:val="0"/>
          <w:divBdr>
            <w:top w:val="none" w:sz="0" w:space="0" w:color="auto"/>
            <w:left w:val="none" w:sz="0" w:space="0" w:color="auto"/>
            <w:bottom w:val="none" w:sz="0" w:space="0" w:color="auto"/>
            <w:right w:val="none" w:sz="0" w:space="0" w:color="auto"/>
          </w:divBdr>
        </w:div>
        <w:div w:id="1246650655">
          <w:marLeft w:val="0"/>
          <w:marRight w:val="0"/>
          <w:marTop w:val="0"/>
          <w:marBottom w:val="0"/>
          <w:divBdr>
            <w:top w:val="none" w:sz="0" w:space="0" w:color="auto"/>
            <w:left w:val="none" w:sz="0" w:space="0" w:color="auto"/>
            <w:bottom w:val="none" w:sz="0" w:space="0" w:color="auto"/>
            <w:right w:val="none" w:sz="0" w:space="0" w:color="auto"/>
          </w:divBdr>
        </w:div>
        <w:div w:id="1368529743">
          <w:marLeft w:val="0"/>
          <w:marRight w:val="0"/>
          <w:marTop w:val="0"/>
          <w:marBottom w:val="0"/>
          <w:divBdr>
            <w:top w:val="none" w:sz="0" w:space="0" w:color="auto"/>
            <w:left w:val="none" w:sz="0" w:space="0" w:color="auto"/>
            <w:bottom w:val="none" w:sz="0" w:space="0" w:color="auto"/>
            <w:right w:val="none" w:sz="0" w:space="0" w:color="auto"/>
          </w:divBdr>
        </w:div>
        <w:div w:id="1544098671">
          <w:marLeft w:val="0"/>
          <w:marRight w:val="0"/>
          <w:marTop w:val="0"/>
          <w:marBottom w:val="0"/>
          <w:divBdr>
            <w:top w:val="none" w:sz="0" w:space="0" w:color="auto"/>
            <w:left w:val="none" w:sz="0" w:space="0" w:color="auto"/>
            <w:bottom w:val="none" w:sz="0" w:space="0" w:color="auto"/>
            <w:right w:val="none" w:sz="0" w:space="0" w:color="auto"/>
          </w:divBdr>
        </w:div>
        <w:div w:id="1584023560">
          <w:marLeft w:val="0"/>
          <w:marRight w:val="0"/>
          <w:marTop w:val="0"/>
          <w:marBottom w:val="0"/>
          <w:divBdr>
            <w:top w:val="none" w:sz="0" w:space="0" w:color="auto"/>
            <w:left w:val="none" w:sz="0" w:space="0" w:color="auto"/>
            <w:bottom w:val="none" w:sz="0" w:space="0" w:color="auto"/>
            <w:right w:val="none" w:sz="0" w:space="0" w:color="auto"/>
          </w:divBdr>
        </w:div>
        <w:div w:id="1590846317">
          <w:marLeft w:val="0"/>
          <w:marRight w:val="0"/>
          <w:marTop w:val="0"/>
          <w:marBottom w:val="0"/>
          <w:divBdr>
            <w:top w:val="none" w:sz="0" w:space="0" w:color="auto"/>
            <w:left w:val="none" w:sz="0" w:space="0" w:color="auto"/>
            <w:bottom w:val="none" w:sz="0" w:space="0" w:color="auto"/>
            <w:right w:val="none" w:sz="0" w:space="0" w:color="auto"/>
          </w:divBdr>
        </w:div>
        <w:div w:id="1648700232">
          <w:marLeft w:val="0"/>
          <w:marRight w:val="0"/>
          <w:marTop w:val="0"/>
          <w:marBottom w:val="0"/>
          <w:divBdr>
            <w:top w:val="none" w:sz="0" w:space="0" w:color="auto"/>
            <w:left w:val="none" w:sz="0" w:space="0" w:color="auto"/>
            <w:bottom w:val="none" w:sz="0" w:space="0" w:color="auto"/>
            <w:right w:val="none" w:sz="0" w:space="0" w:color="auto"/>
          </w:divBdr>
        </w:div>
        <w:div w:id="1712995045">
          <w:marLeft w:val="0"/>
          <w:marRight w:val="0"/>
          <w:marTop w:val="0"/>
          <w:marBottom w:val="0"/>
          <w:divBdr>
            <w:top w:val="none" w:sz="0" w:space="0" w:color="auto"/>
            <w:left w:val="none" w:sz="0" w:space="0" w:color="auto"/>
            <w:bottom w:val="none" w:sz="0" w:space="0" w:color="auto"/>
            <w:right w:val="none" w:sz="0" w:space="0" w:color="auto"/>
          </w:divBdr>
        </w:div>
        <w:div w:id="1740901566">
          <w:marLeft w:val="0"/>
          <w:marRight w:val="0"/>
          <w:marTop w:val="0"/>
          <w:marBottom w:val="0"/>
          <w:divBdr>
            <w:top w:val="none" w:sz="0" w:space="0" w:color="auto"/>
            <w:left w:val="none" w:sz="0" w:space="0" w:color="auto"/>
            <w:bottom w:val="none" w:sz="0" w:space="0" w:color="auto"/>
            <w:right w:val="none" w:sz="0" w:space="0" w:color="auto"/>
          </w:divBdr>
        </w:div>
        <w:div w:id="1861627967">
          <w:marLeft w:val="0"/>
          <w:marRight w:val="0"/>
          <w:marTop w:val="0"/>
          <w:marBottom w:val="0"/>
          <w:divBdr>
            <w:top w:val="none" w:sz="0" w:space="0" w:color="auto"/>
            <w:left w:val="none" w:sz="0" w:space="0" w:color="auto"/>
            <w:bottom w:val="none" w:sz="0" w:space="0" w:color="auto"/>
            <w:right w:val="none" w:sz="0" w:space="0" w:color="auto"/>
          </w:divBdr>
        </w:div>
        <w:div w:id="1909612935">
          <w:marLeft w:val="0"/>
          <w:marRight w:val="0"/>
          <w:marTop w:val="0"/>
          <w:marBottom w:val="0"/>
          <w:divBdr>
            <w:top w:val="none" w:sz="0" w:space="0" w:color="auto"/>
            <w:left w:val="none" w:sz="0" w:space="0" w:color="auto"/>
            <w:bottom w:val="none" w:sz="0" w:space="0" w:color="auto"/>
            <w:right w:val="none" w:sz="0" w:space="0" w:color="auto"/>
          </w:divBdr>
        </w:div>
        <w:div w:id="1960838639">
          <w:marLeft w:val="0"/>
          <w:marRight w:val="0"/>
          <w:marTop w:val="0"/>
          <w:marBottom w:val="0"/>
          <w:divBdr>
            <w:top w:val="none" w:sz="0" w:space="0" w:color="auto"/>
            <w:left w:val="none" w:sz="0" w:space="0" w:color="auto"/>
            <w:bottom w:val="none" w:sz="0" w:space="0" w:color="auto"/>
            <w:right w:val="none" w:sz="0" w:space="0" w:color="auto"/>
          </w:divBdr>
        </w:div>
        <w:div w:id="2042364417">
          <w:marLeft w:val="0"/>
          <w:marRight w:val="0"/>
          <w:marTop w:val="0"/>
          <w:marBottom w:val="0"/>
          <w:divBdr>
            <w:top w:val="none" w:sz="0" w:space="0" w:color="auto"/>
            <w:left w:val="none" w:sz="0" w:space="0" w:color="auto"/>
            <w:bottom w:val="none" w:sz="0" w:space="0" w:color="auto"/>
            <w:right w:val="none" w:sz="0" w:space="0" w:color="auto"/>
          </w:divBdr>
        </w:div>
        <w:div w:id="2087070900">
          <w:marLeft w:val="0"/>
          <w:marRight w:val="0"/>
          <w:marTop w:val="0"/>
          <w:marBottom w:val="0"/>
          <w:divBdr>
            <w:top w:val="none" w:sz="0" w:space="0" w:color="auto"/>
            <w:left w:val="none" w:sz="0" w:space="0" w:color="auto"/>
            <w:bottom w:val="none" w:sz="0" w:space="0" w:color="auto"/>
            <w:right w:val="none" w:sz="0" w:space="0" w:color="auto"/>
          </w:divBdr>
        </w:div>
        <w:div w:id="2099477464">
          <w:marLeft w:val="0"/>
          <w:marRight w:val="0"/>
          <w:marTop w:val="0"/>
          <w:marBottom w:val="0"/>
          <w:divBdr>
            <w:top w:val="none" w:sz="0" w:space="0" w:color="auto"/>
            <w:left w:val="none" w:sz="0" w:space="0" w:color="auto"/>
            <w:bottom w:val="none" w:sz="0" w:space="0" w:color="auto"/>
            <w:right w:val="none" w:sz="0" w:space="0" w:color="auto"/>
          </w:divBdr>
        </w:div>
        <w:div w:id="2101221475">
          <w:marLeft w:val="0"/>
          <w:marRight w:val="0"/>
          <w:marTop w:val="0"/>
          <w:marBottom w:val="0"/>
          <w:divBdr>
            <w:top w:val="none" w:sz="0" w:space="0" w:color="auto"/>
            <w:left w:val="none" w:sz="0" w:space="0" w:color="auto"/>
            <w:bottom w:val="none" w:sz="0" w:space="0" w:color="auto"/>
            <w:right w:val="none" w:sz="0" w:space="0" w:color="auto"/>
          </w:divBdr>
        </w:div>
      </w:divsChild>
    </w:div>
    <w:div w:id="1710454347">
      <w:bodyDiv w:val="1"/>
      <w:marLeft w:val="0"/>
      <w:marRight w:val="0"/>
      <w:marTop w:val="0"/>
      <w:marBottom w:val="0"/>
      <w:divBdr>
        <w:top w:val="none" w:sz="0" w:space="0" w:color="auto"/>
        <w:left w:val="none" w:sz="0" w:space="0" w:color="auto"/>
        <w:bottom w:val="none" w:sz="0" w:space="0" w:color="auto"/>
        <w:right w:val="none" w:sz="0" w:space="0" w:color="auto"/>
      </w:divBdr>
      <w:divsChild>
        <w:div w:id="144054564">
          <w:marLeft w:val="0"/>
          <w:marRight w:val="0"/>
          <w:marTop w:val="0"/>
          <w:marBottom w:val="0"/>
          <w:divBdr>
            <w:top w:val="none" w:sz="0" w:space="0" w:color="auto"/>
            <w:left w:val="none" w:sz="0" w:space="0" w:color="auto"/>
            <w:bottom w:val="none" w:sz="0" w:space="0" w:color="auto"/>
            <w:right w:val="none" w:sz="0" w:space="0" w:color="auto"/>
          </w:divBdr>
        </w:div>
        <w:div w:id="201140522">
          <w:marLeft w:val="0"/>
          <w:marRight w:val="0"/>
          <w:marTop w:val="0"/>
          <w:marBottom w:val="0"/>
          <w:divBdr>
            <w:top w:val="none" w:sz="0" w:space="0" w:color="auto"/>
            <w:left w:val="none" w:sz="0" w:space="0" w:color="auto"/>
            <w:bottom w:val="none" w:sz="0" w:space="0" w:color="auto"/>
            <w:right w:val="none" w:sz="0" w:space="0" w:color="auto"/>
          </w:divBdr>
        </w:div>
        <w:div w:id="275405005">
          <w:marLeft w:val="0"/>
          <w:marRight w:val="0"/>
          <w:marTop w:val="0"/>
          <w:marBottom w:val="0"/>
          <w:divBdr>
            <w:top w:val="none" w:sz="0" w:space="0" w:color="auto"/>
            <w:left w:val="none" w:sz="0" w:space="0" w:color="auto"/>
            <w:bottom w:val="none" w:sz="0" w:space="0" w:color="auto"/>
            <w:right w:val="none" w:sz="0" w:space="0" w:color="auto"/>
          </w:divBdr>
        </w:div>
        <w:div w:id="336929745">
          <w:marLeft w:val="0"/>
          <w:marRight w:val="0"/>
          <w:marTop w:val="0"/>
          <w:marBottom w:val="0"/>
          <w:divBdr>
            <w:top w:val="none" w:sz="0" w:space="0" w:color="auto"/>
            <w:left w:val="none" w:sz="0" w:space="0" w:color="auto"/>
            <w:bottom w:val="none" w:sz="0" w:space="0" w:color="auto"/>
            <w:right w:val="none" w:sz="0" w:space="0" w:color="auto"/>
          </w:divBdr>
        </w:div>
        <w:div w:id="420876769">
          <w:marLeft w:val="0"/>
          <w:marRight w:val="0"/>
          <w:marTop w:val="0"/>
          <w:marBottom w:val="0"/>
          <w:divBdr>
            <w:top w:val="none" w:sz="0" w:space="0" w:color="auto"/>
            <w:left w:val="none" w:sz="0" w:space="0" w:color="auto"/>
            <w:bottom w:val="none" w:sz="0" w:space="0" w:color="auto"/>
            <w:right w:val="none" w:sz="0" w:space="0" w:color="auto"/>
          </w:divBdr>
        </w:div>
        <w:div w:id="480655018">
          <w:marLeft w:val="0"/>
          <w:marRight w:val="0"/>
          <w:marTop w:val="0"/>
          <w:marBottom w:val="0"/>
          <w:divBdr>
            <w:top w:val="none" w:sz="0" w:space="0" w:color="auto"/>
            <w:left w:val="none" w:sz="0" w:space="0" w:color="auto"/>
            <w:bottom w:val="none" w:sz="0" w:space="0" w:color="auto"/>
            <w:right w:val="none" w:sz="0" w:space="0" w:color="auto"/>
          </w:divBdr>
        </w:div>
        <w:div w:id="485127128">
          <w:marLeft w:val="0"/>
          <w:marRight w:val="0"/>
          <w:marTop w:val="0"/>
          <w:marBottom w:val="0"/>
          <w:divBdr>
            <w:top w:val="none" w:sz="0" w:space="0" w:color="auto"/>
            <w:left w:val="none" w:sz="0" w:space="0" w:color="auto"/>
            <w:bottom w:val="none" w:sz="0" w:space="0" w:color="auto"/>
            <w:right w:val="none" w:sz="0" w:space="0" w:color="auto"/>
          </w:divBdr>
        </w:div>
        <w:div w:id="763188379">
          <w:marLeft w:val="0"/>
          <w:marRight w:val="0"/>
          <w:marTop w:val="0"/>
          <w:marBottom w:val="0"/>
          <w:divBdr>
            <w:top w:val="none" w:sz="0" w:space="0" w:color="auto"/>
            <w:left w:val="none" w:sz="0" w:space="0" w:color="auto"/>
            <w:bottom w:val="none" w:sz="0" w:space="0" w:color="auto"/>
            <w:right w:val="none" w:sz="0" w:space="0" w:color="auto"/>
          </w:divBdr>
        </w:div>
        <w:div w:id="827791894">
          <w:marLeft w:val="0"/>
          <w:marRight w:val="0"/>
          <w:marTop w:val="0"/>
          <w:marBottom w:val="0"/>
          <w:divBdr>
            <w:top w:val="none" w:sz="0" w:space="0" w:color="auto"/>
            <w:left w:val="none" w:sz="0" w:space="0" w:color="auto"/>
            <w:bottom w:val="none" w:sz="0" w:space="0" w:color="auto"/>
            <w:right w:val="none" w:sz="0" w:space="0" w:color="auto"/>
          </w:divBdr>
        </w:div>
        <w:div w:id="950674450">
          <w:marLeft w:val="0"/>
          <w:marRight w:val="0"/>
          <w:marTop w:val="0"/>
          <w:marBottom w:val="0"/>
          <w:divBdr>
            <w:top w:val="none" w:sz="0" w:space="0" w:color="auto"/>
            <w:left w:val="none" w:sz="0" w:space="0" w:color="auto"/>
            <w:bottom w:val="none" w:sz="0" w:space="0" w:color="auto"/>
            <w:right w:val="none" w:sz="0" w:space="0" w:color="auto"/>
          </w:divBdr>
        </w:div>
        <w:div w:id="1031305102">
          <w:marLeft w:val="0"/>
          <w:marRight w:val="0"/>
          <w:marTop w:val="0"/>
          <w:marBottom w:val="0"/>
          <w:divBdr>
            <w:top w:val="none" w:sz="0" w:space="0" w:color="auto"/>
            <w:left w:val="none" w:sz="0" w:space="0" w:color="auto"/>
            <w:bottom w:val="none" w:sz="0" w:space="0" w:color="auto"/>
            <w:right w:val="none" w:sz="0" w:space="0" w:color="auto"/>
          </w:divBdr>
        </w:div>
        <w:div w:id="1091773592">
          <w:marLeft w:val="0"/>
          <w:marRight w:val="0"/>
          <w:marTop w:val="0"/>
          <w:marBottom w:val="0"/>
          <w:divBdr>
            <w:top w:val="none" w:sz="0" w:space="0" w:color="auto"/>
            <w:left w:val="none" w:sz="0" w:space="0" w:color="auto"/>
            <w:bottom w:val="none" w:sz="0" w:space="0" w:color="auto"/>
            <w:right w:val="none" w:sz="0" w:space="0" w:color="auto"/>
          </w:divBdr>
        </w:div>
        <w:div w:id="1188444634">
          <w:marLeft w:val="0"/>
          <w:marRight w:val="0"/>
          <w:marTop w:val="0"/>
          <w:marBottom w:val="0"/>
          <w:divBdr>
            <w:top w:val="none" w:sz="0" w:space="0" w:color="auto"/>
            <w:left w:val="none" w:sz="0" w:space="0" w:color="auto"/>
            <w:bottom w:val="none" w:sz="0" w:space="0" w:color="auto"/>
            <w:right w:val="none" w:sz="0" w:space="0" w:color="auto"/>
          </w:divBdr>
        </w:div>
        <w:div w:id="1229270484">
          <w:marLeft w:val="0"/>
          <w:marRight w:val="0"/>
          <w:marTop w:val="0"/>
          <w:marBottom w:val="0"/>
          <w:divBdr>
            <w:top w:val="none" w:sz="0" w:space="0" w:color="auto"/>
            <w:left w:val="none" w:sz="0" w:space="0" w:color="auto"/>
            <w:bottom w:val="none" w:sz="0" w:space="0" w:color="auto"/>
            <w:right w:val="none" w:sz="0" w:space="0" w:color="auto"/>
          </w:divBdr>
        </w:div>
        <w:div w:id="1352879050">
          <w:marLeft w:val="0"/>
          <w:marRight w:val="0"/>
          <w:marTop w:val="0"/>
          <w:marBottom w:val="0"/>
          <w:divBdr>
            <w:top w:val="none" w:sz="0" w:space="0" w:color="auto"/>
            <w:left w:val="none" w:sz="0" w:space="0" w:color="auto"/>
            <w:bottom w:val="none" w:sz="0" w:space="0" w:color="auto"/>
            <w:right w:val="none" w:sz="0" w:space="0" w:color="auto"/>
          </w:divBdr>
        </w:div>
        <w:div w:id="1367481550">
          <w:marLeft w:val="0"/>
          <w:marRight w:val="0"/>
          <w:marTop w:val="0"/>
          <w:marBottom w:val="0"/>
          <w:divBdr>
            <w:top w:val="none" w:sz="0" w:space="0" w:color="auto"/>
            <w:left w:val="none" w:sz="0" w:space="0" w:color="auto"/>
            <w:bottom w:val="none" w:sz="0" w:space="0" w:color="auto"/>
            <w:right w:val="none" w:sz="0" w:space="0" w:color="auto"/>
          </w:divBdr>
        </w:div>
        <w:div w:id="1434328493">
          <w:marLeft w:val="0"/>
          <w:marRight w:val="0"/>
          <w:marTop w:val="0"/>
          <w:marBottom w:val="0"/>
          <w:divBdr>
            <w:top w:val="none" w:sz="0" w:space="0" w:color="auto"/>
            <w:left w:val="none" w:sz="0" w:space="0" w:color="auto"/>
            <w:bottom w:val="none" w:sz="0" w:space="0" w:color="auto"/>
            <w:right w:val="none" w:sz="0" w:space="0" w:color="auto"/>
          </w:divBdr>
        </w:div>
        <w:div w:id="1526091251">
          <w:marLeft w:val="0"/>
          <w:marRight w:val="0"/>
          <w:marTop w:val="0"/>
          <w:marBottom w:val="0"/>
          <w:divBdr>
            <w:top w:val="none" w:sz="0" w:space="0" w:color="auto"/>
            <w:left w:val="none" w:sz="0" w:space="0" w:color="auto"/>
            <w:bottom w:val="none" w:sz="0" w:space="0" w:color="auto"/>
            <w:right w:val="none" w:sz="0" w:space="0" w:color="auto"/>
          </w:divBdr>
        </w:div>
        <w:div w:id="1546214825">
          <w:marLeft w:val="0"/>
          <w:marRight w:val="0"/>
          <w:marTop w:val="0"/>
          <w:marBottom w:val="0"/>
          <w:divBdr>
            <w:top w:val="none" w:sz="0" w:space="0" w:color="auto"/>
            <w:left w:val="none" w:sz="0" w:space="0" w:color="auto"/>
            <w:bottom w:val="none" w:sz="0" w:space="0" w:color="auto"/>
            <w:right w:val="none" w:sz="0" w:space="0" w:color="auto"/>
          </w:divBdr>
        </w:div>
        <w:div w:id="1632587074">
          <w:marLeft w:val="0"/>
          <w:marRight w:val="0"/>
          <w:marTop w:val="0"/>
          <w:marBottom w:val="0"/>
          <w:divBdr>
            <w:top w:val="none" w:sz="0" w:space="0" w:color="auto"/>
            <w:left w:val="none" w:sz="0" w:space="0" w:color="auto"/>
            <w:bottom w:val="none" w:sz="0" w:space="0" w:color="auto"/>
            <w:right w:val="none" w:sz="0" w:space="0" w:color="auto"/>
          </w:divBdr>
        </w:div>
        <w:div w:id="2054885582">
          <w:marLeft w:val="0"/>
          <w:marRight w:val="0"/>
          <w:marTop w:val="0"/>
          <w:marBottom w:val="0"/>
          <w:divBdr>
            <w:top w:val="none" w:sz="0" w:space="0" w:color="auto"/>
            <w:left w:val="none" w:sz="0" w:space="0" w:color="auto"/>
            <w:bottom w:val="none" w:sz="0" w:space="0" w:color="auto"/>
            <w:right w:val="none" w:sz="0" w:space="0" w:color="auto"/>
          </w:divBdr>
        </w:div>
        <w:div w:id="2107118257">
          <w:marLeft w:val="0"/>
          <w:marRight w:val="0"/>
          <w:marTop w:val="0"/>
          <w:marBottom w:val="0"/>
          <w:divBdr>
            <w:top w:val="none" w:sz="0" w:space="0" w:color="auto"/>
            <w:left w:val="none" w:sz="0" w:space="0" w:color="auto"/>
            <w:bottom w:val="none" w:sz="0" w:space="0" w:color="auto"/>
            <w:right w:val="none" w:sz="0" w:space="0" w:color="auto"/>
          </w:divBdr>
        </w:div>
      </w:divsChild>
    </w:div>
    <w:div w:id="1733499049">
      <w:bodyDiv w:val="1"/>
      <w:marLeft w:val="0"/>
      <w:marRight w:val="0"/>
      <w:marTop w:val="0"/>
      <w:marBottom w:val="0"/>
      <w:divBdr>
        <w:top w:val="none" w:sz="0" w:space="0" w:color="auto"/>
        <w:left w:val="none" w:sz="0" w:space="0" w:color="auto"/>
        <w:bottom w:val="none" w:sz="0" w:space="0" w:color="auto"/>
        <w:right w:val="none" w:sz="0" w:space="0" w:color="auto"/>
      </w:divBdr>
      <w:divsChild>
        <w:div w:id="575094731">
          <w:marLeft w:val="0"/>
          <w:marRight w:val="0"/>
          <w:marTop w:val="0"/>
          <w:marBottom w:val="0"/>
          <w:divBdr>
            <w:top w:val="none" w:sz="0" w:space="0" w:color="auto"/>
            <w:left w:val="none" w:sz="0" w:space="0" w:color="auto"/>
            <w:bottom w:val="none" w:sz="0" w:space="0" w:color="auto"/>
            <w:right w:val="none" w:sz="0" w:space="0" w:color="auto"/>
          </w:divBdr>
        </w:div>
        <w:div w:id="806702361">
          <w:marLeft w:val="0"/>
          <w:marRight w:val="0"/>
          <w:marTop w:val="0"/>
          <w:marBottom w:val="0"/>
          <w:divBdr>
            <w:top w:val="none" w:sz="0" w:space="0" w:color="auto"/>
            <w:left w:val="none" w:sz="0" w:space="0" w:color="auto"/>
            <w:bottom w:val="none" w:sz="0" w:space="0" w:color="auto"/>
            <w:right w:val="none" w:sz="0" w:space="0" w:color="auto"/>
          </w:divBdr>
        </w:div>
        <w:div w:id="813454546">
          <w:marLeft w:val="0"/>
          <w:marRight w:val="0"/>
          <w:marTop w:val="0"/>
          <w:marBottom w:val="0"/>
          <w:divBdr>
            <w:top w:val="none" w:sz="0" w:space="0" w:color="auto"/>
            <w:left w:val="none" w:sz="0" w:space="0" w:color="auto"/>
            <w:bottom w:val="none" w:sz="0" w:space="0" w:color="auto"/>
            <w:right w:val="none" w:sz="0" w:space="0" w:color="auto"/>
          </w:divBdr>
        </w:div>
        <w:div w:id="1117917853">
          <w:marLeft w:val="0"/>
          <w:marRight w:val="0"/>
          <w:marTop w:val="0"/>
          <w:marBottom w:val="0"/>
          <w:divBdr>
            <w:top w:val="none" w:sz="0" w:space="0" w:color="auto"/>
            <w:left w:val="none" w:sz="0" w:space="0" w:color="auto"/>
            <w:bottom w:val="none" w:sz="0" w:space="0" w:color="auto"/>
            <w:right w:val="none" w:sz="0" w:space="0" w:color="auto"/>
          </w:divBdr>
        </w:div>
        <w:div w:id="1316298917">
          <w:marLeft w:val="0"/>
          <w:marRight w:val="0"/>
          <w:marTop w:val="0"/>
          <w:marBottom w:val="0"/>
          <w:divBdr>
            <w:top w:val="none" w:sz="0" w:space="0" w:color="auto"/>
            <w:left w:val="none" w:sz="0" w:space="0" w:color="auto"/>
            <w:bottom w:val="none" w:sz="0" w:space="0" w:color="auto"/>
            <w:right w:val="none" w:sz="0" w:space="0" w:color="auto"/>
          </w:divBdr>
        </w:div>
        <w:div w:id="1533834551">
          <w:marLeft w:val="0"/>
          <w:marRight w:val="0"/>
          <w:marTop w:val="0"/>
          <w:marBottom w:val="0"/>
          <w:divBdr>
            <w:top w:val="none" w:sz="0" w:space="0" w:color="auto"/>
            <w:left w:val="none" w:sz="0" w:space="0" w:color="auto"/>
            <w:bottom w:val="none" w:sz="0" w:space="0" w:color="auto"/>
            <w:right w:val="none" w:sz="0" w:space="0" w:color="auto"/>
          </w:divBdr>
        </w:div>
        <w:div w:id="1660815669">
          <w:marLeft w:val="0"/>
          <w:marRight w:val="0"/>
          <w:marTop w:val="0"/>
          <w:marBottom w:val="0"/>
          <w:divBdr>
            <w:top w:val="none" w:sz="0" w:space="0" w:color="auto"/>
            <w:left w:val="none" w:sz="0" w:space="0" w:color="auto"/>
            <w:bottom w:val="none" w:sz="0" w:space="0" w:color="auto"/>
            <w:right w:val="none" w:sz="0" w:space="0" w:color="auto"/>
          </w:divBdr>
        </w:div>
        <w:div w:id="1719695651">
          <w:marLeft w:val="0"/>
          <w:marRight w:val="0"/>
          <w:marTop w:val="0"/>
          <w:marBottom w:val="0"/>
          <w:divBdr>
            <w:top w:val="none" w:sz="0" w:space="0" w:color="auto"/>
            <w:left w:val="none" w:sz="0" w:space="0" w:color="auto"/>
            <w:bottom w:val="none" w:sz="0" w:space="0" w:color="auto"/>
            <w:right w:val="none" w:sz="0" w:space="0" w:color="auto"/>
          </w:divBdr>
        </w:div>
      </w:divsChild>
    </w:div>
    <w:div w:id="1741561886">
      <w:bodyDiv w:val="1"/>
      <w:marLeft w:val="0"/>
      <w:marRight w:val="0"/>
      <w:marTop w:val="0"/>
      <w:marBottom w:val="0"/>
      <w:divBdr>
        <w:top w:val="none" w:sz="0" w:space="0" w:color="auto"/>
        <w:left w:val="none" w:sz="0" w:space="0" w:color="auto"/>
        <w:bottom w:val="none" w:sz="0" w:space="0" w:color="auto"/>
        <w:right w:val="none" w:sz="0" w:space="0" w:color="auto"/>
      </w:divBdr>
      <w:divsChild>
        <w:div w:id="92865310">
          <w:marLeft w:val="0"/>
          <w:marRight w:val="0"/>
          <w:marTop w:val="0"/>
          <w:marBottom w:val="0"/>
          <w:divBdr>
            <w:top w:val="none" w:sz="0" w:space="0" w:color="auto"/>
            <w:left w:val="none" w:sz="0" w:space="0" w:color="auto"/>
            <w:bottom w:val="none" w:sz="0" w:space="0" w:color="auto"/>
            <w:right w:val="none" w:sz="0" w:space="0" w:color="auto"/>
          </w:divBdr>
        </w:div>
        <w:div w:id="219754840">
          <w:marLeft w:val="0"/>
          <w:marRight w:val="0"/>
          <w:marTop w:val="0"/>
          <w:marBottom w:val="0"/>
          <w:divBdr>
            <w:top w:val="none" w:sz="0" w:space="0" w:color="auto"/>
            <w:left w:val="none" w:sz="0" w:space="0" w:color="auto"/>
            <w:bottom w:val="none" w:sz="0" w:space="0" w:color="auto"/>
            <w:right w:val="none" w:sz="0" w:space="0" w:color="auto"/>
          </w:divBdr>
        </w:div>
        <w:div w:id="367529233">
          <w:marLeft w:val="0"/>
          <w:marRight w:val="0"/>
          <w:marTop w:val="0"/>
          <w:marBottom w:val="0"/>
          <w:divBdr>
            <w:top w:val="none" w:sz="0" w:space="0" w:color="auto"/>
            <w:left w:val="none" w:sz="0" w:space="0" w:color="auto"/>
            <w:bottom w:val="none" w:sz="0" w:space="0" w:color="auto"/>
            <w:right w:val="none" w:sz="0" w:space="0" w:color="auto"/>
          </w:divBdr>
        </w:div>
        <w:div w:id="389771162">
          <w:marLeft w:val="0"/>
          <w:marRight w:val="0"/>
          <w:marTop w:val="0"/>
          <w:marBottom w:val="0"/>
          <w:divBdr>
            <w:top w:val="none" w:sz="0" w:space="0" w:color="auto"/>
            <w:left w:val="none" w:sz="0" w:space="0" w:color="auto"/>
            <w:bottom w:val="none" w:sz="0" w:space="0" w:color="auto"/>
            <w:right w:val="none" w:sz="0" w:space="0" w:color="auto"/>
          </w:divBdr>
        </w:div>
        <w:div w:id="412699086">
          <w:marLeft w:val="0"/>
          <w:marRight w:val="0"/>
          <w:marTop w:val="0"/>
          <w:marBottom w:val="0"/>
          <w:divBdr>
            <w:top w:val="none" w:sz="0" w:space="0" w:color="auto"/>
            <w:left w:val="none" w:sz="0" w:space="0" w:color="auto"/>
            <w:bottom w:val="none" w:sz="0" w:space="0" w:color="auto"/>
            <w:right w:val="none" w:sz="0" w:space="0" w:color="auto"/>
          </w:divBdr>
        </w:div>
        <w:div w:id="471413524">
          <w:marLeft w:val="0"/>
          <w:marRight w:val="0"/>
          <w:marTop w:val="0"/>
          <w:marBottom w:val="0"/>
          <w:divBdr>
            <w:top w:val="none" w:sz="0" w:space="0" w:color="auto"/>
            <w:left w:val="none" w:sz="0" w:space="0" w:color="auto"/>
            <w:bottom w:val="none" w:sz="0" w:space="0" w:color="auto"/>
            <w:right w:val="none" w:sz="0" w:space="0" w:color="auto"/>
          </w:divBdr>
        </w:div>
        <w:div w:id="579027961">
          <w:marLeft w:val="0"/>
          <w:marRight w:val="0"/>
          <w:marTop w:val="0"/>
          <w:marBottom w:val="0"/>
          <w:divBdr>
            <w:top w:val="none" w:sz="0" w:space="0" w:color="auto"/>
            <w:left w:val="none" w:sz="0" w:space="0" w:color="auto"/>
            <w:bottom w:val="none" w:sz="0" w:space="0" w:color="auto"/>
            <w:right w:val="none" w:sz="0" w:space="0" w:color="auto"/>
          </w:divBdr>
        </w:div>
        <w:div w:id="614873378">
          <w:marLeft w:val="0"/>
          <w:marRight w:val="0"/>
          <w:marTop w:val="0"/>
          <w:marBottom w:val="0"/>
          <w:divBdr>
            <w:top w:val="none" w:sz="0" w:space="0" w:color="auto"/>
            <w:left w:val="none" w:sz="0" w:space="0" w:color="auto"/>
            <w:bottom w:val="none" w:sz="0" w:space="0" w:color="auto"/>
            <w:right w:val="none" w:sz="0" w:space="0" w:color="auto"/>
          </w:divBdr>
        </w:div>
        <w:div w:id="717512600">
          <w:marLeft w:val="0"/>
          <w:marRight w:val="0"/>
          <w:marTop w:val="0"/>
          <w:marBottom w:val="0"/>
          <w:divBdr>
            <w:top w:val="none" w:sz="0" w:space="0" w:color="auto"/>
            <w:left w:val="none" w:sz="0" w:space="0" w:color="auto"/>
            <w:bottom w:val="none" w:sz="0" w:space="0" w:color="auto"/>
            <w:right w:val="none" w:sz="0" w:space="0" w:color="auto"/>
          </w:divBdr>
        </w:div>
        <w:div w:id="1022707614">
          <w:marLeft w:val="0"/>
          <w:marRight w:val="0"/>
          <w:marTop w:val="0"/>
          <w:marBottom w:val="0"/>
          <w:divBdr>
            <w:top w:val="none" w:sz="0" w:space="0" w:color="auto"/>
            <w:left w:val="none" w:sz="0" w:space="0" w:color="auto"/>
            <w:bottom w:val="none" w:sz="0" w:space="0" w:color="auto"/>
            <w:right w:val="none" w:sz="0" w:space="0" w:color="auto"/>
          </w:divBdr>
        </w:div>
        <w:div w:id="1119252409">
          <w:marLeft w:val="0"/>
          <w:marRight w:val="0"/>
          <w:marTop w:val="0"/>
          <w:marBottom w:val="0"/>
          <w:divBdr>
            <w:top w:val="none" w:sz="0" w:space="0" w:color="auto"/>
            <w:left w:val="none" w:sz="0" w:space="0" w:color="auto"/>
            <w:bottom w:val="none" w:sz="0" w:space="0" w:color="auto"/>
            <w:right w:val="none" w:sz="0" w:space="0" w:color="auto"/>
          </w:divBdr>
        </w:div>
        <w:div w:id="1160970450">
          <w:marLeft w:val="0"/>
          <w:marRight w:val="0"/>
          <w:marTop w:val="0"/>
          <w:marBottom w:val="0"/>
          <w:divBdr>
            <w:top w:val="none" w:sz="0" w:space="0" w:color="auto"/>
            <w:left w:val="none" w:sz="0" w:space="0" w:color="auto"/>
            <w:bottom w:val="none" w:sz="0" w:space="0" w:color="auto"/>
            <w:right w:val="none" w:sz="0" w:space="0" w:color="auto"/>
          </w:divBdr>
        </w:div>
        <w:div w:id="1179005642">
          <w:marLeft w:val="0"/>
          <w:marRight w:val="0"/>
          <w:marTop w:val="0"/>
          <w:marBottom w:val="0"/>
          <w:divBdr>
            <w:top w:val="none" w:sz="0" w:space="0" w:color="auto"/>
            <w:left w:val="none" w:sz="0" w:space="0" w:color="auto"/>
            <w:bottom w:val="none" w:sz="0" w:space="0" w:color="auto"/>
            <w:right w:val="none" w:sz="0" w:space="0" w:color="auto"/>
          </w:divBdr>
        </w:div>
        <w:div w:id="1188760167">
          <w:marLeft w:val="0"/>
          <w:marRight w:val="0"/>
          <w:marTop w:val="0"/>
          <w:marBottom w:val="0"/>
          <w:divBdr>
            <w:top w:val="none" w:sz="0" w:space="0" w:color="auto"/>
            <w:left w:val="none" w:sz="0" w:space="0" w:color="auto"/>
            <w:bottom w:val="none" w:sz="0" w:space="0" w:color="auto"/>
            <w:right w:val="none" w:sz="0" w:space="0" w:color="auto"/>
          </w:divBdr>
        </w:div>
        <w:div w:id="1278683267">
          <w:marLeft w:val="0"/>
          <w:marRight w:val="0"/>
          <w:marTop w:val="0"/>
          <w:marBottom w:val="0"/>
          <w:divBdr>
            <w:top w:val="none" w:sz="0" w:space="0" w:color="auto"/>
            <w:left w:val="none" w:sz="0" w:space="0" w:color="auto"/>
            <w:bottom w:val="none" w:sz="0" w:space="0" w:color="auto"/>
            <w:right w:val="none" w:sz="0" w:space="0" w:color="auto"/>
          </w:divBdr>
        </w:div>
        <w:div w:id="1365865672">
          <w:marLeft w:val="0"/>
          <w:marRight w:val="0"/>
          <w:marTop w:val="0"/>
          <w:marBottom w:val="0"/>
          <w:divBdr>
            <w:top w:val="none" w:sz="0" w:space="0" w:color="auto"/>
            <w:left w:val="none" w:sz="0" w:space="0" w:color="auto"/>
            <w:bottom w:val="none" w:sz="0" w:space="0" w:color="auto"/>
            <w:right w:val="none" w:sz="0" w:space="0" w:color="auto"/>
          </w:divBdr>
        </w:div>
        <w:div w:id="1391272767">
          <w:marLeft w:val="0"/>
          <w:marRight w:val="0"/>
          <w:marTop w:val="0"/>
          <w:marBottom w:val="0"/>
          <w:divBdr>
            <w:top w:val="none" w:sz="0" w:space="0" w:color="auto"/>
            <w:left w:val="none" w:sz="0" w:space="0" w:color="auto"/>
            <w:bottom w:val="none" w:sz="0" w:space="0" w:color="auto"/>
            <w:right w:val="none" w:sz="0" w:space="0" w:color="auto"/>
          </w:divBdr>
        </w:div>
        <w:div w:id="1500733979">
          <w:marLeft w:val="0"/>
          <w:marRight w:val="0"/>
          <w:marTop w:val="0"/>
          <w:marBottom w:val="0"/>
          <w:divBdr>
            <w:top w:val="none" w:sz="0" w:space="0" w:color="auto"/>
            <w:left w:val="none" w:sz="0" w:space="0" w:color="auto"/>
            <w:bottom w:val="none" w:sz="0" w:space="0" w:color="auto"/>
            <w:right w:val="none" w:sz="0" w:space="0" w:color="auto"/>
          </w:divBdr>
        </w:div>
        <w:div w:id="1691027425">
          <w:marLeft w:val="0"/>
          <w:marRight w:val="0"/>
          <w:marTop w:val="0"/>
          <w:marBottom w:val="0"/>
          <w:divBdr>
            <w:top w:val="none" w:sz="0" w:space="0" w:color="auto"/>
            <w:left w:val="none" w:sz="0" w:space="0" w:color="auto"/>
            <w:bottom w:val="none" w:sz="0" w:space="0" w:color="auto"/>
            <w:right w:val="none" w:sz="0" w:space="0" w:color="auto"/>
          </w:divBdr>
        </w:div>
        <w:div w:id="1979411404">
          <w:marLeft w:val="0"/>
          <w:marRight w:val="0"/>
          <w:marTop w:val="0"/>
          <w:marBottom w:val="0"/>
          <w:divBdr>
            <w:top w:val="none" w:sz="0" w:space="0" w:color="auto"/>
            <w:left w:val="none" w:sz="0" w:space="0" w:color="auto"/>
            <w:bottom w:val="none" w:sz="0" w:space="0" w:color="auto"/>
            <w:right w:val="none" w:sz="0" w:space="0" w:color="auto"/>
          </w:divBdr>
        </w:div>
        <w:div w:id="2050181296">
          <w:marLeft w:val="0"/>
          <w:marRight w:val="0"/>
          <w:marTop w:val="0"/>
          <w:marBottom w:val="0"/>
          <w:divBdr>
            <w:top w:val="none" w:sz="0" w:space="0" w:color="auto"/>
            <w:left w:val="none" w:sz="0" w:space="0" w:color="auto"/>
            <w:bottom w:val="none" w:sz="0" w:space="0" w:color="auto"/>
            <w:right w:val="none" w:sz="0" w:space="0" w:color="auto"/>
          </w:divBdr>
        </w:div>
        <w:div w:id="2110587181">
          <w:marLeft w:val="0"/>
          <w:marRight w:val="0"/>
          <w:marTop w:val="0"/>
          <w:marBottom w:val="0"/>
          <w:divBdr>
            <w:top w:val="none" w:sz="0" w:space="0" w:color="auto"/>
            <w:left w:val="none" w:sz="0" w:space="0" w:color="auto"/>
            <w:bottom w:val="none" w:sz="0" w:space="0" w:color="auto"/>
            <w:right w:val="none" w:sz="0" w:space="0" w:color="auto"/>
          </w:divBdr>
        </w:div>
      </w:divsChild>
    </w:div>
    <w:div w:id="1742825514">
      <w:bodyDiv w:val="1"/>
      <w:marLeft w:val="0"/>
      <w:marRight w:val="0"/>
      <w:marTop w:val="0"/>
      <w:marBottom w:val="0"/>
      <w:divBdr>
        <w:top w:val="none" w:sz="0" w:space="0" w:color="auto"/>
        <w:left w:val="none" w:sz="0" w:space="0" w:color="auto"/>
        <w:bottom w:val="none" w:sz="0" w:space="0" w:color="auto"/>
        <w:right w:val="none" w:sz="0" w:space="0" w:color="auto"/>
      </w:divBdr>
    </w:div>
    <w:div w:id="1747805318">
      <w:bodyDiv w:val="1"/>
      <w:marLeft w:val="0"/>
      <w:marRight w:val="0"/>
      <w:marTop w:val="0"/>
      <w:marBottom w:val="0"/>
      <w:divBdr>
        <w:top w:val="none" w:sz="0" w:space="0" w:color="auto"/>
        <w:left w:val="none" w:sz="0" w:space="0" w:color="auto"/>
        <w:bottom w:val="none" w:sz="0" w:space="0" w:color="auto"/>
        <w:right w:val="none" w:sz="0" w:space="0" w:color="auto"/>
      </w:divBdr>
      <w:divsChild>
        <w:div w:id="63066113">
          <w:marLeft w:val="0"/>
          <w:marRight w:val="0"/>
          <w:marTop w:val="0"/>
          <w:marBottom w:val="0"/>
          <w:divBdr>
            <w:top w:val="none" w:sz="0" w:space="0" w:color="auto"/>
            <w:left w:val="none" w:sz="0" w:space="0" w:color="auto"/>
            <w:bottom w:val="none" w:sz="0" w:space="0" w:color="auto"/>
            <w:right w:val="none" w:sz="0" w:space="0" w:color="auto"/>
          </w:divBdr>
        </w:div>
        <w:div w:id="82841551">
          <w:marLeft w:val="0"/>
          <w:marRight w:val="0"/>
          <w:marTop w:val="0"/>
          <w:marBottom w:val="0"/>
          <w:divBdr>
            <w:top w:val="none" w:sz="0" w:space="0" w:color="auto"/>
            <w:left w:val="none" w:sz="0" w:space="0" w:color="auto"/>
            <w:bottom w:val="none" w:sz="0" w:space="0" w:color="auto"/>
            <w:right w:val="none" w:sz="0" w:space="0" w:color="auto"/>
          </w:divBdr>
        </w:div>
        <w:div w:id="554196261">
          <w:marLeft w:val="0"/>
          <w:marRight w:val="0"/>
          <w:marTop w:val="0"/>
          <w:marBottom w:val="0"/>
          <w:divBdr>
            <w:top w:val="none" w:sz="0" w:space="0" w:color="auto"/>
            <w:left w:val="none" w:sz="0" w:space="0" w:color="auto"/>
            <w:bottom w:val="none" w:sz="0" w:space="0" w:color="auto"/>
            <w:right w:val="none" w:sz="0" w:space="0" w:color="auto"/>
          </w:divBdr>
        </w:div>
        <w:div w:id="589389643">
          <w:marLeft w:val="0"/>
          <w:marRight w:val="0"/>
          <w:marTop w:val="0"/>
          <w:marBottom w:val="0"/>
          <w:divBdr>
            <w:top w:val="none" w:sz="0" w:space="0" w:color="auto"/>
            <w:left w:val="none" w:sz="0" w:space="0" w:color="auto"/>
            <w:bottom w:val="none" w:sz="0" w:space="0" w:color="auto"/>
            <w:right w:val="none" w:sz="0" w:space="0" w:color="auto"/>
          </w:divBdr>
        </w:div>
        <w:div w:id="638001046">
          <w:marLeft w:val="0"/>
          <w:marRight w:val="0"/>
          <w:marTop w:val="0"/>
          <w:marBottom w:val="0"/>
          <w:divBdr>
            <w:top w:val="none" w:sz="0" w:space="0" w:color="auto"/>
            <w:left w:val="none" w:sz="0" w:space="0" w:color="auto"/>
            <w:bottom w:val="none" w:sz="0" w:space="0" w:color="auto"/>
            <w:right w:val="none" w:sz="0" w:space="0" w:color="auto"/>
          </w:divBdr>
        </w:div>
        <w:div w:id="748618711">
          <w:marLeft w:val="0"/>
          <w:marRight w:val="0"/>
          <w:marTop w:val="0"/>
          <w:marBottom w:val="0"/>
          <w:divBdr>
            <w:top w:val="none" w:sz="0" w:space="0" w:color="auto"/>
            <w:left w:val="none" w:sz="0" w:space="0" w:color="auto"/>
            <w:bottom w:val="none" w:sz="0" w:space="0" w:color="auto"/>
            <w:right w:val="none" w:sz="0" w:space="0" w:color="auto"/>
          </w:divBdr>
        </w:div>
        <w:div w:id="1156338920">
          <w:marLeft w:val="0"/>
          <w:marRight w:val="0"/>
          <w:marTop w:val="0"/>
          <w:marBottom w:val="0"/>
          <w:divBdr>
            <w:top w:val="none" w:sz="0" w:space="0" w:color="auto"/>
            <w:left w:val="none" w:sz="0" w:space="0" w:color="auto"/>
            <w:bottom w:val="none" w:sz="0" w:space="0" w:color="auto"/>
            <w:right w:val="none" w:sz="0" w:space="0" w:color="auto"/>
          </w:divBdr>
        </w:div>
        <w:div w:id="1249582576">
          <w:marLeft w:val="0"/>
          <w:marRight w:val="0"/>
          <w:marTop w:val="0"/>
          <w:marBottom w:val="0"/>
          <w:divBdr>
            <w:top w:val="none" w:sz="0" w:space="0" w:color="auto"/>
            <w:left w:val="none" w:sz="0" w:space="0" w:color="auto"/>
            <w:bottom w:val="none" w:sz="0" w:space="0" w:color="auto"/>
            <w:right w:val="none" w:sz="0" w:space="0" w:color="auto"/>
          </w:divBdr>
        </w:div>
        <w:div w:id="1268460968">
          <w:marLeft w:val="0"/>
          <w:marRight w:val="0"/>
          <w:marTop w:val="0"/>
          <w:marBottom w:val="0"/>
          <w:divBdr>
            <w:top w:val="none" w:sz="0" w:space="0" w:color="auto"/>
            <w:left w:val="none" w:sz="0" w:space="0" w:color="auto"/>
            <w:bottom w:val="none" w:sz="0" w:space="0" w:color="auto"/>
            <w:right w:val="none" w:sz="0" w:space="0" w:color="auto"/>
          </w:divBdr>
        </w:div>
        <w:div w:id="1431657210">
          <w:marLeft w:val="0"/>
          <w:marRight w:val="0"/>
          <w:marTop w:val="0"/>
          <w:marBottom w:val="0"/>
          <w:divBdr>
            <w:top w:val="none" w:sz="0" w:space="0" w:color="auto"/>
            <w:left w:val="none" w:sz="0" w:space="0" w:color="auto"/>
            <w:bottom w:val="none" w:sz="0" w:space="0" w:color="auto"/>
            <w:right w:val="none" w:sz="0" w:space="0" w:color="auto"/>
          </w:divBdr>
        </w:div>
        <w:div w:id="1596665381">
          <w:marLeft w:val="0"/>
          <w:marRight w:val="0"/>
          <w:marTop w:val="0"/>
          <w:marBottom w:val="0"/>
          <w:divBdr>
            <w:top w:val="none" w:sz="0" w:space="0" w:color="auto"/>
            <w:left w:val="none" w:sz="0" w:space="0" w:color="auto"/>
            <w:bottom w:val="none" w:sz="0" w:space="0" w:color="auto"/>
            <w:right w:val="none" w:sz="0" w:space="0" w:color="auto"/>
          </w:divBdr>
        </w:div>
        <w:div w:id="1704165279">
          <w:marLeft w:val="0"/>
          <w:marRight w:val="0"/>
          <w:marTop w:val="0"/>
          <w:marBottom w:val="0"/>
          <w:divBdr>
            <w:top w:val="none" w:sz="0" w:space="0" w:color="auto"/>
            <w:left w:val="none" w:sz="0" w:space="0" w:color="auto"/>
            <w:bottom w:val="none" w:sz="0" w:space="0" w:color="auto"/>
            <w:right w:val="none" w:sz="0" w:space="0" w:color="auto"/>
          </w:divBdr>
        </w:div>
        <w:div w:id="1735470560">
          <w:marLeft w:val="0"/>
          <w:marRight w:val="0"/>
          <w:marTop w:val="0"/>
          <w:marBottom w:val="0"/>
          <w:divBdr>
            <w:top w:val="none" w:sz="0" w:space="0" w:color="auto"/>
            <w:left w:val="none" w:sz="0" w:space="0" w:color="auto"/>
            <w:bottom w:val="none" w:sz="0" w:space="0" w:color="auto"/>
            <w:right w:val="none" w:sz="0" w:space="0" w:color="auto"/>
          </w:divBdr>
        </w:div>
        <w:div w:id="1752778241">
          <w:marLeft w:val="0"/>
          <w:marRight w:val="0"/>
          <w:marTop w:val="0"/>
          <w:marBottom w:val="0"/>
          <w:divBdr>
            <w:top w:val="none" w:sz="0" w:space="0" w:color="auto"/>
            <w:left w:val="none" w:sz="0" w:space="0" w:color="auto"/>
            <w:bottom w:val="none" w:sz="0" w:space="0" w:color="auto"/>
            <w:right w:val="none" w:sz="0" w:space="0" w:color="auto"/>
          </w:divBdr>
        </w:div>
        <w:div w:id="1916666072">
          <w:marLeft w:val="0"/>
          <w:marRight w:val="0"/>
          <w:marTop w:val="0"/>
          <w:marBottom w:val="0"/>
          <w:divBdr>
            <w:top w:val="none" w:sz="0" w:space="0" w:color="auto"/>
            <w:left w:val="none" w:sz="0" w:space="0" w:color="auto"/>
            <w:bottom w:val="none" w:sz="0" w:space="0" w:color="auto"/>
            <w:right w:val="none" w:sz="0" w:space="0" w:color="auto"/>
          </w:divBdr>
        </w:div>
        <w:div w:id="2036728045">
          <w:marLeft w:val="0"/>
          <w:marRight w:val="0"/>
          <w:marTop w:val="0"/>
          <w:marBottom w:val="0"/>
          <w:divBdr>
            <w:top w:val="none" w:sz="0" w:space="0" w:color="auto"/>
            <w:left w:val="none" w:sz="0" w:space="0" w:color="auto"/>
            <w:bottom w:val="none" w:sz="0" w:space="0" w:color="auto"/>
            <w:right w:val="none" w:sz="0" w:space="0" w:color="auto"/>
          </w:divBdr>
        </w:div>
        <w:div w:id="2079284875">
          <w:marLeft w:val="0"/>
          <w:marRight w:val="0"/>
          <w:marTop w:val="0"/>
          <w:marBottom w:val="0"/>
          <w:divBdr>
            <w:top w:val="none" w:sz="0" w:space="0" w:color="auto"/>
            <w:left w:val="none" w:sz="0" w:space="0" w:color="auto"/>
            <w:bottom w:val="none" w:sz="0" w:space="0" w:color="auto"/>
            <w:right w:val="none" w:sz="0" w:space="0" w:color="auto"/>
          </w:divBdr>
        </w:div>
      </w:divsChild>
    </w:div>
    <w:div w:id="1794977210">
      <w:bodyDiv w:val="1"/>
      <w:marLeft w:val="0"/>
      <w:marRight w:val="0"/>
      <w:marTop w:val="0"/>
      <w:marBottom w:val="0"/>
      <w:divBdr>
        <w:top w:val="none" w:sz="0" w:space="0" w:color="auto"/>
        <w:left w:val="none" w:sz="0" w:space="0" w:color="auto"/>
        <w:bottom w:val="none" w:sz="0" w:space="0" w:color="auto"/>
        <w:right w:val="none" w:sz="0" w:space="0" w:color="auto"/>
      </w:divBdr>
    </w:div>
    <w:div w:id="1799299880">
      <w:bodyDiv w:val="1"/>
      <w:marLeft w:val="0"/>
      <w:marRight w:val="0"/>
      <w:marTop w:val="0"/>
      <w:marBottom w:val="0"/>
      <w:divBdr>
        <w:top w:val="none" w:sz="0" w:space="0" w:color="auto"/>
        <w:left w:val="none" w:sz="0" w:space="0" w:color="auto"/>
        <w:bottom w:val="none" w:sz="0" w:space="0" w:color="auto"/>
        <w:right w:val="none" w:sz="0" w:space="0" w:color="auto"/>
      </w:divBdr>
    </w:div>
    <w:div w:id="1815099087">
      <w:bodyDiv w:val="1"/>
      <w:marLeft w:val="0"/>
      <w:marRight w:val="0"/>
      <w:marTop w:val="0"/>
      <w:marBottom w:val="0"/>
      <w:divBdr>
        <w:top w:val="none" w:sz="0" w:space="0" w:color="auto"/>
        <w:left w:val="none" w:sz="0" w:space="0" w:color="auto"/>
        <w:bottom w:val="none" w:sz="0" w:space="0" w:color="auto"/>
        <w:right w:val="none" w:sz="0" w:space="0" w:color="auto"/>
      </w:divBdr>
      <w:divsChild>
        <w:div w:id="98261409">
          <w:marLeft w:val="0"/>
          <w:marRight w:val="0"/>
          <w:marTop w:val="0"/>
          <w:marBottom w:val="0"/>
          <w:divBdr>
            <w:top w:val="none" w:sz="0" w:space="0" w:color="auto"/>
            <w:left w:val="none" w:sz="0" w:space="0" w:color="auto"/>
            <w:bottom w:val="none" w:sz="0" w:space="0" w:color="auto"/>
            <w:right w:val="none" w:sz="0" w:space="0" w:color="auto"/>
          </w:divBdr>
        </w:div>
        <w:div w:id="99180293">
          <w:marLeft w:val="0"/>
          <w:marRight w:val="0"/>
          <w:marTop w:val="0"/>
          <w:marBottom w:val="0"/>
          <w:divBdr>
            <w:top w:val="none" w:sz="0" w:space="0" w:color="auto"/>
            <w:left w:val="none" w:sz="0" w:space="0" w:color="auto"/>
            <w:bottom w:val="none" w:sz="0" w:space="0" w:color="auto"/>
            <w:right w:val="none" w:sz="0" w:space="0" w:color="auto"/>
          </w:divBdr>
        </w:div>
        <w:div w:id="144858962">
          <w:marLeft w:val="0"/>
          <w:marRight w:val="0"/>
          <w:marTop w:val="0"/>
          <w:marBottom w:val="0"/>
          <w:divBdr>
            <w:top w:val="none" w:sz="0" w:space="0" w:color="auto"/>
            <w:left w:val="none" w:sz="0" w:space="0" w:color="auto"/>
            <w:bottom w:val="none" w:sz="0" w:space="0" w:color="auto"/>
            <w:right w:val="none" w:sz="0" w:space="0" w:color="auto"/>
          </w:divBdr>
        </w:div>
        <w:div w:id="174199266">
          <w:marLeft w:val="0"/>
          <w:marRight w:val="0"/>
          <w:marTop w:val="0"/>
          <w:marBottom w:val="0"/>
          <w:divBdr>
            <w:top w:val="none" w:sz="0" w:space="0" w:color="auto"/>
            <w:left w:val="none" w:sz="0" w:space="0" w:color="auto"/>
            <w:bottom w:val="none" w:sz="0" w:space="0" w:color="auto"/>
            <w:right w:val="none" w:sz="0" w:space="0" w:color="auto"/>
          </w:divBdr>
        </w:div>
        <w:div w:id="209076404">
          <w:marLeft w:val="0"/>
          <w:marRight w:val="0"/>
          <w:marTop w:val="0"/>
          <w:marBottom w:val="0"/>
          <w:divBdr>
            <w:top w:val="none" w:sz="0" w:space="0" w:color="auto"/>
            <w:left w:val="none" w:sz="0" w:space="0" w:color="auto"/>
            <w:bottom w:val="none" w:sz="0" w:space="0" w:color="auto"/>
            <w:right w:val="none" w:sz="0" w:space="0" w:color="auto"/>
          </w:divBdr>
        </w:div>
        <w:div w:id="261382670">
          <w:marLeft w:val="0"/>
          <w:marRight w:val="0"/>
          <w:marTop w:val="0"/>
          <w:marBottom w:val="0"/>
          <w:divBdr>
            <w:top w:val="none" w:sz="0" w:space="0" w:color="auto"/>
            <w:left w:val="none" w:sz="0" w:space="0" w:color="auto"/>
            <w:bottom w:val="none" w:sz="0" w:space="0" w:color="auto"/>
            <w:right w:val="none" w:sz="0" w:space="0" w:color="auto"/>
          </w:divBdr>
        </w:div>
        <w:div w:id="315307706">
          <w:marLeft w:val="0"/>
          <w:marRight w:val="0"/>
          <w:marTop w:val="0"/>
          <w:marBottom w:val="0"/>
          <w:divBdr>
            <w:top w:val="none" w:sz="0" w:space="0" w:color="auto"/>
            <w:left w:val="none" w:sz="0" w:space="0" w:color="auto"/>
            <w:bottom w:val="none" w:sz="0" w:space="0" w:color="auto"/>
            <w:right w:val="none" w:sz="0" w:space="0" w:color="auto"/>
          </w:divBdr>
        </w:div>
        <w:div w:id="347368725">
          <w:marLeft w:val="0"/>
          <w:marRight w:val="0"/>
          <w:marTop w:val="0"/>
          <w:marBottom w:val="0"/>
          <w:divBdr>
            <w:top w:val="none" w:sz="0" w:space="0" w:color="auto"/>
            <w:left w:val="none" w:sz="0" w:space="0" w:color="auto"/>
            <w:bottom w:val="none" w:sz="0" w:space="0" w:color="auto"/>
            <w:right w:val="none" w:sz="0" w:space="0" w:color="auto"/>
          </w:divBdr>
        </w:div>
        <w:div w:id="395713469">
          <w:marLeft w:val="0"/>
          <w:marRight w:val="0"/>
          <w:marTop w:val="0"/>
          <w:marBottom w:val="0"/>
          <w:divBdr>
            <w:top w:val="none" w:sz="0" w:space="0" w:color="auto"/>
            <w:left w:val="none" w:sz="0" w:space="0" w:color="auto"/>
            <w:bottom w:val="none" w:sz="0" w:space="0" w:color="auto"/>
            <w:right w:val="none" w:sz="0" w:space="0" w:color="auto"/>
          </w:divBdr>
        </w:div>
        <w:div w:id="426540720">
          <w:marLeft w:val="0"/>
          <w:marRight w:val="0"/>
          <w:marTop w:val="0"/>
          <w:marBottom w:val="0"/>
          <w:divBdr>
            <w:top w:val="none" w:sz="0" w:space="0" w:color="auto"/>
            <w:left w:val="none" w:sz="0" w:space="0" w:color="auto"/>
            <w:bottom w:val="none" w:sz="0" w:space="0" w:color="auto"/>
            <w:right w:val="none" w:sz="0" w:space="0" w:color="auto"/>
          </w:divBdr>
        </w:div>
        <w:div w:id="446125898">
          <w:marLeft w:val="0"/>
          <w:marRight w:val="0"/>
          <w:marTop w:val="0"/>
          <w:marBottom w:val="0"/>
          <w:divBdr>
            <w:top w:val="none" w:sz="0" w:space="0" w:color="auto"/>
            <w:left w:val="none" w:sz="0" w:space="0" w:color="auto"/>
            <w:bottom w:val="none" w:sz="0" w:space="0" w:color="auto"/>
            <w:right w:val="none" w:sz="0" w:space="0" w:color="auto"/>
          </w:divBdr>
        </w:div>
        <w:div w:id="478349898">
          <w:marLeft w:val="0"/>
          <w:marRight w:val="0"/>
          <w:marTop w:val="0"/>
          <w:marBottom w:val="0"/>
          <w:divBdr>
            <w:top w:val="none" w:sz="0" w:space="0" w:color="auto"/>
            <w:left w:val="none" w:sz="0" w:space="0" w:color="auto"/>
            <w:bottom w:val="none" w:sz="0" w:space="0" w:color="auto"/>
            <w:right w:val="none" w:sz="0" w:space="0" w:color="auto"/>
          </w:divBdr>
        </w:div>
        <w:div w:id="484400315">
          <w:marLeft w:val="0"/>
          <w:marRight w:val="0"/>
          <w:marTop w:val="0"/>
          <w:marBottom w:val="0"/>
          <w:divBdr>
            <w:top w:val="none" w:sz="0" w:space="0" w:color="auto"/>
            <w:left w:val="none" w:sz="0" w:space="0" w:color="auto"/>
            <w:bottom w:val="none" w:sz="0" w:space="0" w:color="auto"/>
            <w:right w:val="none" w:sz="0" w:space="0" w:color="auto"/>
          </w:divBdr>
        </w:div>
        <w:div w:id="570893535">
          <w:marLeft w:val="0"/>
          <w:marRight w:val="0"/>
          <w:marTop w:val="0"/>
          <w:marBottom w:val="0"/>
          <w:divBdr>
            <w:top w:val="none" w:sz="0" w:space="0" w:color="auto"/>
            <w:left w:val="none" w:sz="0" w:space="0" w:color="auto"/>
            <w:bottom w:val="none" w:sz="0" w:space="0" w:color="auto"/>
            <w:right w:val="none" w:sz="0" w:space="0" w:color="auto"/>
          </w:divBdr>
        </w:div>
        <w:div w:id="576326785">
          <w:marLeft w:val="0"/>
          <w:marRight w:val="0"/>
          <w:marTop w:val="0"/>
          <w:marBottom w:val="0"/>
          <w:divBdr>
            <w:top w:val="none" w:sz="0" w:space="0" w:color="auto"/>
            <w:left w:val="none" w:sz="0" w:space="0" w:color="auto"/>
            <w:bottom w:val="none" w:sz="0" w:space="0" w:color="auto"/>
            <w:right w:val="none" w:sz="0" w:space="0" w:color="auto"/>
          </w:divBdr>
        </w:div>
        <w:div w:id="582420972">
          <w:marLeft w:val="0"/>
          <w:marRight w:val="0"/>
          <w:marTop w:val="0"/>
          <w:marBottom w:val="0"/>
          <w:divBdr>
            <w:top w:val="none" w:sz="0" w:space="0" w:color="auto"/>
            <w:left w:val="none" w:sz="0" w:space="0" w:color="auto"/>
            <w:bottom w:val="none" w:sz="0" w:space="0" w:color="auto"/>
            <w:right w:val="none" w:sz="0" w:space="0" w:color="auto"/>
          </w:divBdr>
        </w:div>
        <w:div w:id="586421988">
          <w:marLeft w:val="0"/>
          <w:marRight w:val="0"/>
          <w:marTop w:val="0"/>
          <w:marBottom w:val="0"/>
          <w:divBdr>
            <w:top w:val="none" w:sz="0" w:space="0" w:color="auto"/>
            <w:left w:val="none" w:sz="0" w:space="0" w:color="auto"/>
            <w:bottom w:val="none" w:sz="0" w:space="0" w:color="auto"/>
            <w:right w:val="none" w:sz="0" w:space="0" w:color="auto"/>
          </w:divBdr>
        </w:div>
        <w:div w:id="611520939">
          <w:marLeft w:val="0"/>
          <w:marRight w:val="0"/>
          <w:marTop w:val="0"/>
          <w:marBottom w:val="0"/>
          <w:divBdr>
            <w:top w:val="none" w:sz="0" w:space="0" w:color="auto"/>
            <w:left w:val="none" w:sz="0" w:space="0" w:color="auto"/>
            <w:bottom w:val="none" w:sz="0" w:space="0" w:color="auto"/>
            <w:right w:val="none" w:sz="0" w:space="0" w:color="auto"/>
          </w:divBdr>
        </w:div>
        <w:div w:id="713382337">
          <w:marLeft w:val="0"/>
          <w:marRight w:val="0"/>
          <w:marTop w:val="0"/>
          <w:marBottom w:val="0"/>
          <w:divBdr>
            <w:top w:val="none" w:sz="0" w:space="0" w:color="auto"/>
            <w:left w:val="none" w:sz="0" w:space="0" w:color="auto"/>
            <w:bottom w:val="none" w:sz="0" w:space="0" w:color="auto"/>
            <w:right w:val="none" w:sz="0" w:space="0" w:color="auto"/>
          </w:divBdr>
        </w:div>
        <w:div w:id="732510758">
          <w:marLeft w:val="0"/>
          <w:marRight w:val="0"/>
          <w:marTop w:val="0"/>
          <w:marBottom w:val="0"/>
          <w:divBdr>
            <w:top w:val="none" w:sz="0" w:space="0" w:color="auto"/>
            <w:left w:val="none" w:sz="0" w:space="0" w:color="auto"/>
            <w:bottom w:val="none" w:sz="0" w:space="0" w:color="auto"/>
            <w:right w:val="none" w:sz="0" w:space="0" w:color="auto"/>
          </w:divBdr>
        </w:div>
        <w:div w:id="767771167">
          <w:marLeft w:val="0"/>
          <w:marRight w:val="0"/>
          <w:marTop w:val="0"/>
          <w:marBottom w:val="0"/>
          <w:divBdr>
            <w:top w:val="none" w:sz="0" w:space="0" w:color="auto"/>
            <w:left w:val="none" w:sz="0" w:space="0" w:color="auto"/>
            <w:bottom w:val="none" w:sz="0" w:space="0" w:color="auto"/>
            <w:right w:val="none" w:sz="0" w:space="0" w:color="auto"/>
          </w:divBdr>
        </w:div>
        <w:div w:id="771433927">
          <w:marLeft w:val="0"/>
          <w:marRight w:val="0"/>
          <w:marTop w:val="0"/>
          <w:marBottom w:val="0"/>
          <w:divBdr>
            <w:top w:val="none" w:sz="0" w:space="0" w:color="auto"/>
            <w:left w:val="none" w:sz="0" w:space="0" w:color="auto"/>
            <w:bottom w:val="none" w:sz="0" w:space="0" w:color="auto"/>
            <w:right w:val="none" w:sz="0" w:space="0" w:color="auto"/>
          </w:divBdr>
        </w:div>
        <w:div w:id="785973448">
          <w:marLeft w:val="0"/>
          <w:marRight w:val="0"/>
          <w:marTop w:val="0"/>
          <w:marBottom w:val="0"/>
          <w:divBdr>
            <w:top w:val="none" w:sz="0" w:space="0" w:color="auto"/>
            <w:left w:val="none" w:sz="0" w:space="0" w:color="auto"/>
            <w:bottom w:val="none" w:sz="0" w:space="0" w:color="auto"/>
            <w:right w:val="none" w:sz="0" w:space="0" w:color="auto"/>
          </w:divBdr>
        </w:div>
        <w:div w:id="824707098">
          <w:marLeft w:val="0"/>
          <w:marRight w:val="0"/>
          <w:marTop w:val="0"/>
          <w:marBottom w:val="0"/>
          <w:divBdr>
            <w:top w:val="none" w:sz="0" w:space="0" w:color="auto"/>
            <w:left w:val="none" w:sz="0" w:space="0" w:color="auto"/>
            <w:bottom w:val="none" w:sz="0" w:space="0" w:color="auto"/>
            <w:right w:val="none" w:sz="0" w:space="0" w:color="auto"/>
          </w:divBdr>
        </w:div>
        <w:div w:id="912275031">
          <w:marLeft w:val="0"/>
          <w:marRight w:val="0"/>
          <w:marTop w:val="0"/>
          <w:marBottom w:val="0"/>
          <w:divBdr>
            <w:top w:val="none" w:sz="0" w:space="0" w:color="auto"/>
            <w:left w:val="none" w:sz="0" w:space="0" w:color="auto"/>
            <w:bottom w:val="none" w:sz="0" w:space="0" w:color="auto"/>
            <w:right w:val="none" w:sz="0" w:space="0" w:color="auto"/>
          </w:divBdr>
        </w:div>
        <w:div w:id="920674459">
          <w:marLeft w:val="0"/>
          <w:marRight w:val="0"/>
          <w:marTop w:val="0"/>
          <w:marBottom w:val="0"/>
          <w:divBdr>
            <w:top w:val="none" w:sz="0" w:space="0" w:color="auto"/>
            <w:left w:val="none" w:sz="0" w:space="0" w:color="auto"/>
            <w:bottom w:val="none" w:sz="0" w:space="0" w:color="auto"/>
            <w:right w:val="none" w:sz="0" w:space="0" w:color="auto"/>
          </w:divBdr>
        </w:div>
        <w:div w:id="925651978">
          <w:marLeft w:val="0"/>
          <w:marRight w:val="0"/>
          <w:marTop w:val="0"/>
          <w:marBottom w:val="0"/>
          <w:divBdr>
            <w:top w:val="none" w:sz="0" w:space="0" w:color="auto"/>
            <w:left w:val="none" w:sz="0" w:space="0" w:color="auto"/>
            <w:bottom w:val="none" w:sz="0" w:space="0" w:color="auto"/>
            <w:right w:val="none" w:sz="0" w:space="0" w:color="auto"/>
          </w:divBdr>
        </w:div>
        <w:div w:id="927008180">
          <w:marLeft w:val="0"/>
          <w:marRight w:val="0"/>
          <w:marTop w:val="0"/>
          <w:marBottom w:val="0"/>
          <w:divBdr>
            <w:top w:val="none" w:sz="0" w:space="0" w:color="auto"/>
            <w:left w:val="none" w:sz="0" w:space="0" w:color="auto"/>
            <w:bottom w:val="none" w:sz="0" w:space="0" w:color="auto"/>
            <w:right w:val="none" w:sz="0" w:space="0" w:color="auto"/>
          </w:divBdr>
        </w:div>
        <w:div w:id="941692145">
          <w:marLeft w:val="0"/>
          <w:marRight w:val="0"/>
          <w:marTop w:val="0"/>
          <w:marBottom w:val="0"/>
          <w:divBdr>
            <w:top w:val="none" w:sz="0" w:space="0" w:color="auto"/>
            <w:left w:val="none" w:sz="0" w:space="0" w:color="auto"/>
            <w:bottom w:val="none" w:sz="0" w:space="0" w:color="auto"/>
            <w:right w:val="none" w:sz="0" w:space="0" w:color="auto"/>
          </w:divBdr>
        </w:div>
        <w:div w:id="959654374">
          <w:marLeft w:val="0"/>
          <w:marRight w:val="0"/>
          <w:marTop w:val="0"/>
          <w:marBottom w:val="0"/>
          <w:divBdr>
            <w:top w:val="none" w:sz="0" w:space="0" w:color="auto"/>
            <w:left w:val="none" w:sz="0" w:space="0" w:color="auto"/>
            <w:bottom w:val="none" w:sz="0" w:space="0" w:color="auto"/>
            <w:right w:val="none" w:sz="0" w:space="0" w:color="auto"/>
          </w:divBdr>
        </w:div>
        <w:div w:id="994265189">
          <w:marLeft w:val="0"/>
          <w:marRight w:val="0"/>
          <w:marTop w:val="0"/>
          <w:marBottom w:val="0"/>
          <w:divBdr>
            <w:top w:val="none" w:sz="0" w:space="0" w:color="auto"/>
            <w:left w:val="none" w:sz="0" w:space="0" w:color="auto"/>
            <w:bottom w:val="none" w:sz="0" w:space="0" w:color="auto"/>
            <w:right w:val="none" w:sz="0" w:space="0" w:color="auto"/>
          </w:divBdr>
        </w:div>
        <w:div w:id="1062292920">
          <w:marLeft w:val="0"/>
          <w:marRight w:val="0"/>
          <w:marTop w:val="0"/>
          <w:marBottom w:val="0"/>
          <w:divBdr>
            <w:top w:val="none" w:sz="0" w:space="0" w:color="auto"/>
            <w:left w:val="none" w:sz="0" w:space="0" w:color="auto"/>
            <w:bottom w:val="none" w:sz="0" w:space="0" w:color="auto"/>
            <w:right w:val="none" w:sz="0" w:space="0" w:color="auto"/>
          </w:divBdr>
        </w:div>
        <w:div w:id="1110777472">
          <w:marLeft w:val="0"/>
          <w:marRight w:val="0"/>
          <w:marTop w:val="0"/>
          <w:marBottom w:val="0"/>
          <w:divBdr>
            <w:top w:val="none" w:sz="0" w:space="0" w:color="auto"/>
            <w:left w:val="none" w:sz="0" w:space="0" w:color="auto"/>
            <w:bottom w:val="none" w:sz="0" w:space="0" w:color="auto"/>
            <w:right w:val="none" w:sz="0" w:space="0" w:color="auto"/>
          </w:divBdr>
        </w:div>
        <w:div w:id="1153060762">
          <w:marLeft w:val="0"/>
          <w:marRight w:val="0"/>
          <w:marTop w:val="0"/>
          <w:marBottom w:val="0"/>
          <w:divBdr>
            <w:top w:val="none" w:sz="0" w:space="0" w:color="auto"/>
            <w:left w:val="none" w:sz="0" w:space="0" w:color="auto"/>
            <w:bottom w:val="none" w:sz="0" w:space="0" w:color="auto"/>
            <w:right w:val="none" w:sz="0" w:space="0" w:color="auto"/>
          </w:divBdr>
        </w:div>
        <w:div w:id="1213613326">
          <w:marLeft w:val="0"/>
          <w:marRight w:val="0"/>
          <w:marTop w:val="0"/>
          <w:marBottom w:val="0"/>
          <w:divBdr>
            <w:top w:val="none" w:sz="0" w:space="0" w:color="auto"/>
            <w:left w:val="none" w:sz="0" w:space="0" w:color="auto"/>
            <w:bottom w:val="none" w:sz="0" w:space="0" w:color="auto"/>
            <w:right w:val="none" w:sz="0" w:space="0" w:color="auto"/>
          </w:divBdr>
        </w:div>
        <w:div w:id="1303383688">
          <w:marLeft w:val="0"/>
          <w:marRight w:val="0"/>
          <w:marTop w:val="0"/>
          <w:marBottom w:val="0"/>
          <w:divBdr>
            <w:top w:val="none" w:sz="0" w:space="0" w:color="auto"/>
            <w:left w:val="none" w:sz="0" w:space="0" w:color="auto"/>
            <w:bottom w:val="none" w:sz="0" w:space="0" w:color="auto"/>
            <w:right w:val="none" w:sz="0" w:space="0" w:color="auto"/>
          </w:divBdr>
        </w:div>
        <w:div w:id="1335524297">
          <w:marLeft w:val="0"/>
          <w:marRight w:val="0"/>
          <w:marTop w:val="0"/>
          <w:marBottom w:val="0"/>
          <w:divBdr>
            <w:top w:val="none" w:sz="0" w:space="0" w:color="auto"/>
            <w:left w:val="none" w:sz="0" w:space="0" w:color="auto"/>
            <w:bottom w:val="none" w:sz="0" w:space="0" w:color="auto"/>
            <w:right w:val="none" w:sz="0" w:space="0" w:color="auto"/>
          </w:divBdr>
        </w:div>
        <w:div w:id="1380931913">
          <w:marLeft w:val="0"/>
          <w:marRight w:val="0"/>
          <w:marTop w:val="0"/>
          <w:marBottom w:val="0"/>
          <w:divBdr>
            <w:top w:val="none" w:sz="0" w:space="0" w:color="auto"/>
            <w:left w:val="none" w:sz="0" w:space="0" w:color="auto"/>
            <w:bottom w:val="none" w:sz="0" w:space="0" w:color="auto"/>
            <w:right w:val="none" w:sz="0" w:space="0" w:color="auto"/>
          </w:divBdr>
        </w:div>
        <w:div w:id="1381662029">
          <w:marLeft w:val="0"/>
          <w:marRight w:val="0"/>
          <w:marTop w:val="0"/>
          <w:marBottom w:val="0"/>
          <w:divBdr>
            <w:top w:val="none" w:sz="0" w:space="0" w:color="auto"/>
            <w:left w:val="none" w:sz="0" w:space="0" w:color="auto"/>
            <w:bottom w:val="none" w:sz="0" w:space="0" w:color="auto"/>
            <w:right w:val="none" w:sz="0" w:space="0" w:color="auto"/>
          </w:divBdr>
        </w:div>
        <w:div w:id="1404793585">
          <w:marLeft w:val="0"/>
          <w:marRight w:val="0"/>
          <w:marTop w:val="0"/>
          <w:marBottom w:val="0"/>
          <w:divBdr>
            <w:top w:val="none" w:sz="0" w:space="0" w:color="auto"/>
            <w:left w:val="none" w:sz="0" w:space="0" w:color="auto"/>
            <w:bottom w:val="none" w:sz="0" w:space="0" w:color="auto"/>
            <w:right w:val="none" w:sz="0" w:space="0" w:color="auto"/>
          </w:divBdr>
        </w:div>
        <w:div w:id="1405491404">
          <w:marLeft w:val="0"/>
          <w:marRight w:val="0"/>
          <w:marTop w:val="0"/>
          <w:marBottom w:val="0"/>
          <w:divBdr>
            <w:top w:val="none" w:sz="0" w:space="0" w:color="auto"/>
            <w:left w:val="none" w:sz="0" w:space="0" w:color="auto"/>
            <w:bottom w:val="none" w:sz="0" w:space="0" w:color="auto"/>
            <w:right w:val="none" w:sz="0" w:space="0" w:color="auto"/>
          </w:divBdr>
        </w:div>
        <w:div w:id="1442996246">
          <w:marLeft w:val="0"/>
          <w:marRight w:val="0"/>
          <w:marTop w:val="0"/>
          <w:marBottom w:val="0"/>
          <w:divBdr>
            <w:top w:val="none" w:sz="0" w:space="0" w:color="auto"/>
            <w:left w:val="none" w:sz="0" w:space="0" w:color="auto"/>
            <w:bottom w:val="none" w:sz="0" w:space="0" w:color="auto"/>
            <w:right w:val="none" w:sz="0" w:space="0" w:color="auto"/>
          </w:divBdr>
        </w:div>
        <w:div w:id="1480608903">
          <w:marLeft w:val="0"/>
          <w:marRight w:val="0"/>
          <w:marTop w:val="0"/>
          <w:marBottom w:val="0"/>
          <w:divBdr>
            <w:top w:val="none" w:sz="0" w:space="0" w:color="auto"/>
            <w:left w:val="none" w:sz="0" w:space="0" w:color="auto"/>
            <w:bottom w:val="none" w:sz="0" w:space="0" w:color="auto"/>
            <w:right w:val="none" w:sz="0" w:space="0" w:color="auto"/>
          </w:divBdr>
        </w:div>
        <w:div w:id="1483539475">
          <w:marLeft w:val="0"/>
          <w:marRight w:val="0"/>
          <w:marTop w:val="0"/>
          <w:marBottom w:val="0"/>
          <w:divBdr>
            <w:top w:val="none" w:sz="0" w:space="0" w:color="auto"/>
            <w:left w:val="none" w:sz="0" w:space="0" w:color="auto"/>
            <w:bottom w:val="none" w:sz="0" w:space="0" w:color="auto"/>
            <w:right w:val="none" w:sz="0" w:space="0" w:color="auto"/>
          </w:divBdr>
        </w:div>
        <w:div w:id="1507938206">
          <w:marLeft w:val="0"/>
          <w:marRight w:val="0"/>
          <w:marTop w:val="0"/>
          <w:marBottom w:val="0"/>
          <w:divBdr>
            <w:top w:val="none" w:sz="0" w:space="0" w:color="auto"/>
            <w:left w:val="none" w:sz="0" w:space="0" w:color="auto"/>
            <w:bottom w:val="none" w:sz="0" w:space="0" w:color="auto"/>
            <w:right w:val="none" w:sz="0" w:space="0" w:color="auto"/>
          </w:divBdr>
        </w:div>
        <w:div w:id="1521164102">
          <w:marLeft w:val="0"/>
          <w:marRight w:val="0"/>
          <w:marTop w:val="0"/>
          <w:marBottom w:val="0"/>
          <w:divBdr>
            <w:top w:val="none" w:sz="0" w:space="0" w:color="auto"/>
            <w:left w:val="none" w:sz="0" w:space="0" w:color="auto"/>
            <w:bottom w:val="none" w:sz="0" w:space="0" w:color="auto"/>
            <w:right w:val="none" w:sz="0" w:space="0" w:color="auto"/>
          </w:divBdr>
        </w:div>
        <w:div w:id="1521898333">
          <w:marLeft w:val="0"/>
          <w:marRight w:val="0"/>
          <w:marTop w:val="0"/>
          <w:marBottom w:val="0"/>
          <w:divBdr>
            <w:top w:val="none" w:sz="0" w:space="0" w:color="auto"/>
            <w:left w:val="none" w:sz="0" w:space="0" w:color="auto"/>
            <w:bottom w:val="none" w:sz="0" w:space="0" w:color="auto"/>
            <w:right w:val="none" w:sz="0" w:space="0" w:color="auto"/>
          </w:divBdr>
        </w:div>
        <w:div w:id="1529220185">
          <w:marLeft w:val="0"/>
          <w:marRight w:val="0"/>
          <w:marTop w:val="0"/>
          <w:marBottom w:val="0"/>
          <w:divBdr>
            <w:top w:val="none" w:sz="0" w:space="0" w:color="auto"/>
            <w:left w:val="none" w:sz="0" w:space="0" w:color="auto"/>
            <w:bottom w:val="none" w:sz="0" w:space="0" w:color="auto"/>
            <w:right w:val="none" w:sz="0" w:space="0" w:color="auto"/>
          </w:divBdr>
        </w:div>
        <w:div w:id="1540702078">
          <w:marLeft w:val="0"/>
          <w:marRight w:val="0"/>
          <w:marTop w:val="0"/>
          <w:marBottom w:val="0"/>
          <w:divBdr>
            <w:top w:val="none" w:sz="0" w:space="0" w:color="auto"/>
            <w:left w:val="none" w:sz="0" w:space="0" w:color="auto"/>
            <w:bottom w:val="none" w:sz="0" w:space="0" w:color="auto"/>
            <w:right w:val="none" w:sz="0" w:space="0" w:color="auto"/>
          </w:divBdr>
        </w:div>
        <w:div w:id="1557936389">
          <w:marLeft w:val="0"/>
          <w:marRight w:val="0"/>
          <w:marTop w:val="0"/>
          <w:marBottom w:val="0"/>
          <w:divBdr>
            <w:top w:val="none" w:sz="0" w:space="0" w:color="auto"/>
            <w:left w:val="none" w:sz="0" w:space="0" w:color="auto"/>
            <w:bottom w:val="none" w:sz="0" w:space="0" w:color="auto"/>
            <w:right w:val="none" w:sz="0" w:space="0" w:color="auto"/>
          </w:divBdr>
        </w:div>
        <w:div w:id="1607158702">
          <w:marLeft w:val="0"/>
          <w:marRight w:val="0"/>
          <w:marTop w:val="0"/>
          <w:marBottom w:val="0"/>
          <w:divBdr>
            <w:top w:val="none" w:sz="0" w:space="0" w:color="auto"/>
            <w:left w:val="none" w:sz="0" w:space="0" w:color="auto"/>
            <w:bottom w:val="none" w:sz="0" w:space="0" w:color="auto"/>
            <w:right w:val="none" w:sz="0" w:space="0" w:color="auto"/>
          </w:divBdr>
        </w:div>
        <w:div w:id="1617642921">
          <w:marLeft w:val="0"/>
          <w:marRight w:val="0"/>
          <w:marTop w:val="0"/>
          <w:marBottom w:val="0"/>
          <w:divBdr>
            <w:top w:val="none" w:sz="0" w:space="0" w:color="auto"/>
            <w:left w:val="none" w:sz="0" w:space="0" w:color="auto"/>
            <w:bottom w:val="none" w:sz="0" w:space="0" w:color="auto"/>
            <w:right w:val="none" w:sz="0" w:space="0" w:color="auto"/>
          </w:divBdr>
        </w:div>
        <w:div w:id="1621259272">
          <w:marLeft w:val="0"/>
          <w:marRight w:val="0"/>
          <w:marTop w:val="0"/>
          <w:marBottom w:val="0"/>
          <w:divBdr>
            <w:top w:val="none" w:sz="0" w:space="0" w:color="auto"/>
            <w:left w:val="none" w:sz="0" w:space="0" w:color="auto"/>
            <w:bottom w:val="none" w:sz="0" w:space="0" w:color="auto"/>
            <w:right w:val="none" w:sz="0" w:space="0" w:color="auto"/>
          </w:divBdr>
        </w:div>
        <w:div w:id="1639383728">
          <w:marLeft w:val="0"/>
          <w:marRight w:val="0"/>
          <w:marTop w:val="0"/>
          <w:marBottom w:val="0"/>
          <w:divBdr>
            <w:top w:val="none" w:sz="0" w:space="0" w:color="auto"/>
            <w:left w:val="none" w:sz="0" w:space="0" w:color="auto"/>
            <w:bottom w:val="none" w:sz="0" w:space="0" w:color="auto"/>
            <w:right w:val="none" w:sz="0" w:space="0" w:color="auto"/>
          </w:divBdr>
        </w:div>
        <w:div w:id="1648242545">
          <w:marLeft w:val="0"/>
          <w:marRight w:val="0"/>
          <w:marTop w:val="0"/>
          <w:marBottom w:val="0"/>
          <w:divBdr>
            <w:top w:val="none" w:sz="0" w:space="0" w:color="auto"/>
            <w:left w:val="none" w:sz="0" w:space="0" w:color="auto"/>
            <w:bottom w:val="none" w:sz="0" w:space="0" w:color="auto"/>
            <w:right w:val="none" w:sz="0" w:space="0" w:color="auto"/>
          </w:divBdr>
        </w:div>
        <w:div w:id="1664815293">
          <w:marLeft w:val="0"/>
          <w:marRight w:val="0"/>
          <w:marTop w:val="0"/>
          <w:marBottom w:val="0"/>
          <w:divBdr>
            <w:top w:val="none" w:sz="0" w:space="0" w:color="auto"/>
            <w:left w:val="none" w:sz="0" w:space="0" w:color="auto"/>
            <w:bottom w:val="none" w:sz="0" w:space="0" w:color="auto"/>
            <w:right w:val="none" w:sz="0" w:space="0" w:color="auto"/>
          </w:divBdr>
        </w:div>
        <w:div w:id="1673944737">
          <w:marLeft w:val="0"/>
          <w:marRight w:val="0"/>
          <w:marTop w:val="0"/>
          <w:marBottom w:val="0"/>
          <w:divBdr>
            <w:top w:val="none" w:sz="0" w:space="0" w:color="auto"/>
            <w:left w:val="none" w:sz="0" w:space="0" w:color="auto"/>
            <w:bottom w:val="none" w:sz="0" w:space="0" w:color="auto"/>
            <w:right w:val="none" w:sz="0" w:space="0" w:color="auto"/>
          </w:divBdr>
        </w:div>
        <w:div w:id="1706983060">
          <w:marLeft w:val="0"/>
          <w:marRight w:val="0"/>
          <w:marTop w:val="0"/>
          <w:marBottom w:val="0"/>
          <w:divBdr>
            <w:top w:val="none" w:sz="0" w:space="0" w:color="auto"/>
            <w:left w:val="none" w:sz="0" w:space="0" w:color="auto"/>
            <w:bottom w:val="none" w:sz="0" w:space="0" w:color="auto"/>
            <w:right w:val="none" w:sz="0" w:space="0" w:color="auto"/>
          </w:divBdr>
        </w:div>
        <w:div w:id="1759205081">
          <w:marLeft w:val="0"/>
          <w:marRight w:val="0"/>
          <w:marTop w:val="0"/>
          <w:marBottom w:val="0"/>
          <w:divBdr>
            <w:top w:val="none" w:sz="0" w:space="0" w:color="auto"/>
            <w:left w:val="none" w:sz="0" w:space="0" w:color="auto"/>
            <w:bottom w:val="none" w:sz="0" w:space="0" w:color="auto"/>
            <w:right w:val="none" w:sz="0" w:space="0" w:color="auto"/>
          </w:divBdr>
        </w:div>
        <w:div w:id="1777939097">
          <w:marLeft w:val="0"/>
          <w:marRight w:val="0"/>
          <w:marTop w:val="0"/>
          <w:marBottom w:val="0"/>
          <w:divBdr>
            <w:top w:val="none" w:sz="0" w:space="0" w:color="auto"/>
            <w:left w:val="none" w:sz="0" w:space="0" w:color="auto"/>
            <w:bottom w:val="none" w:sz="0" w:space="0" w:color="auto"/>
            <w:right w:val="none" w:sz="0" w:space="0" w:color="auto"/>
          </w:divBdr>
        </w:div>
        <w:div w:id="1874682848">
          <w:marLeft w:val="0"/>
          <w:marRight w:val="0"/>
          <w:marTop w:val="0"/>
          <w:marBottom w:val="0"/>
          <w:divBdr>
            <w:top w:val="none" w:sz="0" w:space="0" w:color="auto"/>
            <w:left w:val="none" w:sz="0" w:space="0" w:color="auto"/>
            <w:bottom w:val="none" w:sz="0" w:space="0" w:color="auto"/>
            <w:right w:val="none" w:sz="0" w:space="0" w:color="auto"/>
          </w:divBdr>
        </w:div>
        <w:div w:id="1884555831">
          <w:marLeft w:val="0"/>
          <w:marRight w:val="0"/>
          <w:marTop w:val="0"/>
          <w:marBottom w:val="0"/>
          <w:divBdr>
            <w:top w:val="none" w:sz="0" w:space="0" w:color="auto"/>
            <w:left w:val="none" w:sz="0" w:space="0" w:color="auto"/>
            <w:bottom w:val="none" w:sz="0" w:space="0" w:color="auto"/>
            <w:right w:val="none" w:sz="0" w:space="0" w:color="auto"/>
          </w:divBdr>
        </w:div>
        <w:div w:id="1900631261">
          <w:marLeft w:val="0"/>
          <w:marRight w:val="0"/>
          <w:marTop w:val="0"/>
          <w:marBottom w:val="0"/>
          <w:divBdr>
            <w:top w:val="none" w:sz="0" w:space="0" w:color="auto"/>
            <w:left w:val="none" w:sz="0" w:space="0" w:color="auto"/>
            <w:bottom w:val="none" w:sz="0" w:space="0" w:color="auto"/>
            <w:right w:val="none" w:sz="0" w:space="0" w:color="auto"/>
          </w:divBdr>
        </w:div>
        <w:div w:id="1935017875">
          <w:marLeft w:val="0"/>
          <w:marRight w:val="0"/>
          <w:marTop w:val="0"/>
          <w:marBottom w:val="0"/>
          <w:divBdr>
            <w:top w:val="none" w:sz="0" w:space="0" w:color="auto"/>
            <w:left w:val="none" w:sz="0" w:space="0" w:color="auto"/>
            <w:bottom w:val="none" w:sz="0" w:space="0" w:color="auto"/>
            <w:right w:val="none" w:sz="0" w:space="0" w:color="auto"/>
          </w:divBdr>
        </w:div>
        <w:div w:id="1952277612">
          <w:marLeft w:val="0"/>
          <w:marRight w:val="0"/>
          <w:marTop w:val="0"/>
          <w:marBottom w:val="0"/>
          <w:divBdr>
            <w:top w:val="none" w:sz="0" w:space="0" w:color="auto"/>
            <w:left w:val="none" w:sz="0" w:space="0" w:color="auto"/>
            <w:bottom w:val="none" w:sz="0" w:space="0" w:color="auto"/>
            <w:right w:val="none" w:sz="0" w:space="0" w:color="auto"/>
          </w:divBdr>
        </w:div>
        <w:div w:id="1962682806">
          <w:marLeft w:val="0"/>
          <w:marRight w:val="0"/>
          <w:marTop w:val="0"/>
          <w:marBottom w:val="0"/>
          <w:divBdr>
            <w:top w:val="none" w:sz="0" w:space="0" w:color="auto"/>
            <w:left w:val="none" w:sz="0" w:space="0" w:color="auto"/>
            <w:bottom w:val="none" w:sz="0" w:space="0" w:color="auto"/>
            <w:right w:val="none" w:sz="0" w:space="0" w:color="auto"/>
          </w:divBdr>
        </w:div>
        <w:div w:id="2039505090">
          <w:marLeft w:val="0"/>
          <w:marRight w:val="0"/>
          <w:marTop w:val="0"/>
          <w:marBottom w:val="0"/>
          <w:divBdr>
            <w:top w:val="none" w:sz="0" w:space="0" w:color="auto"/>
            <w:left w:val="none" w:sz="0" w:space="0" w:color="auto"/>
            <w:bottom w:val="none" w:sz="0" w:space="0" w:color="auto"/>
            <w:right w:val="none" w:sz="0" w:space="0" w:color="auto"/>
          </w:divBdr>
        </w:div>
        <w:div w:id="2083719422">
          <w:marLeft w:val="0"/>
          <w:marRight w:val="0"/>
          <w:marTop w:val="0"/>
          <w:marBottom w:val="0"/>
          <w:divBdr>
            <w:top w:val="none" w:sz="0" w:space="0" w:color="auto"/>
            <w:left w:val="none" w:sz="0" w:space="0" w:color="auto"/>
            <w:bottom w:val="none" w:sz="0" w:space="0" w:color="auto"/>
            <w:right w:val="none" w:sz="0" w:space="0" w:color="auto"/>
          </w:divBdr>
        </w:div>
        <w:div w:id="2088962878">
          <w:marLeft w:val="0"/>
          <w:marRight w:val="0"/>
          <w:marTop w:val="0"/>
          <w:marBottom w:val="0"/>
          <w:divBdr>
            <w:top w:val="none" w:sz="0" w:space="0" w:color="auto"/>
            <w:left w:val="none" w:sz="0" w:space="0" w:color="auto"/>
            <w:bottom w:val="none" w:sz="0" w:space="0" w:color="auto"/>
            <w:right w:val="none" w:sz="0" w:space="0" w:color="auto"/>
          </w:divBdr>
        </w:div>
      </w:divsChild>
    </w:div>
    <w:div w:id="1821313417">
      <w:bodyDiv w:val="1"/>
      <w:marLeft w:val="0"/>
      <w:marRight w:val="0"/>
      <w:marTop w:val="0"/>
      <w:marBottom w:val="0"/>
      <w:divBdr>
        <w:top w:val="none" w:sz="0" w:space="0" w:color="auto"/>
        <w:left w:val="none" w:sz="0" w:space="0" w:color="auto"/>
        <w:bottom w:val="none" w:sz="0" w:space="0" w:color="auto"/>
        <w:right w:val="none" w:sz="0" w:space="0" w:color="auto"/>
      </w:divBdr>
    </w:div>
    <w:div w:id="1827477187">
      <w:bodyDiv w:val="1"/>
      <w:marLeft w:val="0"/>
      <w:marRight w:val="0"/>
      <w:marTop w:val="0"/>
      <w:marBottom w:val="0"/>
      <w:divBdr>
        <w:top w:val="none" w:sz="0" w:space="0" w:color="auto"/>
        <w:left w:val="none" w:sz="0" w:space="0" w:color="auto"/>
        <w:bottom w:val="none" w:sz="0" w:space="0" w:color="auto"/>
        <w:right w:val="none" w:sz="0" w:space="0" w:color="auto"/>
      </w:divBdr>
      <w:divsChild>
        <w:div w:id="285160012">
          <w:marLeft w:val="0"/>
          <w:marRight w:val="0"/>
          <w:marTop w:val="0"/>
          <w:marBottom w:val="0"/>
          <w:divBdr>
            <w:top w:val="none" w:sz="0" w:space="0" w:color="auto"/>
            <w:left w:val="none" w:sz="0" w:space="0" w:color="auto"/>
            <w:bottom w:val="none" w:sz="0" w:space="0" w:color="auto"/>
            <w:right w:val="none" w:sz="0" w:space="0" w:color="auto"/>
          </w:divBdr>
        </w:div>
        <w:div w:id="819151162">
          <w:marLeft w:val="0"/>
          <w:marRight w:val="0"/>
          <w:marTop w:val="0"/>
          <w:marBottom w:val="0"/>
          <w:divBdr>
            <w:top w:val="none" w:sz="0" w:space="0" w:color="auto"/>
            <w:left w:val="none" w:sz="0" w:space="0" w:color="auto"/>
            <w:bottom w:val="none" w:sz="0" w:space="0" w:color="auto"/>
            <w:right w:val="none" w:sz="0" w:space="0" w:color="auto"/>
          </w:divBdr>
        </w:div>
        <w:div w:id="859009041">
          <w:marLeft w:val="0"/>
          <w:marRight w:val="0"/>
          <w:marTop w:val="0"/>
          <w:marBottom w:val="0"/>
          <w:divBdr>
            <w:top w:val="none" w:sz="0" w:space="0" w:color="auto"/>
            <w:left w:val="none" w:sz="0" w:space="0" w:color="auto"/>
            <w:bottom w:val="none" w:sz="0" w:space="0" w:color="auto"/>
            <w:right w:val="none" w:sz="0" w:space="0" w:color="auto"/>
          </w:divBdr>
        </w:div>
        <w:div w:id="1470365750">
          <w:marLeft w:val="0"/>
          <w:marRight w:val="0"/>
          <w:marTop w:val="0"/>
          <w:marBottom w:val="0"/>
          <w:divBdr>
            <w:top w:val="none" w:sz="0" w:space="0" w:color="auto"/>
            <w:left w:val="none" w:sz="0" w:space="0" w:color="auto"/>
            <w:bottom w:val="none" w:sz="0" w:space="0" w:color="auto"/>
            <w:right w:val="none" w:sz="0" w:space="0" w:color="auto"/>
          </w:divBdr>
        </w:div>
      </w:divsChild>
    </w:div>
    <w:div w:id="1836990651">
      <w:bodyDiv w:val="1"/>
      <w:marLeft w:val="0"/>
      <w:marRight w:val="0"/>
      <w:marTop w:val="0"/>
      <w:marBottom w:val="0"/>
      <w:divBdr>
        <w:top w:val="none" w:sz="0" w:space="0" w:color="auto"/>
        <w:left w:val="none" w:sz="0" w:space="0" w:color="auto"/>
        <w:bottom w:val="none" w:sz="0" w:space="0" w:color="auto"/>
        <w:right w:val="none" w:sz="0" w:space="0" w:color="auto"/>
      </w:divBdr>
    </w:div>
    <w:div w:id="1878275985">
      <w:bodyDiv w:val="1"/>
      <w:marLeft w:val="0"/>
      <w:marRight w:val="0"/>
      <w:marTop w:val="0"/>
      <w:marBottom w:val="0"/>
      <w:divBdr>
        <w:top w:val="none" w:sz="0" w:space="0" w:color="auto"/>
        <w:left w:val="none" w:sz="0" w:space="0" w:color="auto"/>
        <w:bottom w:val="none" w:sz="0" w:space="0" w:color="auto"/>
        <w:right w:val="none" w:sz="0" w:space="0" w:color="auto"/>
      </w:divBdr>
      <w:divsChild>
        <w:div w:id="75828643">
          <w:marLeft w:val="0"/>
          <w:marRight w:val="0"/>
          <w:marTop w:val="0"/>
          <w:marBottom w:val="0"/>
          <w:divBdr>
            <w:top w:val="none" w:sz="0" w:space="0" w:color="auto"/>
            <w:left w:val="none" w:sz="0" w:space="0" w:color="auto"/>
            <w:bottom w:val="none" w:sz="0" w:space="0" w:color="auto"/>
            <w:right w:val="none" w:sz="0" w:space="0" w:color="auto"/>
          </w:divBdr>
        </w:div>
        <w:div w:id="520625342">
          <w:marLeft w:val="0"/>
          <w:marRight w:val="0"/>
          <w:marTop w:val="0"/>
          <w:marBottom w:val="0"/>
          <w:divBdr>
            <w:top w:val="none" w:sz="0" w:space="0" w:color="auto"/>
            <w:left w:val="none" w:sz="0" w:space="0" w:color="auto"/>
            <w:bottom w:val="none" w:sz="0" w:space="0" w:color="auto"/>
            <w:right w:val="none" w:sz="0" w:space="0" w:color="auto"/>
          </w:divBdr>
        </w:div>
        <w:div w:id="525757233">
          <w:marLeft w:val="0"/>
          <w:marRight w:val="0"/>
          <w:marTop w:val="0"/>
          <w:marBottom w:val="0"/>
          <w:divBdr>
            <w:top w:val="none" w:sz="0" w:space="0" w:color="auto"/>
            <w:left w:val="none" w:sz="0" w:space="0" w:color="auto"/>
            <w:bottom w:val="none" w:sz="0" w:space="0" w:color="auto"/>
            <w:right w:val="none" w:sz="0" w:space="0" w:color="auto"/>
          </w:divBdr>
        </w:div>
        <w:div w:id="736705140">
          <w:marLeft w:val="0"/>
          <w:marRight w:val="0"/>
          <w:marTop w:val="0"/>
          <w:marBottom w:val="0"/>
          <w:divBdr>
            <w:top w:val="none" w:sz="0" w:space="0" w:color="auto"/>
            <w:left w:val="none" w:sz="0" w:space="0" w:color="auto"/>
            <w:bottom w:val="none" w:sz="0" w:space="0" w:color="auto"/>
            <w:right w:val="none" w:sz="0" w:space="0" w:color="auto"/>
          </w:divBdr>
        </w:div>
        <w:div w:id="805464760">
          <w:marLeft w:val="0"/>
          <w:marRight w:val="0"/>
          <w:marTop w:val="0"/>
          <w:marBottom w:val="0"/>
          <w:divBdr>
            <w:top w:val="none" w:sz="0" w:space="0" w:color="auto"/>
            <w:left w:val="none" w:sz="0" w:space="0" w:color="auto"/>
            <w:bottom w:val="none" w:sz="0" w:space="0" w:color="auto"/>
            <w:right w:val="none" w:sz="0" w:space="0" w:color="auto"/>
          </w:divBdr>
        </w:div>
        <w:div w:id="937366862">
          <w:marLeft w:val="0"/>
          <w:marRight w:val="0"/>
          <w:marTop w:val="0"/>
          <w:marBottom w:val="0"/>
          <w:divBdr>
            <w:top w:val="none" w:sz="0" w:space="0" w:color="auto"/>
            <w:left w:val="none" w:sz="0" w:space="0" w:color="auto"/>
            <w:bottom w:val="none" w:sz="0" w:space="0" w:color="auto"/>
            <w:right w:val="none" w:sz="0" w:space="0" w:color="auto"/>
          </w:divBdr>
        </w:div>
        <w:div w:id="1482189722">
          <w:marLeft w:val="0"/>
          <w:marRight w:val="0"/>
          <w:marTop w:val="0"/>
          <w:marBottom w:val="0"/>
          <w:divBdr>
            <w:top w:val="none" w:sz="0" w:space="0" w:color="auto"/>
            <w:left w:val="none" w:sz="0" w:space="0" w:color="auto"/>
            <w:bottom w:val="none" w:sz="0" w:space="0" w:color="auto"/>
            <w:right w:val="none" w:sz="0" w:space="0" w:color="auto"/>
          </w:divBdr>
        </w:div>
        <w:div w:id="1798908039">
          <w:marLeft w:val="0"/>
          <w:marRight w:val="0"/>
          <w:marTop w:val="0"/>
          <w:marBottom w:val="0"/>
          <w:divBdr>
            <w:top w:val="none" w:sz="0" w:space="0" w:color="auto"/>
            <w:left w:val="none" w:sz="0" w:space="0" w:color="auto"/>
            <w:bottom w:val="none" w:sz="0" w:space="0" w:color="auto"/>
            <w:right w:val="none" w:sz="0" w:space="0" w:color="auto"/>
          </w:divBdr>
        </w:div>
      </w:divsChild>
    </w:div>
    <w:div w:id="1884906558">
      <w:bodyDiv w:val="1"/>
      <w:marLeft w:val="0"/>
      <w:marRight w:val="0"/>
      <w:marTop w:val="0"/>
      <w:marBottom w:val="0"/>
      <w:divBdr>
        <w:top w:val="none" w:sz="0" w:space="0" w:color="auto"/>
        <w:left w:val="none" w:sz="0" w:space="0" w:color="auto"/>
        <w:bottom w:val="none" w:sz="0" w:space="0" w:color="auto"/>
        <w:right w:val="none" w:sz="0" w:space="0" w:color="auto"/>
      </w:divBdr>
    </w:div>
    <w:div w:id="1894388799">
      <w:bodyDiv w:val="1"/>
      <w:marLeft w:val="0"/>
      <w:marRight w:val="0"/>
      <w:marTop w:val="0"/>
      <w:marBottom w:val="0"/>
      <w:divBdr>
        <w:top w:val="none" w:sz="0" w:space="0" w:color="auto"/>
        <w:left w:val="none" w:sz="0" w:space="0" w:color="auto"/>
        <w:bottom w:val="none" w:sz="0" w:space="0" w:color="auto"/>
        <w:right w:val="none" w:sz="0" w:space="0" w:color="auto"/>
      </w:divBdr>
    </w:div>
    <w:div w:id="1901358570">
      <w:bodyDiv w:val="1"/>
      <w:marLeft w:val="0"/>
      <w:marRight w:val="0"/>
      <w:marTop w:val="0"/>
      <w:marBottom w:val="0"/>
      <w:divBdr>
        <w:top w:val="none" w:sz="0" w:space="0" w:color="auto"/>
        <w:left w:val="none" w:sz="0" w:space="0" w:color="auto"/>
        <w:bottom w:val="none" w:sz="0" w:space="0" w:color="auto"/>
        <w:right w:val="none" w:sz="0" w:space="0" w:color="auto"/>
      </w:divBdr>
    </w:div>
    <w:div w:id="1902404418">
      <w:bodyDiv w:val="1"/>
      <w:marLeft w:val="0"/>
      <w:marRight w:val="0"/>
      <w:marTop w:val="0"/>
      <w:marBottom w:val="0"/>
      <w:divBdr>
        <w:top w:val="none" w:sz="0" w:space="0" w:color="auto"/>
        <w:left w:val="none" w:sz="0" w:space="0" w:color="auto"/>
        <w:bottom w:val="none" w:sz="0" w:space="0" w:color="auto"/>
        <w:right w:val="none" w:sz="0" w:space="0" w:color="auto"/>
      </w:divBdr>
    </w:div>
    <w:div w:id="1924948843">
      <w:bodyDiv w:val="1"/>
      <w:marLeft w:val="0"/>
      <w:marRight w:val="0"/>
      <w:marTop w:val="0"/>
      <w:marBottom w:val="0"/>
      <w:divBdr>
        <w:top w:val="none" w:sz="0" w:space="0" w:color="auto"/>
        <w:left w:val="none" w:sz="0" w:space="0" w:color="auto"/>
        <w:bottom w:val="none" w:sz="0" w:space="0" w:color="auto"/>
        <w:right w:val="none" w:sz="0" w:space="0" w:color="auto"/>
      </w:divBdr>
    </w:div>
    <w:div w:id="1947619514">
      <w:bodyDiv w:val="1"/>
      <w:marLeft w:val="0"/>
      <w:marRight w:val="0"/>
      <w:marTop w:val="0"/>
      <w:marBottom w:val="0"/>
      <w:divBdr>
        <w:top w:val="none" w:sz="0" w:space="0" w:color="auto"/>
        <w:left w:val="none" w:sz="0" w:space="0" w:color="auto"/>
        <w:bottom w:val="none" w:sz="0" w:space="0" w:color="auto"/>
        <w:right w:val="none" w:sz="0" w:space="0" w:color="auto"/>
      </w:divBdr>
      <w:divsChild>
        <w:div w:id="112209295">
          <w:marLeft w:val="0"/>
          <w:marRight w:val="0"/>
          <w:marTop w:val="0"/>
          <w:marBottom w:val="0"/>
          <w:divBdr>
            <w:top w:val="none" w:sz="0" w:space="0" w:color="auto"/>
            <w:left w:val="none" w:sz="0" w:space="0" w:color="auto"/>
            <w:bottom w:val="none" w:sz="0" w:space="0" w:color="auto"/>
            <w:right w:val="none" w:sz="0" w:space="0" w:color="auto"/>
          </w:divBdr>
        </w:div>
        <w:div w:id="471362657">
          <w:marLeft w:val="0"/>
          <w:marRight w:val="0"/>
          <w:marTop w:val="0"/>
          <w:marBottom w:val="0"/>
          <w:divBdr>
            <w:top w:val="none" w:sz="0" w:space="0" w:color="auto"/>
            <w:left w:val="none" w:sz="0" w:space="0" w:color="auto"/>
            <w:bottom w:val="none" w:sz="0" w:space="0" w:color="auto"/>
            <w:right w:val="none" w:sz="0" w:space="0" w:color="auto"/>
          </w:divBdr>
        </w:div>
        <w:div w:id="646595007">
          <w:marLeft w:val="0"/>
          <w:marRight w:val="0"/>
          <w:marTop w:val="0"/>
          <w:marBottom w:val="0"/>
          <w:divBdr>
            <w:top w:val="none" w:sz="0" w:space="0" w:color="auto"/>
            <w:left w:val="none" w:sz="0" w:space="0" w:color="auto"/>
            <w:bottom w:val="none" w:sz="0" w:space="0" w:color="auto"/>
            <w:right w:val="none" w:sz="0" w:space="0" w:color="auto"/>
          </w:divBdr>
        </w:div>
        <w:div w:id="923614850">
          <w:marLeft w:val="0"/>
          <w:marRight w:val="0"/>
          <w:marTop w:val="0"/>
          <w:marBottom w:val="0"/>
          <w:divBdr>
            <w:top w:val="none" w:sz="0" w:space="0" w:color="auto"/>
            <w:left w:val="none" w:sz="0" w:space="0" w:color="auto"/>
            <w:bottom w:val="none" w:sz="0" w:space="0" w:color="auto"/>
            <w:right w:val="none" w:sz="0" w:space="0" w:color="auto"/>
          </w:divBdr>
        </w:div>
        <w:div w:id="1155102488">
          <w:marLeft w:val="0"/>
          <w:marRight w:val="0"/>
          <w:marTop w:val="0"/>
          <w:marBottom w:val="0"/>
          <w:divBdr>
            <w:top w:val="none" w:sz="0" w:space="0" w:color="auto"/>
            <w:left w:val="none" w:sz="0" w:space="0" w:color="auto"/>
            <w:bottom w:val="none" w:sz="0" w:space="0" w:color="auto"/>
            <w:right w:val="none" w:sz="0" w:space="0" w:color="auto"/>
          </w:divBdr>
        </w:div>
        <w:div w:id="1276861218">
          <w:marLeft w:val="0"/>
          <w:marRight w:val="0"/>
          <w:marTop w:val="0"/>
          <w:marBottom w:val="0"/>
          <w:divBdr>
            <w:top w:val="none" w:sz="0" w:space="0" w:color="auto"/>
            <w:left w:val="none" w:sz="0" w:space="0" w:color="auto"/>
            <w:bottom w:val="none" w:sz="0" w:space="0" w:color="auto"/>
            <w:right w:val="none" w:sz="0" w:space="0" w:color="auto"/>
          </w:divBdr>
        </w:div>
        <w:div w:id="1391803752">
          <w:marLeft w:val="0"/>
          <w:marRight w:val="0"/>
          <w:marTop w:val="0"/>
          <w:marBottom w:val="0"/>
          <w:divBdr>
            <w:top w:val="none" w:sz="0" w:space="0" w:color="auto"/>
            <w:left w:val="none" w:sz="0" w:space="0" w:color="auto"/>
            <w:bottom w:val="none" w:sz="0" w:space="0" w:color="auto"/>
            <w:right w:val="none" w:sz="0" w:space="0" w:color="auto"/>
          </w:divBdr>
        </w:div>
        <w:div w:id="1477455450">
          <w:marLeft w:val="0"/>
          <w:marRight w:val="0"/>
          <w:marTop w:val="0"/>
          <w:marBottom w:val="0"/>
          <w:divBdr>
            <w:top w:val="none" w:sz="0" w:space="0" w:color="auto"/>
            <w:left w:val="none" w:sz="0" w:space="0" w:color="auto"/>
            <w:bottom w:val="none" w:sz="0" w:space="0" w:color="auto"/>
            <w:right w:val="none" w:sz="0" w:space="0" w:color="auto"/>
          </w:divBdr>
        </w:div>
        <w:div w:id="1687169000">
          <w:marLeft w:val="0"/>
          <w:marRight w:val="0"/>
          <w:marTop w:val="0"/>
          <w:marBottom w:val="0"/>
          <w:divBdr>
            <w:top w:val="none" w:sz="0" w:space="0" w:color="auto"/>
            <w:left w:val="none" w:sz="0" w:space="0" w:color="auto"/>
            <w:bottom w:val="none" w:sz="0" w:space="0" w:color="auto"/>
            <w:right w:val="none" w:sz="0" w:space="0" w:color="auto"/>
          </w:divBdr>
        </w:div>
        <w:div w:id="1726835350">
          <w:marLeft w:val="0"/>
          <w:marRight w:val="0"/>
          <w:marTop w:val="0"/>
          <w:marBottom w:val="0"/>
          <w:divBdr>
            <w:top w:val="none" w:sz="0" w:space="0" w:color="auto"/>
            <w:left w:val="none" w:sz="0" w:space="0" w:color="auto"/>
            <w:bottom w:val="none" w:sz="0" w:space="0" w:color="auto"/>
            <w:right w:val="none" w:sz="0" w:space="0" w:color="auto"/>
          </w:divBdr>
        </w:div>
        <w:div w:id="1813712249">
          <w:marLeft w:val="0"/>
          <w:marRight w:val="0"/>
          <w:marTop w:val="0"/>
          <w:marBottom w:val="0"/>
          <w:divBdr>
            <w:top w:val="none" w:sz="0" w:space="0" w:color="auto"/>
            <w:left w:val="none" w:sz="0" w:space="0" w:color="auto"/>
            <w:bottom w:val="none" w:sz="0" w:space="0" w:color="auto"/>
            <w:right w:val="none" w:sz="0" w:space="0" w:color="auto"/>
          </w:divBdr>
        </w:div>
        <w:div w:id="2025277825">
          <w:marLeft w:val="0"/>
          <w:marRight w:val="0"/>
          <w:marTop w:val="0"/>
          <w:marBottom w:val="0"/>
          <w:divBdr>
            <w:top w:val="none" w:sz="0" w:space="0" w:color="auto"/>
            <w:left w:val="none" w:sz="0" w:space="0" w:color="auto"/>
            <w:bottom w:val="none" w:sz="0" w:space="0" w:color="auto"/>
            <w:right w:val="none" w:sz="0" w:space="0" w:color="auto"/>
          </w:divBdr>
        </w:div>
        <w:div w:id="2105110360">
          <w:marLeft w:val="0"/>
          <w:marRight w:val="0"/>
          <w:marTop w:val="0"/>
          <w:marBottom w:val="0"/>
          <w:divBdr>
            <w:top w:val="none" w:sz="0" w:space="0" w:color="auto"/>
            <w:left w:val="none" w:sz="0" w:space="0" w:color="auto"/>
            <w:bottom w:val="none" w:sz="0" w:space="0" w:color="auto"/>
            <w:right w:val="none" w:sz="0" w:space="0" w:color="auto"/>
          </w:divBdr>
        </w:div>
      </w:divsChild>
    </w:div>
    <w:div w:id="1953391406">
      <w:bodyDiv w:val="1"/>
      <w:marLeft w:val="0"/>
      <w:marRight w:val="0"/>
      <w:marTop w:val="0"/>
      <w:marBottom w:val="0"/>
      <w:divBdr>
        <w:top w:val="none" w:sz="0" w:space="0" w:color="auto"/>
        <w:left w:val="none" w:sz="0" w:space="0" w:color="auto"/>
        <w:bottom w:val="none" w:sz="0" w:space="0" w:color="auto"/>
        <w:right w:val="none" w:sz="0" w:space="0" w:color="auto"/>
      </w:divBdr>
    </w:div>
    <w:div w:id="1964188386">
      <w:bodyDiv w:val="1"/>
      <w:marLeft w:val="0"/>
      <w:marRight w:val="0"/>
      <w:marTop w:val="0"/>
      <w:marBottom w:val="0"/>
      <w:divBdr>
        <w:top w:val="none" w:sz="0" w:space="0" w:color="auto"/>
        <w:left w:val="none" w:sz="0" w:space="0" w:color="auto"/>
        <w:bottom w:val="none" w:sz="0" w:space="0" w:color="auto"/>
        <w:right w:val="none" w:sz="0" w:space="0" w:color="auto"/>
      </w:divBdr>
    </w:div>
    <w:div w:id="2003197334">
      <w:bodyDiv w:val="1"/>
      <w:marLeft w:val="0"/>
      <w:marRight w:val="0"/>
      <w:marTop w:val="0"/>
      <w:marBottom w:val="0"/>
      <w:divBdr>
        <w:top w:val="none" w:sz="0" w:space="0" w:color="auto"/>
        <w:left w:val="none" w:sz="0" w:space="0" w:color="auto"/>
        <w:bottom w:val="none" w:sz="0" w:space="0" w:color="auto"/>
        <w:right w:val="none" w:sz="0" w:space="0" w:color="auto"/>
      </w:divBdr>
    </w:div>
    <w:div w:id="2006779683">
      <w:bodyDiv w:val="1"/>
      <w:marLeft w:val="0"/>
      <w:marRight w:val="0"/>
      <w:marTop w:val="0"/>
      <w:marBottom w:val="0"/>
      <w:divBdr>
        <w:top w:val="none" w:sz="0" w:space="0" w:color="auto"/>
        <w:left w:val="none" w:sz="0" w:space="0" w:color="auto"/>
        <w:bottom w:val="none" w:sz="0" w:space="0" w:color="auto"/>
        <w:right w:val="none" w:sz="0" w:space="0" w:color="auto"/>
      </w:divBdr>
    </w:div>
    <w:div w:id="2009748869">
      <w:bodyDiv w:val="1"/>
      <w:marLeft w:val="0"/>
      <w:marRight w:val="0"/>
      <w:marTop w:val="0"/>
      <w:marBottom w:val="0"/>
      <w:divBdr>
        <w:top w:val="none" w:sz="0" w:space="0" w:color="auto"/>
        <w:left w:val="none" w:sz="0" w:space="0" w:color="auto"/>
        <w:bottom w:val="none" w:sz="0" w:space="0" w:color="auto"/>
        <w:right w:val="none" w:sz="0" w:space="0" w:color="auto"/>
      </w:divBdr>
    </w:div>
    <w:div w:id="2047488187">
      <w:bodyDiv w:val="1"/>
      <w:marLeft w:val="0"/>
      <w:marRight w:val="0"/>
      <w:marTop w:val="0"/>
      <w:marBottom w:val="0"/>
      <w:divBdr>
        <w:top w:val="none" w:sz="0" w:space="0" w:color="auto"/>
        <w:left w:val="none" w:sz="0" w:space="0" w:color="auto"/>
        <w:bottom w:val="none" w:sz="0" w:space="0" w:color="auto"/>
        <w:right w:val="none" w:sz="0" w:space="0" w:color="auto"/>
      </w:divBdr>
    </w:div>
    <w:div w:id="2055303869">
      <w:bodyDiv w:val="1"/>
      <w:marLeft w:val="0"/>
      <w:marRight w:val="0"/>
      <w:marTop w:val="0"/>
      <w:marBottom w:val="0"/>
      <w:divBdr>
        <w:top w:val="none" w:sz="0" w:space="0" w:color="auto"/>
        <w:left w:val="none" w:sz="0" w:space="0" w:color="auto"/>
        <w:bottom w:val="none" w:sz="0" w:space="0" w:color="auto"/>
        <w:right w:val="none" w:sz="0" w:space="0" w:color="auto"/>
      </w:divBdr>
    </w:div>
    <w:div w:id="2101219009">
      <w:bodyDiv w:val="1"/>
      <w:marLeft w:val="0"/>
      <w:marRight w:val="0"/>
      <w:marTop w:val="0"/>
      <w:marBottom w:val="0"/>
      <w:divBdr>
        <w:top w:val="none" w:sz="0" w:space="0" w:color="auto"/>
        <w:left w:val="none" w:sz="0" w:space="0" w:color="auto"/>
        <w:bottom w:val="none" w:sz="0" w:space="0" w:color="auto"/>
        <w:right w:val="none" w:sz="0" w:space="0" w:color="auto"/>
      </w:divBdr>
      <w:divsChild>
        <w:div w:id="307175587">
          <w:marLeft w:val="0"/>
          <w:marRight w:val="0"/>
          <w:marTop w:val="0"/>
          <w:marBottom w:val="0"/>
          <w:divBdr>
            <w:top w:val="none" w:sz="0" w:space="0" w:color="auto"/>
            <w:left w:val="none" w:sz="0" w:space="0" w:color="auto"/>
            <w:bottom w:val="none" w:sz="0" w:space="0" w:color="auto"/>
            <w:right w:val="none" w:sz="0" w:space="0" w:color="auto"/>
          </w:divBdr>
        </w:div>
        <w:div w:id="603269623">
          <w:marLeft w:val="0"/>
          <w:marRight w:val="0"/>
          <w:marTop w:val="0"/>
          <w:marBottom w:val="0"/>
          <w:divBdr>
            <w:top w:val="none" w:sz="0" w:space="0" w:color="auto"/>
            <w:left w:val="none" w:sz="0" w:space="0" w:color="auto"/>
            <w:bottom w:val="none" w:sz="0" w:space="0" w:color="auto"/>
            <w:right w:val="none" w:sz="0" w:space="0" w:color="auto"/>
          </w:divBdr>
        </w:div>
        <w:div w:id="1626618477">
          <w:marLeft w:val="0"/>
          <w:marRight w:val="0"/>
          <w:marTop w:val="0"/>
          <w:marBottom w:val="0"/>
          <w:divBdr>
            <w:top w:val="none" w:sz="0" w:space="0" w:color="auto"/>
            <w:left w:val="none" w:sz="0" w:space="0" w:color="auto"/>
            <w:bottom w:val="none" w:sz="0" w:space="0" w:color="auto"/>
            <w:right w:val="none" w:sz="0" w:space="0" w:color="auto"/>
          </w:divBdr>
        </w:div>
        <w:div w:id="1988893967">
          <w:marLeft w:val="0"/>
          <w:marRight w:val="0"/>
          <w:marTop w:val="0"/>
          <w:marBottom w:val="0"/>
          <w:divBdr>
            <w:top w:val="none" w:sz="0" w:space="0" w:color="auto"/>
            <w:left w:val="none" w:sz="0" w:space="0" w:color="auto"/>
            <w:bottom w:val="none" w:sz="0" w:space="0" w:color="auto"/>
            <w:right w:val="none" w:sz="0" w:space="0" w:color="auto"/>
          </w:divBdr>
        </w:div>
        <w:div w:id="21230625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owasol.pl" TargetMode="External"/><Relationship Id="rId13" Type="http://schemas.openxmlformats.org/officeDocument/2006/relationships/hyperlink" Target="http://www.nowasol.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owasol.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wasol.pl" TargetMode="External"/><Relationship Id="rId5" Type="http://schemas.openxmlformats.org/officeDocument/2006/relationships/webSettings" Target="webSettings.xml"/><Relationship Id="rId15" Type="http://schemas.openxmlformats.org/officeDocument/2006/relationships/hyperlink" Target="mailto:gonet@nowasol.pl" TargetMode="External"/><Relationship Id="rId10" Type="http://schemas.openxmlformats.org/officeDocument/2006/relationships/hyperlink" Target="http://www.nowasol.pl" TargetMode="External"/><Relationship Id="rId4" Type="http://schemas.openxmlformats.org/officeDocument/2006/relationships/settings" Target="settings.xml"/><Relationship Id="rId9" Type="http://schemas.openxmlformats.org/officeDocument/2006/relationships/hyperlink" Target="mailto:km@nowasol.pl" TargetMode="External"/><Relationship Id="rId14" Type="http://schemas.openxmlformats.org/officeDocument/2006/relationships/hyperlink" Target="http://www.nowaso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D288AE-E118-4B33-8B8E-A3FAE143C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55</Pages>
  <Words>17762</Words>
  <Characters>116072</Characters>
  <Application>Microsoft Office Word</Application>
  <DocSecurity>0</DocSecurity>
  <Lines>967</Lines>
  <Paragraphs>267</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133567</CharactersWithSpaces>
  <SharedDoc>false</SharedDoc>
  <HLinks>
    <vt:vector size="48" baseType="variant">
      <vt:variant>
        <vt:i4>6881359</vt:i4>
      </vt:variant>
      <vt:variant>
        <vt:i4>21</vt:i4>
      </vt:variant>
      <vt:variant>
        <vt:i4>0</vt:i4>
      </vt:variant>
      <vt:variant>
        <vt:i4>5</vt:i4>
      </vt:variant>
      <vt:variant>
        <vt:lpwstr>mailto:gonet@nowasol.pl</vt:lpwstr>
      </vt:variant>
      <vt:variant>
        <vt:lpwstr/>
      </vt:variant>
      <vt:variant>
        <vt:i4>7471219</vt:i4>
      </vt:variant>
      <vt:variant>
        <vt:i4>18</vt:i4>
      </vt:variant>
      <vt:variant>
        <vt:i4>0</vt:i4>
      </vt:variant>
      <vt:variant>
        <vt:i4>5</vt:i4>
      </vt:variant>
      <vt:variant>
        <vt:lpwstr>http://www.nowasol.pl/</vt:lpwstr>
      </vt:variant>
      <vt:variant>
        <vt:lpwstr/>
      </vt:variant>
      <vt:variant>
        <vt:i4>7471219</vt:i4>
      </vt:variant>
      <vt:variant>
        <vt:i4>15</vt:i4>
      </vt:variant>
      <vt:variant>
        <vt:i4>0</vt:i4>
      </vt:variant>
      <vt:variant>
        <vt:i4>5</vt:i4>
      </vt:variant>
      <vt:variant>
        <vt:lpwstr>http://www.nowasol.pl/</vt:lpwstr>
      </vt:variant>
      <vt:variant>
        <vt:lpwstr/>
      </vt:variant>
      <vt:variant>
        <vt:i4>7471219</vt:i4>
      </vt:variant>
      <vt:variant>
        <vt:i4>12</vt:i4>
      </vt:variant>
      <vt:variant>
        <vt:i4>0</vt:i4>
      </vt:variant>
      <vt:variant>
        <vt:i4>5</vt:i4>
      </vt:variant>
      <vt:variant>
        <vt:lpwstr>http://www.nowasol.pl/</vt:lpwstr>
      </vt:variant>
      <vt:variant>
        <vt:lpwstr/>
      </vt:variant>
      <vt:variant>
        <vt:i4>7471219</vt:i4>
      </vt:variant>
      <vt:variant>
        <vt:i4>9</vt:i4>
      </vt:variant>
      <vt:variant>
        <vt:i4>0</vt:i4>
      </vt:variant>
      <vt:variant>
        <vt:i4>5</vt:i4>
      </vt:variant>
      <vt:variant>
        <vt:lpwstr>http://www.nowasol.pl/</vt:lpwstr>
      </vt:variant>
      <vt:variant>
        <vt:lpwstr/>
      </vt:variant>
      <vt:variant>
        <vt:i4>7471219</vt:i4>
      </vt:variant>
      <vt:variant>
        <vt:i4>6</vt:i4>
      </vt:variant>
      <vt:variant>
        <vt:i4>0</vt:i4>
      </vt:variant>
      <vt:variant>
        <vt:i4>5</vt:i4>
      </vt:variant>
      <vt:variant>
        <vt:lpwstr>http://www.nowasol.pl/</vt:lpwstr>
      </vt:variant>
      <vt:variant>
        <vt:lpwstr/>
      </vt:variant>
      <vt:variant>
        <vt:i4>6946897</vt:i4>
      </vt:variant>
      <vt:variant>
        <vt:i4>3</vt:i4>
      </vt:variant>
      <vt:variant>
        <vt:i4>0</vt:i4>
      </vt:variant>
      <vt:variant>
        <vt:i4>5</vt:i4>
      </vt:variant>
      <vt:variant>
        <vt:lpwstr>mailto:km@nowasol.pl</vt:lpwstr>
      </vt:variant>
      <vt:variant>
        <vt:lpwstr/>
      </vt:variant>
      <vt:variant>
        <vt:i4>7471219</vt:i4>
      </vt:variant>
      <vt:variant>
        <vt:i4>0</vt:i4>
      </vt:variant>
      <vt:variant>
        <vt:i4>0</vt:i4>
      </vt:variant>
      <vt:variant>
        <vt:i4>5</vt:i4>
      </vt:variant>
      <vt:variant>
        <vt:lpwstr>http://www.nowasol.pl/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Your User Name</dc:creator>
  <cp:keywords/>
  <dc:description/>
  <cp:lastModifiedBy>Wojciech Babiarczuk</cp:lastModifiedBy>
  <cp:revision>274</cp:revision>
  <cp:lastPrinted>2020-03-02T13:03:00Z</cp:lastPrinted>
  <dcterms:created xsi:type="dcterms:W3CDTF">2020-02-27T12:43:00Z</dcterms:created>
  <dcterms:modified xsi:type="dcterms:W3CDTF">2020-03-03T09:56:00Z</dcterms:modified>
</cp:coreProperties>
</file>