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D44D11">
        <w:rPr>
          <w:rFonts w:ascii="Tahoma" w:hAnsi="Tahoma" w:cs="Tahoma"/>
          <w:b/>
          <w:bCs/>
        </w:rPr>
        <w:t>5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faksu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B422B7" w:rsidRPr="00B422B7" w:rsidRDefault="00B422B7" w:rsidP="00B422B7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bookmarkStart w:id="0" w:name="_Hlk5347493"/>
      <w:bookmarkStart w:id="1" w:name="_Hlk534290376"/>
      <w:bookmarkStart w:id="2" w:name="_Hlk5347552"/>
      <w:bookmarkStart w:id="3" w:name="_Hlk22212564"/>
      <w:r w:rsidRPr="00B422B7">
        <w:rPr>
          <w:rFonts w:ascii="Tahoma" w:eastAsiaTheme="minorHAnsi" w:hAnsi="Tahoma" w:cs="Tahoma"/>
          <w:b/>
          <w:color w:val="000000"/>
          <w:lang w:eastAsia="en-US"/>
        </w:rPr>
        <w:t xml:space="preserve">Pełnienie nadzoru inwestorskiego nad zadaniem inwestycyjnym p.n. Przebudowa i zmiana sposobu użytkowania budynku i terenu </w:t>
      </w:r>
      <w:r>
        <w:rPr>
          <w:rFonts w:ascii="Tahoma" w:eastAsiaTheme="minorHAnsi" w:hAnsi="Tahoma" w:cs="Tahoma"/>
          <w:b/>
          <w:color w:val="000000"/>
          <w:lang w:eastAsia="en-US"/>
        </w:rPr>
        <w:br/>
      </w:r>
      <w:r w:rsidRPr="00B422B7">
        <w:rPr>
          <w:rFonts w:ascii="Tahoma" w:eastAsiaTheme="minorHAnsi" w:hAnsi="Tahoma" w:cs="Tahoma"/>
          <w:b/>
          <w:color w:val="000000"/>
          <w:lang w:eastAsia="en-US"/>
        </w:rPr>
        <w:t>Gimnazjum nr 3 na Centrum Aktywności Społecznej „CAS”</w:t>
      </w:r>
      <w:bookmarkEnd w:id="3"/>
      <w:r>
        <w:rPr>
          <w:rFonts w:ascii="Tahoma" w:eastAsiaTheme="minorHAnsi" w:hAnsi="Tahoma" w:cs="Tahoma"/>
          <w:b/>
          <w:color w:val="000000"/>
          <w:lang w:eastAsia="en-US"/>
        </w:rPr>
        <w:t>.</w:t>
      </w:r>
    </w:p>
    <w:p w:rsidR="009B6017" w:rsidRDefault="009B6017" w:rsidP="00B1732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D857A4" w:rsidRDefault="00D857A4" w:rsidP="00B1732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0"/>
    <w:bookmarkEnd w:id="1"/>
    <w:bookmarkEnd w:id="2"/>
    <w:p w:rsidR="00B422B7" w:rsidRPr="00B422B7" w:rsidRDefault="00B422B7" w:rsidP="00B422B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B422B7">
        <w:rPr>
          <w:rFonts w:ascii="Tahoma" w:hAnsi="Tahoma" w:cs="Tahoma"/>
        </w:rPr>
        <w:lastRenderedPageBreak/>
        <w:t>Oferuję/</w:t>
      </w:r>
      <w:proofErr w:type="spellStart"/>
      <w:r w:rsidRPr="00B422B7">
        <w:rPr>
          <w:rFonts w:ascii="Tahoma" w:hAnsi="Tahoma" w:cs="Tahoma"/>
        </w:rPr>
        <w:t>emy</w:t>
      </w:r>
      <w:proofErr w:type="spellEnd"/>
      <w:r w:rsidRPr="00B422B7">
        <w:rPr>
          <w:rFonts w:ascii="Tahoma" w:hAnsi="Tahoma" w:cs="Tahoma"/>
        </w:rPr>
        <w:t xml:space="preserve"> wykonanie przedmiotu zamówienia </w:t>
      </w:r>
      <w:r w:rsidRPr="00B422B7">
        <w:rPr>
          <w:rFonts w:ascii="Tahoma" w:hAnsi="Tahoma" w:cs="Tahoma"/>
          <w:b/>
        </w:rPr>
        <w:t>za cenę ryczałtową</w:t>
      </w:r>
      <w:r w:rsidRPr="00B422B7">
        <w:rPr>
          <w:rFonts w:ascii="Tahoma" w:hAnsi="Tahoma" w:cs="Tahoma"/>
        </w:rPr>
        <w:t xml:space="preserve"> w wysokości: </w:t>
      </w:r>
    </w:p>
    <w:p w:rsidR="00B422B7" w:rsidRPr="00D857A4" w:rsidRDefault="00B422B7" w:rsidP="00B422B7">
      <w:pPr>
        <w:pStyle w:val="Akapitzlist"/>
        <w:ind w:left="426"/>
        <w:contextualSpacing/>
        <w:jc w:val="both"/>
        <w:rPr>
          <w:rFonts w:ascii="Tahoma" w:hAnsi="Tahoma" w:cs="Tahoma"/>
          <w:sz w:val="10"/>
          <w:szCs w:val="10"/>
        </w:rPr>
      </w:pPr>
    </w:p>
    <w:p w:rsidR="00B422B7" w:rsidRDefault="00B422B7" w:rsidP="00B422B7">
      <w:pPr>
        <w:pStyle w:val="Akapitzlist"/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Tabela nr 1 </w:t>
      </w:r>
    </w:p>
    <w:p w:rsidR="00B422B7" w:rsidRPr="00D857A4" w:rsidRDefault="00B422B7" w:rsidP="00B422B7">
      <w:pPr>
        <w:pStyle w:val="Akapitzlist"/>
        <w:ind w:left="426"/>
        <w:contextualSpacing/>
        <w:jc w:val="both"/>
        <w:rPr>
          <w:rFonts w:ascii="Tahoma" w:hAnsi="Tahoma" w:cs="Tahoma"/>
          <w:sz w:val="10"/>
          <w:szCs w:val="1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235"/>
        <w:gridCol w:w="2525"/>
      </w:tblGrid>
      <w:tr w:rsidR="00B422B7" w:rsidRPr="006D34CB" w:rsidTr="00D857A4">
        <w:trPr>
          <w:trHeight w:val="8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za pełnienie nadzoru nad robotami branży  </w:t>
            </w:r>
            <w:proofErr w:type="spellStart"/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konstrukcyjno</w:t>
            </w:r>
            <w:proofErr w:type="spellEnd"/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–budowlanej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D857A4">
        <w:trPr>
          <w:trHeight w:val="85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2.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za pełnienie </w:t>
            </w:r>
            <w:r w:rsidRPr="000F6EC2"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nadzoru nad robotami branży sanitarnej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D857A4">
        <w:trPr>
          <w:trHeight w:val="82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3.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523B80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za pełnienie nadzoru </w:t>
            </w:r>
            <w:r w:rsidRPr="000F6EC2"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nad robotami branży elektrycznej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D857A4">
        <w:trPr>
          <w:trHeight w:val="84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4.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za pełnienie nadzoru </w:t>
            </w:r>
            <w:r w:rsidRPr="000F6EC2">
              <w:rPr>
                <w:rFonts w:ascii="Tahoma" w:hAnsi="Tahoma" w:cs="Tahoma"/>
                <w:color w:val="000000" w:themeColor="text1"/>
                <w:sz w:val="23"/>
                <w:szCs w:val="23"/>
              </w:rPr>
              <w:t>nad robotami branży elektrycznej</w:t>
            </w: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niskopradowej</w:t>
            </w:r>
            <w:proofErr w:type="spellEnd"/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D857A4">
        <w:trPr>
          <w:trHeight w:val="70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5.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za pełnienie nadzoru nad robotami branży drogowej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D857A4">
        <w:trPr>
          <w:trHeight w:val="699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6.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pStyle w:val="Tekstpodstawowywcity"/>
              <w:spacing w:after="0"/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za pełnienie nadzoru</w:t>
            </w: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 xml:space="preserve"> terenów zielonych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6843A7">
        <w:trPr>
          <w:trHeight w:val="82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7</w:t>
            </w: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B422B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  <w:t>Łączna cena netto</w:t>
            </w:r>
          </w:p>
          <w:p w:rsidR="00B422B7" w:rsidRPr="006D34CB" w:rsidRDefault="00B422B7" w:rsidP="00B422B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(poz. 1 + poz. 2 + poz. 3 + poz. 4 + poz. 5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+ poz. 6</w:t>
            </w: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6843A7">
        <w:trPr>
          <w:trHeight w:val="82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8</w:t>
            </w: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D34CB"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  <w:t>Stawka podatku VAT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23 %</w:t>
            </w:r>
          </w:p>
        </w:tc>
      </w:tr>
      <w:tr w:rsidR="00B422B7" w:rsidRPr="006D34CB" w:rsidTr="006843A7">
        <w:trPr>
          <w:trHeight w:val="70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9</w:t>
            </w: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B422B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  <w:t>Wysokość podatku VAT</w:t>
            </w:r>
          </w:p>
          <w:p w:rsidR="00B422B7" w:rsidRPr="006D34CB" w:rsidRDefault="00B422B7" w:rsidP="00B422B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(poz. 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7</w:t>
            </w: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x poz. 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8</w:t>
            </w: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  <w:tr w:rsidR="00B422B7" w:rsidRPr="006D34CB" w:rsidTr="006843A7">
        <w:trPr>
          <w:trHeight w:val="8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  <w:r>
              <w:rPr>
                <w:rFonts w:ascii="Tahoma" w:hAnsi="Tahoma" w:cs="Tahoma"/>
                <w:color w:val="000000" w:themeColor="text1"/>
                <w:sz w:val="23"/>
                <w:szCs w:val="23"/>
              </w:rPr>
              <w:t>10</w:t>
            </w:r>
            <w:r w:rsidRPr="006D34CB">
              <w:rPr>
                <w:rFonts w:ascii="Tahoma" w:hAnsi="Tahoma" w:cs="Tahoma"/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B422B7" w:rsidRPr="006D34CB" w:rsidRDefault="00B422B7" w:rsidP="00B422B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</w:pPr>
            <w:r w:rsidRPr="006D34CB">
              <w:rPr>
                <w:rFonts w:ascii="Tahoma" w:hAnsi="Tahoma" w:cs="Tahoma"/>
                <w:b/>
                <w:bCs/>
                <w:color w:val="000000" w:themeColor="text1"/>
                <w:sz w:val="23"/>
                <w:szCs w:val="23"/>
              </w:rPr>
              <w:t>Cena brutto</w:t>
            </w:r>
          </w:p>
          <w:p w:rsidR="00B422B7" w:rsidRPr="006D34CB" w:rsidRDefault="00B422B7" w:rsidP="00B422B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(poz. 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7</w:t>
            </w: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+ poz. 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9</w:t>
            </w:r>
            <w:r w:rsidRPr="006D34C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B7" w:rsidRPr="006D34CB" w:rsidRDefault="00B422B7" w:rsidP="006843A7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  <w:sz w:val="23"/>
                <w:szCs w:val="23"/>
              </w:rPr>
            </w:pPr>
          </w:p>
        </w:tc>
      </w:tr>
    </w:tbl>
    <w:p w:rsidR="00B422B7" w:rsidRDefault="00B422B7" w:rsidP="00B422B7">
      <w:pPr>
        <w:contextualSpacing/>
        <w:jc w:val="both"/>
        <w:rPr>
          <w:rFonts w:ascii="Tahoma" w:hAnsi="Tahoma" w:cs="Tahoma"/>
          <w:lang w:eastAsia="en-US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D857A4">
        <w:rPr>
          <w:rFonts w:ascii="Tahoma" w:hAnsi="Tahoma" w:cs="Tahoma"/>
          <w:b/>
        </w:rPr>
      </w:r>
      <w:r w:rsidR="00D857A4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D857A4">
        <w:rPr>
          <w:rFonts w:ascii="Tahoma" w:hAnsi="Tahoma" w:cs="Tahoma"/>
          <w:b/>
        </w:rPr>
      </w:r>
      <w:r w:rsidR="00D857A4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B422B7" w:rsidRPr="00FA65F7" w:rsidRDefault="00B422B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bez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 xml:space="preserve">UWAGA: Wypełnia wyłączenie wykonawca, którego oferta generuje obowiązek doliczenia wartości podatku VAT do wartości ceny netto oferty np. w przypadku wewnątrzwspólnotowego nabycia </w:t>
      </w: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lastRenderedPageBreak/>
        <w:t>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900488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080366" w:rsidRPr="00D857A4" w:rsidRDefault="00080366" w:rsidP="00080366">
      <w:pPr>
        <w:pStyle w:val="Default"/>
        <w:ind w:left="397"/>
        <w:jc w:val="both"/>
        <w:rPr>
          <w:rFonts w:ascii="Tahoma" w:hAnsi="Tahoma" w:cs="Tahoma"/>
          <w:color w:val="auto"/>
          <w:sz w:val="16"/>
          <w:szCs w:val="16"/>
        </w:rPr>
      </w:pPr>
    </w:p>
    <w:p w:rsidR="00D857A4" w:rsidRDefault="0099468E" w:rsidP="00D857A4">
      <w:pPr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lang w:eastAsia="en-US"/>
        </w:rPr>
      </w:pPr>
      <w:r w:rsidRPr="0099468E">
        <w:rPr>
          <w:rFonts w:ascii="Tahoma" w:hAnsi="Tahoma" w:cs="Tahoma"/>
        </w:rPr>
        <w:t xml:space="preserve">Oświadczam/y, że w wykonywaniu przedmiotu zamówienia będą uczestniczyć osoby wskazane przez wykonawcę w formularzu – kryteria </w:t>
      </w:r>
      <w:proofErr w:type="spellStart"/>
      <w:r w:rsidRPr="0099468E">
        <w:rPr>
          <w:rFonts w:ascii="Tahoma" w:hAnsi="Tahoma" w:cs="Tahoma"/>
        </w:rPr>
        <w:t>pozacenowe</w:t>
      </w:r>
      <w:proofErr w:type="spellEnd"/>
      <w:r w:rsidRPr="0099468E">
        <w:rPr>
          <w:rFonts w:ascii="Tahoma" w:hAnsi="Tahoma" w:cs="Tahoma"/>
        </w:rPr>
        <w:t xml:space="preserve"> – doświadczenie inspektorów nadzoru stanowiącym załącznik nr 7 do SIWZ.</w:t>
      </w:r>
    </w:p>
    <w:p w:rsidR="00D857A4" w:rsidRPr="00D857A4" w:rsidRDefault="00D857A4" w:rsidP="00D857A4">
      <w:pPr>
        <w:ind w:left="397"/>
        <w:contextualSpacing/>
        <w:jc w:val="both"/>
        <w:rPr>
          <w:rFonts w:ascii="Tahoma" w:hAnsi="Tahoma" w:cs="Tahoma"/>
          <w:sz w:val="16"/>
          <w:szCs w:val="16"/>
          <w:lang w:eastAsia="en-US"/>
        </w:rPr>
      </w:pPr>
    </w:p>
    <w:p w:rsidR="00D857A4" w:rsidRPr="00D857A4" w:rsidRDefault="00D857A4" w:rsidP="00D857A4">
      <w:pPr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  <w:lang w:eastAsia="en-US"/>
        </w:rPr>
      </w:pPr>
      <w:r w:rsidRPr="00D857A4">
        <w:rPr>
          <w:rFonts w:ascii="Tahoma" w:hAnsi="Tahoma" w:cs="Tahoma"/>
        </w:rPr>
        <w:t>Oferuję/</w:t>
      </w:r>
      <w:proofErr w:type="spellStart"/>
      <w:r w:rsidRPr="00D857A4">
        <w:rPr>
          <w:rFonts w:ascii="Tahoma" w:hAnsi="Tahoma" w:cs="Tahoma"/>
        </w:rPr>
        <w:t>emy</w:t>
      </w:r>
      <w:proofErr w:type="spellEnd"/>
      <w:r w:rsidRPr="00D857A4">
        <w:rPr>
          <w:rFonts w:ascii="Tahoma" w:hAnsi="Tahoma" w:cs="Tahoma"/>
        </w:rPr>
        <w:t xml:space="preserve"> wykonanie przedmiotu zamówienia, w terminie do dnia </w:t>
      </w:r>
      <w:r w:rsidRPr="00D857A4">
        <w:rPr>
          <w:rFonts w:ascii="Tahoma" w:hAnsi="Tahoma" w:cs="Tahoma"/>
          <w:b/>
        </w:rPr>
        <w:t>30 listopada 2021 r.</w:t>
      </w:r>
    </w:p>
    <w:p w:rsidR="0099468E" w:rsidRPr="00D857A4" w:rsidRDefault="0099468E" w:rsidP="0099468E">
      <w:pPr>
        <w:pStyle w:val="Akapitzlist"/>
        <w:tabs>
          <w:tab w:val="num" w:pos="1420"/>
        </w:tabs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>, że uważam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 się za związan</w:t>
      </w:r>
      <w:r w:rsidR="009C21CB">
        <w:rPr>
          <w:rFonts w:ascii="Tahoma" w:hAnsi="Tahoma" w:cs="Tahoma"/>
        </w:rPr>
        <w:t>ego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D47DA7" w:rsidRPr="00D857A4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 w:rsidR="009C21CB">
        <w:rPr>
          <w:rFonts w:ascii="Tahoma" w:hAnsi="Tahoma" w:cs="Tahoma"/>
        </w:rPr>
        <w:t>, że akceptuję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</w:t>
      </w:r>
      <w:r w:rsidR="008E6D88">
        <w:rPr>
          <w:rFonts w:ascii="Tahoma" w:hAnsi="Tahoma" w:cs="Tahoma"/>
        </w:rPr>
        <w:t>/</w:t>
      </w:r>
      <w:proofErr w:type="spellStart"/>
      <w:r w:rsidR="008E6D88"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D47DA7" w:rsidRPr="00D857A4" w:rsidRDefault="00D47DA7" w:rsidP="00982704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F905E1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F905E1" w:rsidRPr="00135E30" w:rsidRDefault="00F905E1" w:rsidP="008B1411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F905E1" w:rsidRDefault="00F905E1" w:rsidP="008B1411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2C2E4B" w:rsidRPr="00D857A4" w:rsidRDefault="002C2E4B" w:rsidP="00982704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B545B7" w:rsidRDefault="00F905E1" w:rsidP="00982704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8E6D88">
        <w:rPr>
          <w:rFonts w:ascii="Tahoma" w:hAnsi="Tahoma" w:cs="Tahoma"/>
        </w:rPr>
        <w:t>/y</w:t>
      </w:r>
      <w:r>
        <w:rPr>
          <w:rFonts w:ascii="Tahoma" w:hAnsi="Tahoma" w:cs="Tahoma"/>
        </w:rPr>
        <w:t xml:space="preserve">, że </w:t>
      </w:r>
      <w:r w:rsidR="00FF4276">
        <w:rPr>
          <w:rFonts w:ascii="Tahoma" w:hAnsi="Tahoma" w:cs="Tahoma"/>
        </w:rPr>
        <w:t>zapoznałem</w:t>
      </w:r>
      <w:r w:rsidR="008E6D88">
        <w:rPr>
          <w:rFonts w:ascii="Tahoma" w:hAnsi="Tahoma" w:cs="Tahoma"/>
        </w:rPr>
        <w:t>/zapoznaliśmy</w:t>
      </w:r>
      <w:r>
        <w:rPr>
          <w:rFonts w:ascii="Tahoma" w:hAnsi="Tahoma" w:cs="Tahoma"/>
        </w:rPr>
        <w:t xml:space="preserve"> się ze specyfikacją istotnych warunków zamówienia i nie wno</w:t>
      </w:r>
      <w:r w:rsidR="00FF4276">
        <w:rPr>
          <w:rFonts w:ascii="Tahoma" w:hAnsi="Tahoma" w:cs="Tahoma"/>
        </w:rPr>
        <w:t>szę</w:t>
      </w:r>
      <w:r w:rsidR="008E6D88">
        <w:rPr>
          <w:rFonts w:ascii="Tahoma" w:hAnsi="Tahoma" w:cs="Tahoma"/>
        </w:rPr>
        <w:t>/wnosimy</w:t>
      </w:r>
      <w:r w:rsidR="00FF4276">
        <w:rPr>
          <w:rFonts w:ascii="Tahoma" w:hAnsi="Tahoma" w:cs="Tahoma"/>
        </w:rPr>
        <w:t xml:space="preserve"> do niej zastrzeżeń oraz zdobyłem</w:t>
      </w:r>
      <w:r w:rsidR="008E6D88">
        <w:rPr>
          <w:rFonts w:ascii="Tahoma" w:hAnsi="Tahoma" w:cs="Tahoma"/>
        </w:rPr>
        <w:t>/zdobyliśmy</w:t>
      </w:r>
      <w:r>
        <w:rPr>
          <w:rFonts w:ascii="Tahoma" w:hAnsi="Tahoma" w:cs="Tahoma"/>
        </w:rPr>
        <w:t xml:space="preserve"> informacje konieczne do przygotowania oferty.</w:t>
      </w:r>
    </w:p>
    <w:p w:rsidR="00D857A4" w:rsidRPr="00D857A4" w:rsidRDefault="00D857A4" w:rsidP="00D857A4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D2912" w:rsidRPr="008E6D88" w:rsidRDefault="002A4D56" w:rsidP="001D291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="001D2912" w:rsidRPr="008E6D88">
        <w:rPr>
          <w:rFonts w:ascii="Tahoma" w:hAnsi="Tahoma" w:cs="Tahoma"/>
          <w:lang w:eastAsia="en-US"/>
        </w:rPr>
        <w:t>Oświadczam/y, że: (</w:t>
      </w:r>
      <w:r w:rsidR="001D2912"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="001D2912" w:rsidRPr="008E6D88">
        <w:rPr>
          <w:rFonts w:ascii="Tahoma" w:hAnsi="Tahoma" w:cs="Tahoma"/>
          <w:lang w:eastAsia="en-US"/>
        </w:rPr>
        <w:t xml:space="preserve"> </w:t>
      </w:r>
    </w:p>
    <w:p w:rsidR="001D2912" w:rsidRDefault="001D2912" w:rsidP="002A4D56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23402" wp14:editId="42E1FDE7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6B080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D2912" w:rsidRDefault="001D2912" w:rsidP="002A4D56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66FAA" wp14:editId="2786CA6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36AC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ZtkDZX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 w:rsidR="002A4D56"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B54D39" w:rsidRPr="003F5422" w:rsidRDefault="00B54D39" w:rsidP="002A4D5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CA66F9" w:rsidRDefault="00CA66F9" w:rsidP="00D9324F">
            <w:pPr>
              <w:rPr>
                <w:rFonts w:cs="Calibri"/>
              </w:rPr>
            </w:pPr>
          </w:p>
          <w:p w:rsidR="00D857A4" w:rsidRPr="008E6D88" w:rsidRDefault="00D857A4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2A4D56" w:rsidRPr="00B54D39" w:rsidRDefault="002A4D56" w:rsidP="002A4D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2A4D56" w:rsidRDefault="002A4D56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552F8B" w:rsidRDefault="00552F8B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</w:p>
    <w:p w:rsidR="00D857A4" w:rsidRDefault="00D857A4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</w:p>
    <w:p w:rsidR="00D857A4" w:rsidRPr="002A4D56" w:rsidRDefault="00D857A4" w:rsidP="002A4D56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bookmarkStart w:id="4" w:name="_GoBack"/>
      <w:bookmarkEnd w:id="4"/>
    </w:p>
    <w:p w:rsidR="002A4D56" w:rsidRPr="002A4D56" w:rsidRDefault="002A4D56" w:rsidP="002A4D56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lastRenderedPageBreak/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>otyczy wyłączni</w:t>
      </w:r>
      <w:r w:rsidR="00D857A4"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 xml:space="preserve">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 w:rsidR="003F5422"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D060CD" w:rsidRDefault="00D060CD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2A4D56" w:rsidRPr="002A4D56" w:rsidRDefault="002A4D56" w:rsidP="002A4D5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1D2912" w:rsidRPr="00A54DF8" w:rsidRDefault="001D2912" w:rsidP="001D2912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00F82" wp14:editId="782FE79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F9D8C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XHeAIAAPsEAAAOAAAAZHJzL2Uyb0RvYy54bWysVM2O0zAQviPxDpbvbX5Iu2206WrVtAhp&#10;gZUWHsC1ncZaxza223RBHHkzHoyx05Yue0GIHJyxZzwz38w3vr45dBLtuXVCqwpn4xQjrqhmQm0r&#10;/PnTejTDyHmiGJFa8Qo/cYdvFq9fXfem5LlutWTcInCiXNmbCrfemzJJHG15R9xYG65A2WjbEQ9b&#10;u02YJT1472SSp+k06bVlxmrKnYPTelDiRfTfNJz6j03juEeywpCbj6uN6yasyeKalFtLTCvoMQ3y&#10;D1l0RCgIenZVE0/QzooXrjpBrXa68WOqu0Q3jaA8YgA0WfoHmoeWGB6xQHGcOZfJ/T+39MP+3iLB&#10;KpxjpEgHLbqHBL1+/PnDozzUpzeuBLMHc28DQmfuNH10SOllS9SW31qr+5YTBlllwT55diFsHFxF&#10;m/69ZuCe7LyOpTo0tgsOoQjoEDvydO4IP3hE4TDLJ+l8ghEF1VEOEUh5umys82+57lAQKmyh4dE5&#10;2d85P5ieTEIspddCSjgnpVSor/A8K4p4wWkpWFBGjHa7WUqL9iTQJn4RGaC/NOuEB/JK0VV4djYi&#10;ZSjGSrEYxRMhBxmSlio4B2yQ21EaSPJtns5Xs9WsGBX5dDUq0roe3a6XxWi6zq4m9Zt6uayz7yHP&#10;rChbwRhXIdUTYbPi7whxHJ2BamfKPoPkLpGv4/cSefI8jdgQQHX6R3SRBaHxA4E2mj0BCaweJhBe&#10;DBBabb9i1MP0Vdh92RHLMZLvFBAptCWMa9wUk6scNvZSs7nUEEXBVYU9RoO49MOI74wV2xYiZbHH&#10;St8C+RoRiRGIOWR1pCxMWERwfA3CCF/uo9XvN2vxCwAA//8DAFBLAwQUAAYACAAAACEAQ1Onst0A&#10;AAAJAQAADwAAAGRycy9kb3ducmV2LnhtbEyPMU/DMBCFdyT+g3VIbNRuiEoIcSpUwdIJQgbYnNjE&#10;EfY5it00/HuOCcan+/Ted9V+9Y4tZo5jQAnbjQBmsA96xEFC+/Z8UwCLSaFWLqCR8G0i7OvLi0qV&#10;Opzx1SxNGhiVYCyVBJvSVHIee2u8ipswGaTbZ5i9ShTngetZnancO54JseNejUgLVk3mYE3/1Zy8&#10;hI/12KqjeBnzrn/fPR0aYRfXSnl9tT4+AEtmTX8w/OqTOtTk1IUT6sgc5fvijlAJmbgFRkC2LXJg&#10;nYRcCOB1xf9/UP8AAAD//wMAUEsBAi0AFAAGAAgAAAAhALaDOJL+AAAA4QEAABMAAAAAAAAAAAAA&#10;AAAAAAAAAFtDb250ZW50X1R5cGVzXS54bWxQSwECLQAUAAYACAAAACEAOP0h/9YAAACUAQAACwAA&#10;AAAAAAAAAAAAAAAvAQAAX3JlbHMvLnJlbHNQSwECLQAUAAYACAAAACEAPsX1x3gCAAD7BAAADgAA&#10;AAAAAAAAAAAAAAAuAgAAZHJzL2Uyb0RvYy54bWxQSwECLQAUAAYACAAAACEAQ1Onst0AAAAJAQAA&#10;DwAAAAAAAAAAAAAAAADSBAAAZHJzL2Rvd25yZXYueG1sUEsFBgAAAAAEAAQA8wAAANwFAAAAAA=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 w:rsidR="003B2E77"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Pr="00A54DF8">
        <w:rPr>
          <w:rFonts w:ascii="Tahoma" w:hAnsi="Tahoma" w:cs="Tahoma"/>
          <w:lang w:eastAsia="en-US"/>
        </w:rPr>
        <w:t>ych</w:t>
      </w:r>
      <w:proofErr w:type="spellEnd"/>
      <w:r w:rsidRPr="00A54DF8">
        <w:rPr>
          <w:rFonts w:ascii="Tahoma" w:hAnsi="Tahoma" w:cs="Tahoma"/>
          <w:lang w:eastAsia="en-US"/>
        </w:rPr>
        <w:t xml:space="preserve">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1D2912" w:rsidRPr="00D060CD" w:rsidRDefault="001D2912" w:rsidP="001D291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D2912" w:rsidRPr="008E6D88" w:rsidRDefault="001D2912" w:rsidP="00D9324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1D2912" w:rsidRPr="008E6D88" w:rsidRDefault="001D2912" w:rsidP="00D9324F">
            <w:pPr>
              <w:jc w:val="center"/>
              <w:rPr>
                <w:b/>
              </w:rPr>
            </w:pPr>
          </w:p>
        </w:tc>
      </w:tr>
      <w:tr w:rsidR="001D2912" w:rsidRPr="008E6D88" w:rsidTr="00D9324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Default="001D2912" w:rsidP="00D9324F">
            <w:pPr>
              <w:rPr>
                <w:rFonts w:cs="Calibri"/>
              </w:rPr>
            </w:pPr>
          </w:p>
          <w:p w:rsidR="001D2912" w:rsidRPr="002C4EE2" w:rsidRDefault="001D2912" w:rsidP="00D9324F">
            <w:pPr>
              <w:rPr>
                <w:rFonts w:cs="Calibri"/>
                <w:sz w:val="16"/>
                <w:szCs w:val="16"/>
              </w:rPr>
            </w:pPr>
          </w:p>
          <w:p w:rsidR="001D2912" w:rsidRDefault="001D2912" w:rsidP="00D9324F">
            <w:pPr>
              <w:rPr>
                <w:rFonts w:cs="Calibri"/>
              </w:rPr>
            </w:pPr>
          </w:p>
          <w:p w:rsidR="00CA66F9" w:rsidRPr="008E6D88" w:rsidRDefault="00CA66F9" w:rsidP="00D9324F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912" w:rsidRPr="008E6D88" w:rsidRDefault="001D2912" w:rsidP="00D9324F">
            <w:pPr>
              <w:rPr>
                <w:rFonts w:cs="Calibri"/>
              </w:rPr>
            </w:pPr>
          </w:p>
        </w:tc>
      </w:tr>
    </w:tbl>
    <w:p w:rsidR="001D2912" w:rsidRDefault="001D2912" w:rsidP="001D2912"/>
    <w:p w:rsidR="00A077E0" w:rsidRPr="00B54D39" w:rsidRDefault="00A077E0" w:rsidP="008E6D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7358BC" w:rsidRPr="007358BC" w:rsidRDefault="007358BC" w:rsidP="007358BC">
      <w:pPr>
        <w:numPr>
          <w:ilvl w:val="0"/>
          <w:numId w:val="11"/>
        </w:numPr>
        <w:tabs>
          <w:tab w:val="clear" w:pos="340"/>
          <w:tab w:val="num" w:pos="426"/>
        </w:tabs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358BC" w:rsidRPr="002D5967" w:rsidRDefault="007358BC" w:rsidP="007358BC">
      <w:pPr>
        <w:spacing w:line="276" w:lineRule="auto"/>
        <w:contextualSpacing/>
        <w:jc w:val="both"/>
        <w:rPr>
          <w:rFonts w:ascii="Tahoma" w:hAnsi="Tahoma" w:cs="Tahoma"/>
        </w:rPr>
      </w:pPr>
    </w:p>
    <w:p w:rsidR="007358BC" w:rsidRPr="007358BC" w:rsidRDefault="007358BC" w:rsidP="007358B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1D2912" w:rsidRDefault="001D2912" w:rsidP="00F905E1">
      <w:pPr>
        <w:rPr>
          <w:color w:val="FF0000"/>
          <w:sz w:val="16"/>
          <w:szCs w:val="16"/>
        </w:rPr>
      </w:pPr>
    </w:p>
    <w:p w:rsidR="00652852" w:rsidRDefault="00652852" w:rsidP="00F905E1">
      <w:pPr>
        <w:rPr>
          <w:color w:val="FF0000"/>
          <w:sz w:val="16"/>
          <w:szCs w:val="16"/>
        </w:rPr>
      </w:pPr>
    </w:p>
    <w:p w:rsidR="00F905E1" w:rsidRDefault="00F905E1" w:rsidP="00FF4276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F905E1" w:rsidRPr="00B54D39" w:rsidRDefault="00F905E1" w:rsidP="00F905E1">
      <w:pPr>
        <w:rPr>
          <w:sz w:val="16"/>
          <w:szCs w:val="16"/>
        </w:rPr>
      </w:pP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F905E1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1D2912" w:rsidRDefault="001D2912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A66F9" w:rsidRDefault="00CA66F9" w:rsidP="00F905E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…………………………………………………………………………….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8E6D88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A66F9" w:rsidRDefault="00CA66F9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8E6D88" w:rsidRDefault="008E6D88" w:rsidP="007358BC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88" w:rsidRDefault="008E6D88" w:rsidP="00C540D3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2D5967" w:rsidRDefault="002D5967" w:rsidP="00B54D39">
      <w:pPr>
        <w:pStyle w:val="Tekstprzypisudolnego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</w:p>
    <w:p w:rsidR="002D5967" w:rsidRDefault="002D5967" w:rsidP="00B54D39">
      <w:pPr>
        <w:pStyle w:val="Tekstprzypisudolnego"/>
        <w:jc w:val="both"/>
        <w:rPr>
          <w:rFonts w:ascii="Arial" w:hAnsi="Arial" w:cs="Arial"/>
          <w:color w:val="000000"/>
          <w:sz w:val="22"/>
          <w:szCs w:val="22"/>
          <w:vertAlign w:val="superscript"/>
        </w:rPr>
      </w:pPr>
    </w:p>
    <w:p w:rsidR="007358BC" w:rsidRPr="00F905E1" w:rsidRDefault="007358BC" w:rsidP="00B54D39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sectPr w:rsidR="007358BC" w:rsidRPr="00F905E1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B422B7">
      <w:t>6</w:t>
    </w:r>
    <w:r w:rsidR="003460F7">
      <w:t>.</w:t>
    </w:r>
    <w:r w:rsidRPr="00CE1B3F">
      <w:t>20</w:t>
    </w:r>
    <w:r w:rsidR="00FE7B0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F5422"/>
    <w:rsid w:val="00422725"/>
    <w:rsid w:val="0043238F"/>
    <w:rsid w:val="0043299A"/>
    <w:rsid w:val="004421B8"/>
    <w:rsid w:val="00465BF4"/>
    <w:rsid w:val="00483B2D"/>
    <w:rsid w:val="00483ED5"/>
    <w:rsid w:val="00490FDD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42D56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52852"/>
    <w:rsid w:val="006A063C"/>
    <w:rsid w:val="006B09C3"/>
    <w:rsid w:val="006B0CE4"/>
    <w:rsid w:val="006B1B34"/>
    <w:rsid w:val="006B3327"/>
    <w:rsid w:val="006E4A9F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26630"/>
    <w:rsid w:val="00943C89"/>
    <w:rsid w:val="0094760B"/>
    <w:rsid w:val="00952DA2"/>
    <w:rsid w:val="00982704"/>
    <w:rsid w:val="00991BA2"/>
    <w:rsid w:val="0099468E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19AB"/>
    <w:rsid w:val="00B1732C"/>
    <w:rsid w:val="00B253EB"/>
    <w:rsid w:val="00B35732"/>
    <w:rsid w:val="00B422B7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5AE3"/>
    <w:rsid w:val="00C40C69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4D11"/>
    <w:rsid w:val="00D47DA7"/>
    <w:rsid w:val="00D609EA"/>
    <w:rsid w:val="00D857A4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3006B"/>
    <w:rsid w:val="00F35974"/>
    <w:rsid w:val="00F46CCD"/>
    <w:rsid w:val="00F52C44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A0F5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B422B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B422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802BD-A0EE-4C6E-A6C2-965237BF1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140</cp:revision>
  <cp:lastPrinted>2020-01-24T14:46:00Z</cp:lastPrinted>
  <dcterms:created xsi:type="dcterms:W3CDTF">2017-01-12T12:48:00Z</dcterms:created>
  <dcterms:modified xsi:type="dcterms:W3CDTF">2020-03-03T10:26:00Z</dcterms:modified>
</cp:coreProperties>
</file>