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62" w:rsidRPr="00CD7B62" w:rsidRDefault="00CD7B62" w:rsidP="00CD7B62">
      <w:pPr>
        <w:jc w:val="both"/>
        <w:rPr>
          <w:rFonts w:ascii="Times New Roman" w:eastAsia="Arial Narrow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2 (Projekt umowy) dokonano zmian w </w:t>
      </w:r>
      <w:r w:rsidRPr="00CD7B62">
        <w:rPr>
          <w:rFonts w:ascii="Times New Roman" w:eastAsia="Arial Narrow" w:hAnsi="Times New Roman" w:cs="Times New Roman"/>
          <w:color w:val="00000A"/>
          <w:sz w:val="24"/>
          <w:szCs w:val="24"/>
        </w:rPr>
        <w:t>§ 2</w:t>
      </w:r>
      <w:r>
        <w:rPr>
          <w:rFonts w:ascii="Times New Roman" w:eastAsia="Arial Narrow" w:hAnsi="Times New Roman" w:cs="Times New Roman"/>
          <w:color w:val="00000A"/>
          <w:sz w:val="24"/>
          <w:szCs w:val="24"/>
        </w:rPr>
        <w:t>, który otrzymuje brzmienie:</w:t>
      </w:r>
    </w:p>
    <w:p w:rsidR="00CD7B62" w:rsidRPr="00CD7B62" w:rsidRDefault="00CD7B62" w:rsidP="00CD7B62">
      <w:pPr>
        <w:jc w:val="center"/>
        <w:rPr>
          <w:rFonts w:ascii="Times New Roman" w:eastAsia="Arial Narrow" w:hAnsi="Times New Roman" w:cs="Times New Roman"/>
          <w:color w:val="00000A"/>
          <w:sz w:val="24"/>
          <w:szCs w:val="24"/>
        </w:rPr>
      </w:pPr>
      <w:r w:rsidRPr="00CD7B62">
        <w:rPr>
          <w:rFonts w:ascii="Times New Roman" w:eastAsia="Arial Narrow" w:hAnsi="Times New Roman" w:cs="Times New Roman"/>
          <w:color w:val="00000A"/>
          <w:sz w:val="24"/>
          <w:szCs w:val="24"/>
        </w:rPr>
        <w:t>§ 2</w:t>
      </w:r>
    </w:p>
    <w:p w:rsidR="00CD7B62" w:rsidRPr="00CD7B62" w:rsidRDefault="00CD7B62" w:rsidP="00CD7B6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D7B62">
        <w:rPr>
          <w:sz w:val="24"/>
          <w:szCs w:val="24"/>
        </w:rPr>
        <w:t>Całość zamówienia zostanie wykonana i przekazana zamawiającemu do dnia 31.05.2018 r. w następujący sposób:</w:t>
      </w:r>
    </w:p>
    <w:p w:rsidR="00CD7B62" w:rsidRPr="00CD7B62" w:rsidRDefault="00CD7B62" w:rsidP="00CD7B62">
      <w:pPr>
        <w:pStyle w:val="Akapitzlist"/>
        <w:widowControl/>
        <w:numPr>
          <w:ilvl w:val="1"/>
          <w:numId w:val="1"/>
        </w:numPr>
        <w:suppressAutoHyphens w:val="0"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 10.03</w:t>
      </w:r>
      <w:r w:rsidRPr="00CD7B62">
        <w:rPr>
          <w:sz w:val="24"/>
          <w:szCs w:val="24"/>
        </w:rPr>
        <w:t>.2018 r. – 10 pierwszych wskazanych przez zamawiającego obszarów;</w:t>
      </w:r>
    </w:p>
    <w:p w:rsidR="00CD7B62" w:rsidRPr="00CD7B62" w:rsidRDefault="00CD7B62" w:rsidP="00CD7B62">
      <w:pPr>
        <w:pStyle w:val="Akapitzlist"/>
        <w:widowControl/>
        <w:numPr>
          <w:ilvl w:val="1"/>
          <w:numId w:val="1"/>
        </w:numPr>
        <w:suppressAutoHyphens w:val="0"/>
        <w:autoSpaceDN/>
        <w:jc w:val="both"/>
        <w:rPr>
          <w:sz w:val="24"/>
          <w:szCs w:val="24"/>
        </w:rPr>
      </w:pPr>
      <w:r w:rsidRPr="00CD7B62">
        <w:rPr>
          <w:sz w:val="24"/>
          <w:szCs w:val="24"/>
        </w:rPr>
        <w:t>do 31.03.2018 r. – 25 kolejnych wskazanych przez zamawiającego obszarów;</w:t>
      </w:r>
    </w:p>
    <w:p w:rsidR="00CD7B62" w:rsidRPr="00CD7B62" w:rsidRDefault="00CD7B62" w:rsidP="00CD7B62">
      <w:pPr>
        <w:pStyle w:val="Akapitzlist"/>
        <w:widowControl/>
        <w:numPr>
          <w:ilvl w:val="1"/>
          <w:numId w:val="1"/>
        </w:numPr>
        <w:suppressAutoHyphens w:val="0"/>
        <w:autoSpaceDN/>
        <w:jc w:val="both"/>
        <w:rPr>
          <w:sz w:val="24"/>
          <w:szCs w:val="24"/>
        </w:rPr>
      </w:pPr>
      <w:r w:rsidRPr="00CD7B62">
        <w:rPr>
          <w:sz w:val="24"/>
          <w:szCs w:val="24"/>
        </w:rPr>
        <w:t>do 30.04.2018 r. – 25 następnych wskazanych przez zamawiającego obszarów;</w:t>
      </w:r>
    </w:p>
    <w:p w:rsidR="00CD7B62" w:rsidRDefault="00CD7B62" w:rsidP="00CD7B62">
      <w:pPr>
        <w:pStyle w:val="Akapitzlist"/>
        <w:widowControl/>
        <w:numPr>
          <w:ilvl w:val="1"/>
          <w:numId w:val="1"/>
        </w:numPr>
        <w:suppressAutoHyphens w:val="0"/>
        <w:autoSpaceDN/>
        <w:jc w:val="both"/>
        <w:rPr>
          <w:sz w:val="24"/>
          <w:szCs w:val="24"/>
        </w:rPr>
      </w:pPr>
      <w:r w:rsidRPr="00CD7B62">
        <w:rPr>
          <w:sz w:val="24"/>
          <w:szCs w:val="24"/>
        </w:rPr>
        <w:t>do 31.05.2018 r. – 25 pozostałych obszarów.</w:t>
      </w:r>
    </w:p>
    <w:p w:rsidR="00CD7B62" w:rsidRDefault="00CD7B62" w:rsidP="00CD7B6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warunków atmosferycznych uniemożliwiających wykonanie zamówienia w określonych przez zamawiającego terminach, o których mowa w ust. 1, zamawiający dopuszcza możliwość wydłużenia poszczególnych terminów realizacji przedmiotu zamówienia z jednoczesnym zachowaniem ostatecznego terminu realizacji całości zamówienia.</w:t>
      </w:r>
    </w:p>
    <w:p w:rsidR="00CD7B62" w:rsidRPr="00CD7B62" w:rsidRDefault="00CD7B62" w:rsidP="00CD7B6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Wydłużenie terminu realizacji poszczególnych etapów przedmiotu zamówienia następuje na podstawie pisemnego wniosku wykonawcy, zatwierdzonego przez zamawiającego.</w:t>
      </w:r>
    </w:p>
    <w:p w:rsidR="00CD7B62" w:rsidRPr="00CD7B62" w:rsidRDefault="00CD7B62" w:rsidP="00CD7B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7B62" w:rsidRPr="00CD7B62" w:rsidSect="000C4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DE" w:rsidRDefault="007B4BDE" w:rsidP="00B52870">
      <w:pPr>
        <w:spacing w:after="0" w:line="240" w:lineRule="auto"/>
      </w:pPr>
      <w:r>
        <w:separator/>
      </w:r>
    </w:p>
  </w:endnote>
  <w:endnote w:type="continuationSeparator" w:id="0">
    <w:p w:rsidR="007B4BDE" w:rsidRDefault="007B4BDE" w:rsidP="00B5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70" w:rsidRDefault="00B528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70" w:rsidRDefault="00B528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70" w:rsidRDefault="00B528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DE" w:rsidRDefault="007B4BDE" w:rsidP="00B52870">
      <w:pPr>
        <w:spacing w:after="0" w:line="240" w:lineRule="auto"/>
      </w:pPr>
      <w:r>
        <w:separator/>
      </w:r>
    </w:p>
  </w:footnote>
  <w:footnote w:type="continuationSeparator" w:id="0">
    <w:p w:rsidR="007B4BDE" w:rsidRDefault="007B4BDE" w:rsidP="00B5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70" w:rsidRDefault="00B528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70" w:rsidRDefault="00B5287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70" w:rsidRDefault="00B528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2E53"/>
    <w:multiLevelType w:val="multilevel"/>
    <w:tmpl w:val="EF3A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D7B62"/>
    <w:rsid w:val="000C4977"/>
    <w:rsid w:val="007B4BDE"/>
    <w:rsid w:val="00B52870"/>
    <w:rsid w:val="00C07F72"/>
    <w:rsid w:val="00CD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62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5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2870"/>
  </w:style>
  <w:style w:type="paragraph" w:styleId="Stopka">
    <w:name w:val="footer"/>
    <w:basedOn w:val="Normalny"/>
    <w:link w:val="StopkaZnak"/>
    <w:uiPriority w:val="99"/>
    <w:semiHidden/>
    <w:unhideWhenUsed/>
    <w:rsid w:val="00B5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28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2018-02-05T12:08:00Z</dcterms:created>
  <dcterms:modified xsi:type="dcterms:W3CDTF">2018-02-05T12:08:00Z</dcterms:modified>
</cp:coreProperties>
</file>